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89E" w:rsidRPr="00125E11" w:rsidRDefault="0032689E" w:rsidP="0032689E">
      <w:pPr>
        <w:widowControl w:val="0"/>
        <w:autoSpaceDE w:val="0"/>
        <w:autoSpaceDN w:val="0"/>
        <w:adjustRightInd w:val="0"/>
        <w:ind w:right="4962"/>
        <w:jc w:val="both"/>
        <w:rPr>
          <w:sz w:val="28"/>
          <w:szCs w:val="28"/>
          <w:lang w:val="en-US"/>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BD42AD" w:rsidRDefault="00DB1875" w:rsidP="0032689E">
      <w:pPr>
        <w:widowControl w:val="0"/>
        <w:autoSpaceDE w:val="0"/>
        <w:autoSpaceDN w:val="0"/>
        <w:adjustRightInd w:val="0"/>
        <w:spacing w:line="288" w:lineRule="auto"/>
        <w:ind w:firstLine="708"/>
        <w:jc w:val="center"/>
        <w:rPr>
          <w:b/>
          <w:snapToGrid w:val="0"/>
          <w:sz w:val="28"/>
          <w:szCs w:val="28"/>
        </w:rPr>
      </w:pPr>
      <w:r w:rsidRPr="00BD42AD">
        <w:rPr>
          <w:b/>
          <w:snapToGrid w:val="0"/>
          <w:sz w:val="28"/>
          <w:szCs w:val="28"/>
        </w:rPr>
        <w:t xml:space="preserve">ПРЕДВАРИТЕЛЬНЫЕ </w:t>
      </w:r>
      <w:r w:rsidR="0032689E" w:rsidRPr="00BD42AD">
        <w:rPr>
          <w:b/>
          <w:snapToGrid w:val="0"/>
          <w:sz w:val="28"/>
          <w:szCs w:val="28"/>
        </w:rPr>
        <w:t>ИТОГИ</w:t>
      </w:r>
    </w:p>
    <w:p w:rsidR="0032689E" w:rsidRPr="00BD42AD" w:rsidRDefault="0032689E" w:rsidP="0032689E">
      <w:pPr>
        <w:widowControl w:val="0"/>
        <w:autoSpaceDE w:val="0"/>
        <w:autoSpaceDN w:val="0"/>
        <w:adjustRightInd w:val="0"/>
        <w:spacing w:line="288" w:lineRule="auto"/>
        <w:ind w:firstLine="708"/>
        <w:jc w:val="center"/>
        <w:rPr>
          <w:b/>
          <w:snapToGrid w:val="0"/>
          <w:sz w:val="28"/>
          <w:szCs w:val="28"/>
        </w:rPr>
      </w:pPr>
      <w:r w:rsidRPr="00BD42AD">
        <w:rPr>
          <w:b/>
          <w:snapToGrid w:val="0"/>
          <w:sz w:val="28"/>
          <w:szCs w:val="28"/>
        </w:rPr>
        <w:t>СОЦИАЛЬНО-ЭКОНОМИЧЕСКОГО РАЗВИТИЯ</w:t>
      </w:r>
    </w:p>
    <w:p w:rsidR="0032689E" w:rsidRPr="00BD42AD" w:rsidRDefault="0032689E" w:rsidP="0032689E">
      <w:pPr>
        <w:widowControl w:val="0"/>
        <w:autoSpaceDE w:val="0"/>
        <w:autoSpaceDN w:val="0"/>
        <w:adjustRightInd w:val="0"/>
        <w:spacing w:line="288" w:lineRule="auto"/>
        <w:ind w:firstLine="708"/>
        <w:jc w:val="center"/>
        <w:rPr>
          <w:b/>
          <w:snapToGrid w:val="0"/>
          <w:sz w:val="28"/>
          <w:szCs w:val="28"/>
        </w:rPr>
      </w:pPr>
      <w:r w:rsidRPr="00BD42AD">
        <w:rPr>
          <w:b/>
          <w:snapToGrid w:val="0"/>
          <w:sz w:val="28"/>
          <w:szCs w:val="28"/>
        </w:rPr>
        <w:t xml:space="preserve">БЕРЕЗОВСКОГО РАЙОНА </w:t>
      </w:r>
    </w:p>
    <w:p w:rsidR="0032689E" w:rsidRPr="00BD42AD" w:rsidRDefault="0032689E" w:rsidP="0032689E">
      <w:pPr>
        <w:widowControl w:val="0"/>
        <w:autoSpaceDE w:val="0"/>
        <w:autoSpaceDN w:val="0"/>
        <w:adjustRightInd w:val="0"/>
        <w:spacing w:line="288" w:lineRule="auto"/>
        <w:ind w:firstLine="708"/>
        <w:jc w:val="center"/>
        <w:rPr>
          <w:b/>
          <w:snapToGrid w:val="0"/>
          <w:sz w:val="28"/>
          <w:szCs w:val="28"/>
        </w:rPr>
      </w:pPr>
      <w:r w:rsidRPr="00BD42AD">
        <w:rPr>
          <w:b/>
          <w:snapToGrid w:val="0"/>
          <w:sz w:val="28"/>
          <w:szCs w:val="28"/>
        </w:rPr>
        <w:t xml:space="preserve">ЗА ЯНВАРЬ – </w:t>
      </w:r>
      <w:r w:rsidR="00DB1875" w:rsidRPr="00BD42AD">
        <w:rPr>
          <w:b/>
          <w:snapToGrid w:val="0"/>
          <w:sz w:val="28"/>
          <w:szCs w:val="28"/>
        </w:rPr>
        <w:t>МАРТ</w:t>
      </w:r>
      <w:r w:rsidRPr="00BD42AD">
        <w:rPr>
          <w:b/>
          <w:snapToGrid w:val="0"/>
          <w:sz w:val="28"/>
          <w:szCs w:val="28"/>
        </w:rPr>
        <w:t xml:space="preserve"> 202</w:t>
      </w:r>
      <w:r w:rsidR="00DB1875" w:rsidRPr="00BD42AD">
        <w:rPr>
          <w:b/>
          <w:snapToGrid w:val="0"/>
          <w:sz w:val="28"/>
          <w:szCs w:val="28"/>
        </w:rPr>
        <w:t>3</w:t>
      </w:r>
      <w:r w:rsidRPr="00BD42AD">
        <w:rPr>
          <w:b/>
          <w:snapToGrid w:val="0"/>
          <w:sz w:val="28"/>
          <w:szCs w:val="28"/>
        </w:rPr>
        <w:t xml:space="preserve"> ГОДА</w:t>
      </w:r>
    </w:p>
    <w:p w:rsidR="0032689E" w:rsidRPr="00BD42AD"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BD42AD"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BD42AD"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BD42AD"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BD42AD"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BD42AD"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BD42AD"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BD42AD"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BD42AD"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BD42AD"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BD42AD"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BD42AD"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BD42AD"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BD42AD"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BD42AD"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BD42AD" w:rsidRDefault="0032689E" w:rsidP="0032689E">
      <w:pPr>
        <w:widowControl w:val="0"/>
        <w:autoSpaceDE w:val="0"/>
        <w:autoSpaceDN w:val="0"/>
        <w:adjustRightInd w:val="0"/>
        <w:spacing w:line="288" w:lineRule="auto"/>
        <w:ind w:firstLine="708"/>
        <w:jc w:val="center"/>
        <w:rPr>
          <w:b/>
          <w:snapToGrid w:val="0"/>
          <w:sz w:val="28"/>
          <w:szCs w:val="28"/>
        </w:rPr>
      </w:pPr>
      <w:r w:rsidRPr="00BD42AD">
        <w:rPr>
          <w:b/>
          <w:snapToGrid w:val="0"/>
          <w:sz w:val="28"/>
          <w:szCs w:val="28"/>
        </w:rPr>
        <w:t xml:space="preserve">              </w:t>
      </w:r>
      <w:proofErr w:type="spellStart"/>
      <w:r w:rsidRPr="00BD42AD">
        <w:rPr>
          <w:b/>
          <w:snapToGrid w:val="0"/>
          <w:sz w:val="28"/>
          <w:szCs w:val="28"/>
        </w:rPr>
        <w:t>пгт</w:t>
      </w:r>
      <w:proofErr w:type="spellEnd"/>
      <w:r w:rsidRPr="00BD42AD">
        <w:rPr>
          <w:b/>
          <w:snapToGrid w:val="0"/>
          <w:sz w:val="28"/>
          <w:szCs w:val="28"/>
        </w:rPr>
        <w:t>. Березово</w:t>
      </w:r>
    </w:p>
    <w:p w:rsidR="0032689E" w:rsidRPr="00BD42AD"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BD42AD" w:rsidRDefault="0032689E" w:rsidP="0032689E">
      <w:pPr>
        <w:widowControl w:val="0"/>
        <w:autoSpaceDE w:val="0"/>
        <w:autoSpaceDN w:val="0"/>
        <w:adjustRightInd w:val="0"/>
        <w:spacing w:line="288" w:lineRule="auto"/>
        <w:jc w:val="center"/>
        <w:rPr>
          <w:b/>
          <w:snapToGrid w:val="0"/>
          <w:sz w:val="28"/>
          <w:szCs w:val="28"/>
        </w:rPr>
        <w:sectPr w:rsidR="0032689E" w:rsidRPr="00BD42AD" w:rsidSect="00860681">
          <w:headerReference w:type="default" r:id="rId7"/>
          <w:footerReference w:type="even" r:id="rId8"/>
          <w:footerReference w:type="default" r:id="rId9"/>
          <w:pgSz w:w="11906" w:h="16838"/>
          <w:pgMar w:top="1134" w:right="849" w:bottom="1134" w:left="1134" w:header="709" w:footer="709" w:gutter="0"/>
          <w:cols w:space="708"/>
          <w:docGrid w:linePitch="360"/>
        </w:sectPr>
      </w:pPr>
    </w:p>
    <w:tbl>
      <w:tblPr>
        <w:tblpPr w:leftFromText="180" w:rightFromText="180" w:vertAnchor="text" w:tblpY="1"/>
        <w:tblOverlap w:val="never"/>
        <w:tblW w:w="299" w:type="dxa"/>
        <w:tblLayout w:type="fixed"/>
        <w:tblLook w:val="04A0" w:firstRow="1" w:lastRow="0" w:firstColumn="1" w:lastColumn="0" w:noHBand="0" w:noVBand="1"/>
      </w:tblPr>
      <w:tblGrid>
        <w:gridCol w:w="299"/>
      </w:tblGrid>
      <w:tr w:rsidR="0032689E" w:rsidRPr="00BD42AD" w:rsidTr="00860681">
        <w:trPr>
          <w:trHeight w:val="375"/>
        </w:trPr>
        <w:tc>
          <w:tcPr>
            <w:tcW w:w="299" w:type="dxa"/>
            <w:tcBorders>
              <w:top w:val="nil"/>
              <w:left w:val="nil"/>
              <w:bottom w:val="nil"/>
              <w:right w:val="nil"/>
            </w:tcBorders>
            <w:shd w:val="clear" w:color="auto" w:fill="auto"/>
            <w:noWrap/>
            <w:vAlign w:val="bottom"/>
            <w:hideMark/>
          </w:tcPr>
          <w:p w:rsidR="0032689E" w:rsidRPr="00BD42AD" w:rsidRDefault="0032689E" w:rsidP="00860681">
            <w:pPr>
              <w:jc w:val="right"/>
              <w:rPr>
                <w:sz w:val="28"/>
                <w:szCs w:val="28"/>
              </w:rPr>
            </w:pPr>
          </w:p>
        </w:tc>
      </w:tr>
    </w:tbl>
    <w:p w:rsidR="0032689E" w:rsidRPr="00BD42AD" w:rsidRDefault="0032689E" w:rsidP="0032689E">
      <w:pPr>
        <w:keepNext/>
        <w:widowControl w:val="0"/>
        <w:jc w:val="center"/>
        <w:rPr>
          <w:b/>
          <w:color w:val="000080"/>
          <w:sz w:val="28"/>
          <w:szCs w:val="28"/>
        </w:rPr>
      </w:pPr>
      <w:r w:rsidRPr="00BD42AD">
        <w:rPr>
          <w:b/>
          <w:bCs/>
          <w:sz w:val="28"/>
          <w:szCs w:val="28"/>
        </w:rPr>
        <w:t>Динамика основных показателей</w:t>
      </w:r>
    </w:p>
    <w:p w:rsidR="0032689E" w:rsidRPr="00BD42AD" w:rsidRDefault="00DB1875" w:rsidP="0032689E">
      <w:pPr>
        <w:keepNext/>
        <w:widowControl w:val="0"/>
        <w:jc w:val="center"/>
        <w:rPr>
          <w:b/>
          <w:sz w:val="28"/>
          <w:szCs w:val="28"/>
        </w:rPr>
      </w:pPr>
      <w:r w:rsidRPr="00BD42AD">
        <w:rPr>
          <w:b/>
          <w:sz w:val="28"/>
          <w:szCs w:val="28"/>
        </w:rPr>
        <w:t xml:space="preserve">предварительных </w:t>
      </w:r>
      <w:r w:rsidR="0032689E" w:rsidRPr="00BD42AD">
        <w:rPr>
          <w:b/>
          <w:sz w:val="28"/>
          <w:szCs w:val="28"/>
        </w:rPr>
        <w:t>итогов социально-экономического развития МО Березовский район</w:t>
      </w:r>
    </w:p>
    <w:p w:rsidR="0032689E" w:rsidRPr="00BD42AD" w:rsidRDefault="0032689E" w:rsidP="0032689E">
      <w:pPr>
        <w:keepNext/>
        <w:widowControl w:val="0"/>
        <w:jc w:val="center"/>
        <w:rPr>
          <w:b/>
          <w:sz w:val="28"/>
          <w:szCs w:val="28"/>
        </w:rPr>
      </w:pPr>
      <w:r w:rsidRPr="00BD42AD">
        <w:rPr>
          <w:b/>
          <w:sz w:val="28"/>
          <w:szCs w:val="28"/>
        </w:rPr>
        <w:t xml:space="preserve"> за январь-</w:t>
      </w:r>
      <w:r w:rsidR="00DB1875" w:rsidRPr="00BD42AD">
        <w:rPr>
          <w:b/>
          <w:sz w:val="28"/>
          <w:szCs w:val="28"/>
        </w:rPr>
        <w:t>март</w:t>
      </w:r>
      <w:r w:rsidRPr="00BD42AD">
        <w:rPr>
          <w:b/>
          <w:sz w:val="28"/>
          <w:szCs w:val="28"/>
        </w:rPr>
        <w:t xml:space="preserve"> 202</w:t>
      </w:r>
      <w:r w:rsidR="00DB1875" w:rsidRPr="00BD42AD">
        <w:rPr>
          <w:b/>
          <w:sz w:val="28"/>
          <w:szCs w:val="28"/>
        </w:rPr>
        <w:t>3</w:t>
      </w:r>
      <w:r w:rsidRPr="00BD42AD">
        <w:rPr>
          <w:b/>
          <w:sz w:val="28"/>
          <w:szCs w:val="28"/>
        </w:rPr>
        <w:t xml:space="preserve"> года</w:t>
      </w:r>
    </w:p>
    <w:p w:rsidR="0032689E" w:rsidRPr="00BD42AD" w:rsidRDefault="0032689E" w:rsidP="0032689E">
      <w:pPr>
        <w:widowControl w:val="0"/>
        <w:autoSpaceDE w:val="0"/>
        <w:autoSpaceDN w:val="0"/>
        <w:adjustRightInd w:val="0"/>
        <w:spacing w:line="288" w:lineRule="auto"/>
        <w:rPr>
          <w:b/>
          <w:snapToGrid w:val="0"/>
          <w:sz w:val="28"/>
          <w:szCs w:val="28"/>
        </w:rPr>
      </w:pPr>
    </w:p>
    <w:p w:rsidR="0032689E" w:rsidRPr="00BD42AD" w:rsidRDefault="0032689E" w:rsidP="0032689E">
      <w:pPr>
        <w:widowControl w:val="0"/>
        <w:autoSpaceDE w:val="0"/>
        <w:autoSpaceDN w:val="0"/>
        <w:adjustRightInd w:val="0"/>
        <w:spacing w:line="288" w:lineRule="auto"/>
        <w:ind w:firstLine="708"/>
        <w:jc w:val="center"/>
        <w:rPr>
          <w:b/>
          <w:snapToGrid w:val="0"/>
          <w:sz w:val="28"/>
          <w:szCs w:val="28"/>
        </w:rPr>
      </w:pPr>
    </w:p>
    <w:tbl>
      <w:tblPr>
        <w:tblW w:w="15959" w:type="dxa"/>
        <w:tblInd w:w="-34" w:type="dxa"/>
        <w:tblLayout w:type="fixed"/>
        <w:tblLook w:val="04A0" w:firstRow="1" w:lastRow="0" w:firstColumn="1" w:lastColumn="0" w:noHBand="0" w:noVBand="1"/>
      </w:tblPr>
      <w:tblGrid>
        <w:gridCol w:w="716"/>
        <w:gridCol w:w="2560"/>
        <w:gridCol w:w="1119"/>
        <w:gridCol w:w="835"/>
        <w:gridCol w:w="977"/>
        <w:gridCol w:w="866"/>
        <w:gridCol w:w="1119"/>
        <w:gridCol w:w="865"/>
        <w:gridCol w:w="992"/>
        <w:gridCol w:w="851"/>
        <w:gridCol w:w="1134"/>
        <w:gridCol w:w="866"/>
        <w:gridCol w:w="1059"/>
        <w:gridCol w:w="851"/>
        <w:gridCol w:w="1149"/>
      </w:tblGrid>
      <w:tr w:rsidR="00E650D5" w:rsidRPr="00BD42AD" w:rsidTr="004B355F">
        <w:trPr>
          <w:trHeight w:val="3240"/>
        </w:trPr>
        <w:tc>
          <w:tcPr>
            <w:tcW w:w="716" w:type="dxa"/>
            <w:tcBorders>
              <w:top w:val="single" w:sz="8" w:space="0" w:color="auto"/>
              <w:left w:val="single" w:sz="8" w:space="0" w:color="auto"/>
              <w:bottom w:val="single" w:sz="8" w:space="0" w:color="auto"/>
              <w:right w:val="nil"/>
            </w:tcBorders>
            <w:shd w:val="clear" w:color="auto" w:fill="auto"/>
            <w:vAlign w:val="center"/>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 п/п</w:t>
            </w:r>
          </w:p>
        </w:tc>
        <w:tc>
          <w:tcPr>
            <w:tcW w:w="2560" w:type="dxa"/>
            <w:tcBorders>
              <w:top w:val="single" w:sz="8" w:space="0" w:color="auto"/>
              <w:left w:val="single" w:sz="8" w:space="0" w:color="auto"/>
              <w:bottom w:val="nil"/>
              <w:right w:val="single" w:sz="8" w:space="0" w:color="auto"/>
            </w:tcBorders>
            <w:shd w:val="clear" w:color="auto" w:fill="auto"/>
            <w:vAlign w:val="center"/>
            <w:hideMark/>
          </w:tcPr>
          <w:p w:rsidR="00E650D5" w:rsidRPr="00BD42AD" w:rsidRDefault="00E650D5" w:rsidP="00125E11">
            <w:pPr>
              <w:jc w:val="center"/>
            </w:pPr>
            <w:r w:rsidRPr="00BD42AD">
              <w:t>Показатели</w:t>
            </w:r>
          </w:p>
        </w:tc>
        <w:tc>
          <w:tcPr>
            <w:tcW w:w="1119" w:type="dxa"/>
            <w:tcBorders>
              <w:top w:val="single" w:sz="8" w:space="0" w:color="auto"/>
              <w:left w:val="nil"/>
              <w:bottom w:val="nil"/>
              <w:right w:val="single" w:sz="4" w:space="0" w:color="auto"/>
            </w:tcBorders>
            <w:shd w:val="clear" w:color="auto" w:fill="auto"/>
            <w:vAlign w:val="center"/>
            <w:hideMark/>
          </w:tcPr>
          <w:p w:rsidR="00E650D5" w:rsidRPr="00BD42AD" w:rsidRDefault="00E650D5" w:rsidP="00125E11">
            <w:pPr>
              <w:jc w:val="center"/>
            </w:pPr>
            <w:r w:rsidRPr="00BD42AD">
              <w:t>единицы измерения</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2020 год</w:t>
            </w:r>
          </w:p>
        </w:tc>
        <w:tc>
          <w:tcPr>
            <w:tcW w:w="977" w:type="dxa"/>
            <w:tcBorders>
              <w:top w:val="single" w:sz="4" w:space="0" w:color="auto"/>
              <w:left w:val="nil"/>
              <w:bottom w:val="single" w:sz="4" w:space="0" w:color="auto"/>
              <w:right w:val="single" w:sz="4" w:space="0" w:color="auto"/>
            </w:tcBorders>
            <w:shd w:val="clear" w:color="auto" w:fill="auto"/>
            <w:vAlign w:val="center"/>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Темп роста 2020 года к 2019 году, %</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январь-март 2021 года</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 xml:space="preserve">Темп роста </w:t>
            </w:r>
            <w:r w:rsidRPr="00BD42AD">
              <w:rPr>
                <w:rFonts w:ascii="Times New Roman CYR" w:hAnsi="Times New Roman CYR" w:cs="Times New Roman CYR"/>
              </w:rPr>
              <w:br/>
              <w:t xml:space="preserve"> января-марта    2021 года к январю-марту    2020  года, % </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2021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Темп роста 2021 года к 2020 году,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январь-март 2022 года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 xml:space="preserve">Темп роста </w:t>
            </w:r>
            <w:r w:rsidRPr="00BD42AD">
              <w:rPr>
                <w:rFonts w:ascii="Times New Roman CYR" w:hAnsi="Times New Roman CYR" w:cs="Times New Roman CYR"/>
              </w:rPr>
              <w:br/>
              <w:t xml:space="preserve"> января-марта    2022 года к январю-марту    2021  года, % </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2022 год</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Темп роста 2022 года к 2021 году,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январь-март 2023 года</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E650D5" w:rsidRPr="00BD42AD" w:rsidRDefault="00E650D5" w:rsidP="008A70C5">
            <w:pPr>
              <w:jc w:val="center"/>
              <w:rPr>
                <w:rFonts w:ascii="Times New Roman CYR" w:hAnsi="Times New Roman CYR" w:cs="Times New Roman CYR"/>
              </w:rPr>
            </w:pPr>
            <w:r w:rsidRPr="00BD42AD">
              <w:rPr>
                <w:rFonts w:ascii="Times New Roman CYR" w:hAnsi="Times New Roman CYR" w:cs="Times New Roman CYR"/>
              </w:rPr>
              <w:t xml:space="preserve">Темп роста января-марта    2023 года к январю-марту    2022 года, % </w:t>
            </w:r>
          </w:p>
        </w:tc>
      </w:tr>
      <w:tr w:rsidR="00E650D5" w:rsidRPr="00BD42AD" w:rsidTr="004B355F">
        <w:trPr>
          <w:trHeight w:val="31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b/>
                <w:bCs/>
              </w:rPr>
            </w:pPr>
            <w:r w:rsidRPr="00BD42AD">
              <w:rPr>
                <w:rFonts w:ascii="Times New Roman CYR" w:hAnsi="Times New Roman CYR" w:cs="Times New Roman CYR"/>
                <w:b/>
                <w:bCs/>
              </w:rPr>
              <w:t>1.</w:t>
            </w:r>
          </w:p>
        </w:tc>
        <w:tc>
          <w:tcPr>
            <w:tcW w:w="3679" w:type="dxa"/>
            <w:gridSpan w:val="2"/>
            <w:tcBorders>
              <w:top w:val="single" w:sz="8" w:space="0" w:color="auto"/>
              <w:left w:val="nil"/>
              <w:bottom w:val="single" w:sz="4"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b/>
                <w:bCs/>
              </w:rPr>
            </w:pPr>
            <w:r w:rsidRPr="00BD42AD">
              <w:rPr>
                <w:rFonts w:ascii="Times New Roman CYR" w:hAnsi="Times New Roman CYR" w:cs="Times New Roman CYR"/>
                <w:b/>
                <w:bCs/>
              </w:rPr>
              <w:t>Демография:</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E650D5" w:rsidRPr="00BD42AD" w:rsidRDefault="00E650D5" w:rsidP="00125E11">
            <w:pPr>
              <w:rPr>
                <w:rFonts w:ascii="Times New Roman CYR" w:hAnsi="Times New Roman CYR" w:cs="Times New Roman CYR"/>
              </w:rPr>
            </w:pPr>
            <w:r w:rsidRPr="00BD42AD">
              <w:rPr>
                <w:rFonts w:ascii="Times New Roman CYR" w:hAnsi="Times New Roman CYR" w:cs="Times New Roman CYR"/>
              </w:rPr>
              <w:t> </w:t>
            </w:r>
          </w:p>
        </w:tc>
        <w:tc>
          <w:tcPr>
            <w:tcW w:w="977" w:type="dxa"/>
            <w:tcBorders>
              <w:top w:val="nil"/>
              <w:left w:val="nil"/>
              <w:bottom w:val="single" w:sz="4" w:space="0" w:color="auto"/>
              <w:right w:val="single" w:sz="4" w:space="0" w:color="auto"/>
            </w:tcBorders>
            <w:shd w:val="clear" w:color="auto" w:fill="auto"/>
            <w:noWrap/>
            <w:vAlign w:val="bottom"/>
            <w:hideMark/>
          </w:tcPr>
          <w:p w:rsidR="00E650D5" w:rsidRPr="00BD42AD" w:rsidRDefault="00E650D5" w:rsidP="00125E11">
            <w:pPr>
              <w:rPr>
                <w:rFonts w:ascii="Times New Roman CYR" w:hAnsi="Times New Roman CYR" w:cs="Times New Roman CYR"/>
              </w:rPr>
            </w:pPr>
            <w:r w:rsidRPr="00BD42AD">
              <w:rPr>
                <w:rFonts w:ascii="Times New Roman CYR" w:hAnsi="Times New Roman CYR" w:cs="Times New Roman CYR"/>
              </w:rPr>
              <w:t> </w:t>
            </w:r>
          </w:p>
        </w:tc>
        <w:tc>
          <w:tcPr>
            <w:tcW w:w="866" w:type="dxa"/>
            <w:tcBorders>
              <w:top w:val="nil"/>
              <w:left w:val="nil"/>
              <w:bottom w:val="single" w:sz="4" w:space="0" w:color="auto"/>
              <w:right w:val="single" w:sz="4" w:space="0" w:color="auto"/>
            </w:tcBorders>
            <w:shd w:val="clear" w:color="auto" w:fill="auto"/>
            <w:noWrap/>
            <w:vAlign w:val="bottom"/>
            <w:hideMark/>
          </w:tcPr>
          <w:p w:rsidR="00E650D5" w:rsidRPr="00BD42AD" w:rsidRDefault="00E650D5" w:rsidP="00125E11">
            <w:pPr>
              <w:rPr>
                <w:rFonts w:ascii="Times New Roman CYR" w:hAnsi="Times New Roman CYR" w:cs="Times New Roman CYR"/>
              </w:rPr>
            </w:pPr>
            <w:r w:rsidRPr="00BD42AD">
              <w:rPr>
                <w:rFonts w:ascii="Times New Roman CYR" w:hAnsi="Times New Roman CYR" w:cs="Times New Roman CYR"/>
              </w:rPr>
              <w:t> </w:t>
            </w:r>
          </w:p>
        </w:tc>
        <w:tc>
          <w:tcPr>
            <w:tcW w:w="1119" w:type="dxa"/>
            <w:tcBorders>
              <w:top w:val="nil"/>
              <w:left w:val="nil"/>
              <w:bottom w:val="single" w:sz="4" w:space="0" w:color="auto"/>
              <w:right w:val="single" w:sz="4" w:space="0" w:color="auto"/>
            </w:tcBorders>
            <w:shd w:val="clear" w:color="auto" w:fill="auto"/>
            <w:noWrap/>
            <w:vAlign w:val="bottom"/>
            <w:hideMark/>
          </w:tcPr>
          <w:p w:rsidR="00E650D5" w:rsidRPr="00BD42AD" w:rsidRDefault="00E650D5" w:rsidP="00125E11">
            <w:pPr>
              <w:rPr>
                <w:rFonts w:ascii="Times New Roman CYR" w:hAnsi="Times New Roman CYR" w:cs="Times New Roman CYR"/>
              </w:rPr>
            </w:pPr>
            <w:r w:rsidRPr="00BD42AD">
              <w:rPr>
                <w:rFonts w:ascii="Times New Roman CYR" w:hAnsi="Times New Roman CYR" w:cs="Times New Roman CYR"/>
              </w:rPr>
              <w:t> </w:t>
            </w:r>
          </w:p>
        </w:tc>
        <w:tc>
          <w:tcPr>
            <w:tcW w:w="865" w:type="dxa"/>
            <w:tcBorders>
              <w:top w:val="nil"/>
              <w:left w:val="nil"/>
              <w:bottom w:val="single" w:sz="4" w:space="0" w:color="auto"/>
              <w:right w:val="single" w:sz="4" w:space="0" w:color="auto"/>
            </w:tcBorders>
            <w:shd w:val="clear" w:color="auto" w:fill="auto"/>
            <w:noWrap/>
            <w:vAlign w:val="bottom"/>
            <w:hideMark/>
          </w:tcPr>
          <w:p w:rsidR="00E650D5" w:rsidRPr="00BD42AD" w:rsidRDefault="00E650D5" w:rsidP="00125E11">
            <w:pPr>
              <w:rPr>
                <w:rFonts w:ascii="Times New Roman CYR" w:hAnsi="Times New Roman CYR" w:cs="Times New Roman CYR"/>
              </w:rPr>
            </w:pPr>
            <w:r w:rsidRPr="00BD42AD">
              <w:rPr>
                <w:rFonts w:ascii="Times New Roman CYR" w:hAnsi="Times New Roman CYR" w:cs="Times New Roman CYR"/>
              </w:rPr>
              <w:t> </w:t>
            </w:r>
          </w:p>
        </w:tc>
        <w:tc>
          <w:tcPr>
            <w:tcW w:w="992" w:type="dxa"/>
            <w:tcBorders>
              <w:top w:val="nil"/>
              <w:left w:val="nil"/>
              <w:bottom w:val="single" w:sz="4" w:space="0" w:color="auto"/>
              <w:right w:val="nil"/>
            </w:tcBorders>
            <w:shd w:val="clear" w:color="auto" w:fill="auto"/>
            <w:noWrap/>
            <w:vAlign w:val="bottom"/>
            <w:hideMark/>
          </w:tcPr>
          <w:p w:rsidR="00E650D5" w:rsidRPr="00BD42AD" w:rsidRDefault="00E650D5" w:rsidP="00125E11">
            <w:pPr>
              <w:rPr>
                <w:rFonts w:ascii="Times New Roman CYR" w:hAnsi="Times New Roman CYR" w:cs="Times New Roman CYR"/>
              </w:rPr>
            </w:pPr>
            <w:r w:rsidRPr="00BD42AD">
              <w:rPr>
                <w:rFonts w:ascii="Times New Roman CYR" w:hAnsi="Times New Roman CYR" w:cs="Times New Roman CYR"/>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650D5" w:rsidRPr="00BD42AD" w:rsidRDefault="00E650D5" w:rsidP="00125E11">
            <w:pPr>
              <w:rPr>
                <w:rFonts w:ascii="Times New Roman CYR" w:hAnsi="Times New Roman CYR" w:cs="Times New Roman CYR"/>
              </w:rPr>
            </w:pPr>
            <w:r w:rsidRPr="00BD42AD">
              <w:rPr>
                <w:rFonts w:ascii="Times New Roman CYR" w:hAnsi="Times New Roman CYR" w:cs="Times New Roman CYR"/>
              </w:rPr>
              <w:t> </w:t>
            </w:r>
          </w:p>
        </w:tc>
        <w:tc>
          <w:tcPr>
            <w:tcW w:w="1134" w:type="dxa"/>
            <w:tcBorders>
              <w:top w:val="nil"/>
              <w:left w:val="nil"/>
              <w:bottom w:val="single" w:sz="4" w:space="0" w:color="auto"/>
              <w:right w:val="nil"/>
            </w:tcBorders>
            <w:shd w:val="clear" w:color="auto" w:fill="auto"/>
            <w:noWrap/>
            <w:vAlign w:val="bottom"/>
            <w:hideMark/>
          </w:tcPr>
          <w:p w:rsidR="00E650D5" w:rsidRPr="00BD42AD" w:rsidRDefault="00E650D5" w:rsidP="00125E11">
            <w:pPr>
              <w:rPr>
                <w:rFonts w:ascii="Times New Roman CYR" w:hAnsi="Times New Roman CYR" w:cs="Times New Roman CYR"/>
              </w:rPr>
            </w:pPr>
            <w:r w:rsidRPr="00BD42AD">
              <w:rPr>
                <w:rFonts w:ascii="Times New Roman CYR" w:hAnsi="Times New Roman CYR" w:cs="Times New Roman CYR"/>
              </w:rPr>
              <w:t> </w:t>
            </w:r>
          </w:p>
        </w:tc>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E650D5" w:rsidRPr="00BD42AD" w:rsidRDefault="00E650D5" w:rsidP="00125E11">
            <w:pPr>
              <w:rPr>
                <w:rFonts w:ascii="Times New Roman CYR" w:hAnsi="Times New Roman CYR" w:cs="Times New Roman CYR"/>
              </w:rPr>
            </w:pPr>
            <w:r w:rsidRPr="00BD42AD">
              <w:rPr>
                <w:rFonts w:ascii="Times New Roman CYR" w:hAnsi="Times New Roman CYR" w:cs="Times New Roman CYR"/>
              </w:rPr>
              <w:t> </w:t>
            </w:r>
          </w:p>
        </w:tc>
        <w:tc>
          <w:tcPr>
            <w:tcW w:w="1059" w:type="dxa"/>
            <w:tcBorders>
              <w:top w:val="nil"/>
              <w:left w:val="nil"/>
              <w:bottom w:val="single" w:sz="4" w:space="0" w:color="auto"/>
              <w:right w:val="single" w:sz="4" w:space="0" w:color="auto"/>
            </w:tcBorders>
            <w:shd w:val="clear" w:color="auto" w:fill="auto"/>
            <w:noWrap/>
            <w:vAlign w:val="bottom"/>
            <w:hideMark/>
          </w:tcPr>
          <w:p w:rsidR="00E650D5" w:rsidRPr="00BD42AD" w:rsidRDefault="00E650D5" w:rsidP="00125E11">
            <w:pPr>
              <w:rPr>
                <w:rFonts w:ascii="Times New Roman CYR" w:hAnsi="Times New Roman CYR" w:cs="Times New Roman CYR"/>
              </w:rPr>
            </w:pPr>
            <w:r w:rsidRPr="00BD42AD">
              <w:rPr>
                <w:rFonts w:ascii="Times New Roman CYR" w:hAnsi="Times New Roman CYR" w:cs="Times New Roman CYR"/>
              </w:rPr>
              <w:t> </w:t>
            </w:r>
          </w:p>
        </w:tc>
        <w:tc>
          <w:tcPr>
            <w:tcW w:w="851" w:type="dxa"/>
            <w:tcBorders>
              <w:top w:val="nil"/>
              <w:left w:val="nil"/>
              <w:bottom w:val="single" w:sz="4" w:space="0" w:color="auto"/>
              <w:right w:val="single" w:sz="4" w:space="0" w:color="auto"/>
            </w:tcBorders>
            <w:shd w:val="clear" w:color="auto" w:fill="auto"/>
            <w:noWrap/>
            <w:vAlign w:val="bottom"/>
            <w:hideMark/>
          </w:tcPr>
          <w:p w:rsidR="00E650D5" w:rsidRPr="00BD42AD" w:rsidRDefault="00E650D5" w:rsidP="00125E11">
            <w:pPr>
              <w:rPr>
                <w:rFonts w:ascii="Times New Roman CYR" w:hAnsi="Times New Roman CYR" w:cs="Times New Roman CYR"/>
              </w:rPr>
            </w:pPr>
            <w:r w:rsidRPr="00BD42AD">
              <w:rPr>
                <w:rFonts w:ascii="Times New Roman CYR" w:hAnsi="Times New Roman CYR" w:cs="Times New Roman CYR"/>
              </w:rPr>
              <w:t> </w:t>
            </w:r>
          </w:p>
        </w:tc>
        <w:tc>
          <w:tcPr>
            <w:tcW w:w="1149" w:type="dxa"/>
            <w:tcBorders>
              <w:top w:val="nil"/>
              <w:left w:val="nil"/>
              <w:bottom w:val="single" w:sz="4" w:space="0" w:color="auto"/>
              <w:right w:val="single" w:sz="4" w:space="0" w:color="auto"/>
            </w:tcBorders>
            <w:shd w:val="clear" w:color="auto" w:fill="auto"/>
            <w:noWrap/>
            <w:vAlign w:val="bottom"/>
            <w:hideMark/>
          </w:tcPr>
          <w:p w:rsidR="00E650D5" w:rsidRPr="00BD42AD" w:rsidRDefault="00E650D5" w:rsidP="00125E11">
            <w:pPr>
              <w:rPr>
                <w:rFonts w:ascii="Times New Roman CYR" w:hAnsi="Times New Roman CYR" w:cs="Times New Roman CYR"/>
              </w:rPr>
            </w:pPr>
            <w:r w:rsidRPr="00BD42AD">
              <w:rPr>
                <w:rFonts w:ascii="Times New Roman CYR" w:hAnsi="Times New Roman CYR" w:cs="Times New Roman CYR"/>
              </w:rPr>
              <w:t> </w:t>
            </w:r>
          </w:p>
        </w:tc>
      </w:tr>
      <w:tr w:rsidR="00E650D5" w:rsidRPr="00BD42AD" w:rsidTr="004B355F">
        <w:trPr>
          <w:trHeight w:val="37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1.1.</w:t>
            </w:r>
          </w:p>
        </w:tc>
        <w:tc>
          <w:tcPr>
            <w:tcW w:w="2560" w:type="dxa"/>
            <w:tcBorders>
              <w:top w:val="nil"/>
              <w:left w:val="nil"/>
              <w:bottom w:val="single" w:sz="4" w:space="0" w:color="auto"/>
              <w:right w:val="single" w:sz="4" w:space="0" w:color="auto"/>
            </w:tcBorders>
            <w:shd w:val="clear" w:color="auto" w:fill="auto"/>
            <w:hideMark/>
          </w:tcPr>
          <w:p w:rsidR="00E650D5" w:rsidRPr="00BD42AD" w:rsidRDefault="00E650D5" w:rsidP="00125E11">
            <w:r w:rsidRPr="00BD42AD">
              <w:t>Численность постоянного населения (среднегодовая)</w:t>
            </w:r>
            <w:r w:rsidRPr="00BD42AD">
              <w:rPr>
                <w:vertAlign w:val="superscript"/>
              </w:rPr>
              <w:t>2</w:t>
            </w:r>
          </w:p>
        </w:tc>
        <w:tc>
          <w:tcPr>
            <w:tcW w:w="1119" w:type="dxa"/>
            <w:tcBorders>
              <w:top w:val="nil"/>
              <w:left w:val="nil"/>
              <w:bottom w:val="single" w:sz="4" w:space="0" w:color="auto"/>
              <w:right w:val="single" w:sz="4" w:space="0" w:color="auto"/>
            </w:tcBorders>
            <w:shd w:val="clear" w:color="auto" w:fill="auto"/>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тыс.</w:t>
            </w:r>
          </w:p>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человек</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22,226</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100,09</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22,226</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100,09</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22,211</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99,93</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22,211</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99,93</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22,784</w:t>
            </w:r>
          </w:p>
        </w:tc>
        <w:tc>
          <w:tcPr>
            <w:tcW w:w="1059" w:type="dxa"/>
            <w:tcBorders>
              <w:top w:val="nil"/>
              <w:left w:val="nil"/>
              <w:bottom w:val="single" w:sz="4" w:space="0" w:color="auto"/>
              <w:right w:val="single" w:sz="4"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102,58</w:t>
            </w:r>
          </w:p>
          <w:p w:rsidR="00624897" w:rsidRPr="00BD42AD" w:rsidRDefault="00624897" w:rsidP="00125E11">
            <w:pPr>
              <w:jc w:val="center"/>
              <w:rPr>
                <w:rFonts w:ascii="Times New Roman CYR" w:hAnsi="Times New Roman CYR" w:cs="Times New Roman CYR"/>
                <w:sz w:val="18"/>
                <w:szCs w:val="18"/>
              </w:rPr>
            </w:pPr>
          </w:p>
        </w:tc>
        <w:tc>
          <w:tcPr>
            <w:tcW w:w="851" w:type="dxa"/>
            <w:tcBorders>
              <w:top w:val="nil"/>
              <w:left w:val="nil"/>
              <w:bottom w:val="single" w:sz="4" w:space="0" w:color="auto"/>
              <w:right w:val="single" w:sz="4"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22,784</w:t>
            </w:r>
          </w:p>
          <w:p w:rsidR="00624897" w:rsidRPr="00BD42AD" w:rsidRDefault="00624897" w:rsidP="00125E11">
            <w:pPr>
              <w:jc w:val="center"/>
              <w:rPr>
                <w:rFonts w:ascii="Times New Roman CYR" w:hAnsi="Times New Roman CYR" w:cs="Times New Roman CYR"/>
                <w:sz w:val="18"/>
                <w:szCs w:val="18"/>
              </w:rPr>
            </w:pPr>
          </w:p>
        </w:tc>
        <w:tc>
          <w:tcPr>
            <w:tcW w:w="114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102,58</w:t>
            </w:r>
          </w:p>
        </w:tc>
      </w:tr>
      <w:tr w:rsidR="00E650D5" w:rsidRPr="00BD42AD" w:rsidTr="008A70C5">
        <w:trPr>
          <w:trHeight w:val="31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1.2.</w:t>
            </w:r>
          </w:p>
        </w:tc>
        <w:tc>
          <w:tcPr>
            <w:tcW w:w="2560" w:type="dxa"/>
            <w:tcBorders>
              <w:top w:val="nil"/>
              <w:left w:val="nil"/>
              <w:bottom w:val="single" w:sz="4"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rPr>
            </w:pPr>
            <w:r w:rsidRPr="00BD42AD">
              <w:rPr>
                <w:rFonts w:ascii="Times New Roman CYR" w:hAnsi="Times New Roman CYR" w:cs="Times New Roman CYR"/>
              </w:rPr>
              <w:t>Естественный прирост (убыль) населения</w:t>
            </w:r>
          </w:p>
        </w:tc>
        <w:tc>
          <w:tcPr>
            <w:tcW w:w="1119" w:type="dxa"/>
            <w:tcBorders>
              <w:top w:val="nil"/>
              <w:left w:val="nil"/>
              <w:bottom w:val="single" w:sz="4" w:space="0" w:color="auto"/>
              <w:right w:val="single" w:sz="4" w:space="0" w:color="auto"/>
            </w:tcBorders>
            <w:shd w:val="clear" w:color="auto" w:fill="auto"/>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человек</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-23</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-2</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-97</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-25</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8A70C5">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8A70C5">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-30</w:t>
            </w:r>
          </w:p>
        </w:tc>
        <w:tc>
          <w:tcPr>
            <w:tcW w:w="1059" w:type="dxa"/>
            <w:tcBorders>
              <w:top w:val="nil"/>
              <w:left w:val="nil"/>
              <w:bottom w:val="single" w:sz="4" w:space="0" w:color="auto"/>
              <w:right w:val="single" w:sz="4" w:space="0" w:color="auto"/>
            </w:tcBorders>
            <w:shd w:val="clear" w:color="auto" w:fill="auto"/>
            <w:noWrap/>
            <w:vAlign w:val="center"/>
            <w:hideMark/>
          </w:tcPr>
          <w:p w:rsidR="008A70C5" w:rsidRDefault="008A70C5" w:rsidP="008A70C5">
            <w:pPr>
              <w:jc w:val="center"/>
              <w:rPr>
                <w:rFonts w:ascii="Times New Roman CYR" w:hAnsi="Times New Roman CYR" w:cs="Times New Roman CYR"/>
                <w:sz w:val="18"/>
                <w:szCs w:val="18"/>
              </w:rPr>
            </w:pPr>
          </w:p>
          <w:p w:rsidR="00E650D5" w:rsidRPr="00BD42AD" w:rsidRDefault="00624897" w:rsidP="008A70C5">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p w:rsidR="00624897" w:rsidRPr="00BD42AD" w:rsidRDefault="00624897" w:rsidP="008A70C5">
            <w:pPr>
              <w:jc w:val="center"/>
              <w:rPr>
                <w:rFonts w:ascii="Times New Roman CYR" w:hAnsi="Times New Roman CYR" w:cs="Times New Roman CYR"/>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8A70C5" w:rsidRDefault="008A70C5" w:rsidP="008A70C5">
            <w:pPr>
              <w:jc w:val="center"/>
              <w:rPr>
                <w:rFonts w:ascii="Times New Roman CYR" w:hAnsi="Times New Roman CYR" w:cs="Times New Roman CYR"/>
                <w:sz w:val="18"/>
                <w:szCs w:val="18"/>
              </w:rPr>
            </w:pPr>
          </w:p>
          <w:p w:rsidR="00E650D5" w:rsidRPr="00BD42AD" w:rsidRDefault="00E650D5" w:rsidP="008A70C5">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7,00</w:t>
            </w:r>
          </w:p>
          <w:p w:rsidR="00624897" w:rsidRPr="00BD42AD" w:rsidRDefault="00624897" w:rsidP="008A70C5">
            <w:pPr>
              <w:jc w:val="center"/>
              <w:rPr>
                <w:rFonts w:ascii="Times New Roman CYR" w:hAnsi="Times New Roman CYR" w:cs="Times New Roman CYR"/>
                <w:sz w:val="18"/>
                <w:szCs w:val="18"/>
              </w:rPr>
            </w:pPr>
          </w:p>
        </w:tc>
        <w:tc>
          <w:tcPr>
            <w:tcW w:w="114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8A70C5">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r>
      <w:tr w:rsidR="00E650D5" w:rsidRPr="00BD42AD" w:rsidTr="004B355F">
        <w:trPr>
          <w:trHeight w:val="31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1.3.</w:t>
            </w:r>
          </w:p>
        </w:tc>
        <w:tc>
          <w:tcPr>
            <w:tcW w:w="2560" w:type="dxa"/>
            <w:tcBorders>
              <w:top w:val="nil"/>
              <w:left w:val="nil"/>
              <w:bottom w:val="single" w:sz="4"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rPr>
            </w:pPr>
            <w:r w:rsidRPr="00BD42AD">
              <w:rPr>
                <w:rFonts w:ascii="Times New Roman CYR" w:hAnsi="Times New Roman CYR" w:cs="Times New Roman CYR"/>
              </w:rPr>
              <w:t>Миграционный прирост (убыль) населения</w:t>
            </w:r>
          </w:p>
        </w:tc>
        <w:tc>
          <w:tcPr>
            <w:tcW w:w="1119" w:type="dxa"/>
            <w:tcBorders>
              <w:top w:val="nil"/>
              <w:left w:val="nil"/>
              <w:bottom w:val="single" w:sz="4" w:space="0" w:color="auto"/>
              <w:right w:val="single" w:sz="4" w:space="0" w:color="auto"/>
            </w:tcBorders>
            <w:shd w:val="clear" w:color="auto" w:fill="auto"/>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человек</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133</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-44</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5</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-164</w:t>
            </w:r>
          </w:p>
        </w:tc>
        <w:tc>
          <w:tcPr>
            <w:tcW w:w="1059" w:type="dxa"/>
            <w:tcBorders>
              <w:top w:val="nil"/>
              <w:left w:val="nil"/>
              <w:bottom w:val="single" w:sz="4" w:space="0" w:color="auto"/>
              <w:right w:val="single" w:sz="4" w:space="0" w:color="auto"/>
            </w:tcBorders>
            <w:shd w:val="clear" w:color="auto" w:fill="auto"/>
            <w:noWrap/>
            <w:vAlign w:val="bottom"/>
            <w:hideMark/>
          </w:tcPr>
          <w:p w:rsidR="00E650D5" w:rsidRPr="00BD42AD" w:rsidRDefault="00624897"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p w:rsidR="00624897" w:rsidRPr="00BD42AD" w:rsidRDefault="00624897" w:rsidP="00125E11">
            <w:pPr>
              <w:jc w:val="center"/>
              <w:rPr>
                <w:rFonts w:ascii="Times New Roman CYR" w:hAnsi="Times New Roman CYR" w:cs="Times New Roman CYR"/>
                <w:sz w:val="18"/>
                <w:szCs w:val="18"/>
              </w:rPr>
            </w:pPr>
          </w:p>
        </w:tc>
        <w:tc>
          <w:tcPr>
            <w:tcW w:w="851" w:type="dxa"/>
            <w:tcBorders>
              <w:top w:val="nil"/>
              <w:left w:val="nil"/>
              <w:bottom w:val="single" w:sz="4" w:space="0" w:color="auto"/>
              <w:right w:val="single" w:sz="4"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27</w:t>
            </w:r>
          </w:p>
          <w:p w:rsidR="00624897" w:rsidRPr="00BD42AD" w:rsidRDefault="00624897" w:rsidP="00125E11">
            <w:pPr>
              <w:jc w:val="center"/>
              <w:rPr>
                <w:rFonts w:ascii="Times New Roman CYR" w:hAnsi="Times New Roman CYR" w:cs="Times New Roman CYR"/>
                <w:sz w:val="18"/>
                <w:szCs w:val="18"/>
              </w:rPr>
            </w:pPr>
          </w:p>
        </w:tc>
        <w:tc>
          <w:tcPr>
            <w:tcW w:w="114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540,00</w:t>
            </w:r>
          </w:p>
        </w:tc>
      </w:tr>
      <w:tr w:rsidR="00E650D5" w:rsidRPr="00BD42AD" w:rsidTr="004B355F">
        <w:trPr>
          <w:trHeight w:val="31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b/>
                <w:bCs/>
              </w:rPr>
            </w:pPr>
            <w:r w:rsidRPr="00BD42AD">
              <w:rPr>
                <w:rFonts w:ascii="Times New Roman CYR" w:hAnsi="Times New Roman CYR" w:cs="Times New Roman CYR"/>
                <w:b/>
                <w:bCs/>
              </w:rPr>
              <w:t>2.</w:t>
            </w:r>
          </w:p>
        </w:tc>
        <w:tc>
          <w:tcPr>
            <w:tcW w:w="3679" w:type="dxa"/>
            <w:gridSpan w:val="2"/>
            <w:tcBorders>
              <w:top w:val="single" w:sz="4" w:space="0" w:color="auto"/>
              <w:left w:val="nil"/>
              <w:bottom w:val="single" w:sz="4"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b/>
                <w:bCs/>
              </w:rPr>
            </w:pPr>
            <w:r w:rsidRPr="00BD42AD">
              <w:rPr>
                <w:rFonts w:ascii="Times New Roman CYR" w:hAnsi="Times New Roman CYR" w:cs="Times New Roman CYR"/>
                <w:b/>
                <w:bCs/>
              </w:rPr>
              <w:t>Труд и занятость населения:</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059" w:type="dxa"/>
            <w:tcBorders>
              <w:top w:val="nil"/>
              <w:left w:val="nil"/>
              <w:bottom w:val="single" w:sz="4" w:space="0" w:color="auto"/>
              <w:right w:val="single" w:sz="4" w:space="0" w:color="auto"/>
            </w:tcBorders>
            <w:shd w:val="clear" w:color="auto" w:fill="auto"/>
            <w:noWrap/>
            <w:vAlign w:val="bottom"/>
            <w:hideMark/>
          </w:tcPr>
          <w:p w:rsidR="00E650D5" w:rsidRPr="00BD42AD" w:rsidRDefault="00E650D5" w:rsidP="00125E11">
            <w:pP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E650D5" w:rsidRPr="00BD42AD" w:rsidRDefault="00E650D5" w:rsidP="00125E11">
            <w:pP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149" w:type="dxa"/>
            <w:tcBorders>
              <w:top w:val="nil"/>
              <w:left w:val="nil"/>
              <w:bottom w:val="single" w:sz="4" w:space="0" w:color="auto"/>
              <w:right w:val="single" w:sz="4" w:space="0" w:color="auto"/>
            </w:tcBorders>
            <w:shd w:val="clear" w:color="auto" w:fill="auto"/>
            <w:noWrap/>
            <w:vAlign w:val="bottom"/>
            <w:hideMark/>
          </w:tcPr>
          <w:p w:rsidR="00E650D5" w:rsidRPr="00BD42AD" w:rsidRDefault="00E650D5" w:rsidP="00125E11">
            <w:pPr>
              <w:rPr>
                <w:rFonts w:ascii="Times New Roman CYR" w:hAnsi="Times New Roman CYR" w:cs="Times New Roman CYR"/>
                <w:sz w:val="18"/>
                <w:szCs w:val="18"/>
              </w:rPr>
            </w:pPr>
            <w:r w:rsidRPr="00BD42AD">
              <w:rPr>
                <w:rFonts w:ascii="Times New Roman CYR" w:hAnsi="Times New Roman CYR" w:cs="Times New Roman CYR"/>
                <w:sz w:val="18"/>
                <w:szCs w:val="18"/>
              </w:rPr>
              <w:t> </w:t>
            </w:r>
          </w:p>
        </w:tc>
      </w:tr>
      <w:tr w:rsidR="00E650D5" w:rsidRPr="00BD42AD" w:rsidTr="004B355F">
        <w:trPr>
          <w:trHeight w:val="630"/>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2.1</w:t>
            </w:r>
          </w:p>
        </w:tc>
        <w:tc>
          <w:tcPr>
            <w:tcW w:w="2560" w:type="dxa"/>
            <w:tcBorders>
              <w:top w:val="nil"/>
              <w:left w:val="nil"/>
              <w:bottom w:val="single" w:sz="4" w:space="0" w:color="auto"/>
              <w:right w:val="single" w:sz="4" w:space="0" w:color="auto"/>
            </w:tcBorders>
            <w:shd w:val="clear" w:color="auto" w:fill="auto"/>
            <w:hideMark/>
          </w:tcPr>
          <w:p w:rsidR="00E650D5" w:rsidRPr="00BD42AD" w:rsidRDefault="00E650D5" w:rsidP="00125E11">
            <w:r w:rsidRPr="00BD42AD">
              <w:t>Среднесписочная численность работников (без внешних совместителей) по полному кругу организаций</w:t>
            </w:r>
          </w:p>
        </w:tc>
        <w:tc>
          <w:tcPr>
            <w:tcW w:w="1119" w:type="dxa"/>
            <w:tcBorders>
              <w:top w:val="nil"/>
              <w:left w:val="nil"/>
              <w:bottom w:val="single" w:sz="4" w:space="0" w:color="auto"/>
              <w:right w:val="single" w:sz="4" w:space="0" w:color="auto"/>
            </w:tcBorders>
            <w:shd w:val="clear" w:color="auto" w:fill="auto"/>
            <w:hideMark/>
          </w:tcPr>
          <w:p w:rsidR="00E650D5" w:rsidRPr="00BD42AD" w:rsidRDefault="00E650D5" w:rsidP="00125E11">
            <w:pPr>
              <w:jc w:val="center"/>
            </w:pPr>
            <w:r w:rsidRPr="00BD42AD">
              <w:t>тыс.</w:t>
            </w:r>
          </w:p>
          <w:p w:rsidR="00E650D5" w:rsidRPr="00BD42AD" w:rsidRDefault="00E650D5" w:rsidP="00125E11">
            <w:pPr>
              <w:jc w:val="center"/>
            </w:pPr>
            <w:r w:rsidRPr="00BD42AD">
              <w:t>человек</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6" w:type="dxa"/>
            <w:tcBorders>
              <w:top w:val="nil"/>
              <w:left w:val="single" w:sz="4" w:space="0" w:color="auto"/>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1059" w:type="dxa"/>
            <w:tcBorders>
              <w:top w:val="nil"/>
              <w:left w:val="single" w:sz="4" w:space="0" w:color="auto"/>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51" w:type="dxa"/>
            <w:tcBorders>
              <w:top w:val="nil"/>
              <w:left w:val="single" w:sz="4" w:space="0" w:color="auto"/>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1149" w:type="dxa"/>
            <w:tcBorders>
              <w:top w:val="nil"/>
              <w:left w:val="single" w:sz="4" w:space="0" w:color="auto"/>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r>
      <w:tr w:rsidR="00E650D5" w:rsidRPr="00BD42AD" w:rsidTr="004B355F">
        <w:trPr>
          <w:trHeight w:val="94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lastRenderedPageBreak/>
              <w:t>2.2</w:t>
            </w:r>
          </w:p>
          <w:p w:rsidR="00C87902" w:rsidRPr="00BD42AD" w:rsidRDefault="00C87902" w:rsidP="00125E11">
            <w:pPr>
              <w:jc w:val="center"/>
              <w:rPr>
                <w:rFonts w:ascii="Times New Roman CYR" w:hAnsi="Times New Roman CYR" w:cs="Times New Roman CYR"/>
              </w:rPr>
            </w:pPr>
          </w:p>
          <w:p w:rsidR="00C87902" w:rsidRPr="00BD42AD" w:rsidRDefault="00C87902" w:rsidP="00125E11">
            <w:pPr>
              <w:jc w:val="center"/>
              <w:rPr>
                <w:rFonts w:ascii="Times New Roman CYR" w:hAnsi="Times New Roman CYR" w:cs="Times New Roman CYR"/>
              </w:rPr>
            </w:pPr>
          </w:p>
          <w:p w:rsidR="00C87902" w:rsidRPr="00BD42AD" w:rsidRDefault="00C87902" w:rsidP="00125E11">
            <w:pPr>
              <w:jc w:val="center"/>
              <w:rPr>
                <w:rFonts w:ascii="Times New Roman CYR" w:hAnsi="Times New Roman CYR" w:cs="Times New Roman CYR"/>
              </w:rPr>
            </w:pPr>
          </w:p>
          <w:p w:rsidR="00C87902" w:rsidRPr="00BD42AD" w:rsidRDefault="00C87902" w:rsidP="00125E11">
            <w:pPr>
              <w:jc w:val="center"/>
              <w:rPr>
                <w:rFonts w:ascii="Times New Roman CYR" w:hAnsi="Times New Roman CYR" w:cs="Times New Roman CYR"/>
              </w:rPr>
            </w:pPr>
          </w:p>
        </w:tc>
        <w:tc>
          <w:tcPr>
            <w:tcW w:w="2560" w:type="dxa"/>
            <w:tcBorders>
              <w:top w:val="nil"/>
              <w:left w:val="nil"/>
              <w:bottom w:val="single" w:sz="4" w:space="0" w:color="auto"/>
              <w:right w:val="single" w:sz="4" w:space="0" w:color="auto"/>
            </w:tcBorders>
            <w:shd w:val="clear" w:color="auto" w:fill="auto"/>
            <w:hideMark/>
          </w:tcPr>
          <w:p w:rsidR="00E650D5" w:rsidRPr="00BD42AD" w:rsidRDefault="00E650D5" w:rsidP="00125E11">
            <w:r w:rsidRPr="00BD42AD">
              <w:t>Среднесписочная численность работников (без внешних совместителей) по организациям, не относящимся к субъектам малого предпринимательства</w:t>
            </w:r>
          </w:p>
        </w:tc>
        <w:tc>
          <w:tcPr>
            <w:tcW w:w="1119" w:type="dxa"/>
            <w:tcBorders>
              <w:top w:val="nil"/>
              <w:left w:val="nil"/>
              <w:bottom w:val="single" w:sz="4" w:space="0" w:color="auto"/>
              <w:right w:val="single" w:sz="4" w:space="0" w:color="auto"/>
            </w:tcBorders>
            <w:shd w:val="clear" w:color="auto" w:fill="auto"/>
            <w:hideMark/>
          </w:tcPr>
          <w:p w:rsidR="00E650D5" w:rsidRPr="00BD42AD" w:rsidRDefault="00E650D5" w:rsidP="00125E11">
            <w:pPr>
              <w:jc w:val="center"/>
            </w:pPr>
            <w:r w:rsidRPr="00BD42AD">
              <w:t>тыс.</w:t>
            </w:r>
          </w:p>
          <w:p w:rsidR="00E650D5" w:rsidRPr="00BD42AD" w:rsidRDefault="00E650D5" w:rsidP="00125E11">
            <w:pPr>
              <w:jc w:val="center"/>
            </w:pPr>
            <w:r w:rsidRPr="00BD42AD">
              <w:t>человек</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7,731</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101,39</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7,483</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96,12</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7,861</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101,68</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7,348</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98,20</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7,810</w:t>
            </w:r>
          </w:p>
        </w:tc>
        <w:tc>
          <w:tcPr>
            <w:tcW w:w="105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99,35</w:t>
            </w:r>
          </w:p>
        </w:tc>
        <w:tc>
          <w:tcPr>
            <w:tcW w:w="851"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7,444</w:t>
            </w:r>
          </w:p>
        </w:tc>
        <w:tc>
          <w:tcPr>
            <w:tcW w:w="114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101,31</w:t>
            </w:r>
          </w:p>
        </w:tc>
      </w:tr>
      <w:tr w:rsidR="00E650D5" w:rsidRPr="00BD42AD" w:rsidTr="004B355F">
        <w:trPr>
          <w:trHeight w:val="94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2.3</w:t>
            </w:r>
          </w:p>
          <w:p w:rsidR="00C87902" w:rsidRPr="00BD42AD" w:rsidRDefault="00C87902" w:rsidP="00125E11">
            <w:pPr>
              <w:jc w:val="center"/>
              <w:rPr>
                <w:rFonts w:ascii="Times New Roman CYR" w:hAnsi="Times New Roman CYR" w:cs="Times New Roman CYR"/>
              </w:rPr>
            </w:pPr>
          </w:p>
        </w:tc>
        <w:tc>
          <w:tcPr>
            <w:tcW w:w="2560" w:type="dxa"/>
            <w:tcBorders>
              <w:top w:val="nil"/>
              <w:left w:val="nil"/>
              <w:bottom w:val="single" w:sz="4" w:space="0" w:color="auto"/>
              <w:right w:val="single" w:sz="4" w:space="0" w:color="auto"/>
            </w:tcBorders>
            <w:shd w:val="clear" w:color="auto" w:fill="auto"/>
            <w:hideMark/>
          </w:tcPr>
          <w:p w:rsidR="00E650D5" w:rsidRPr="00BD42AD" w:rsidRDefault="00E650D5" w:rsidP="00125E11">
            <w:r w:rsidRPr="00BD42AD">
              <w:t>Численность граждан, обратившихся за содействием в поиске подходящей работы в органы службы занятости населения (на конец периода)</w:t>
            </w:r>
          </w:p>
        </w:tc>
        <w:tc>
          <w:tcPr>
            <w:tcW w:w="1119" w:type="dxa"/>
            <w:tcBorders>
              <w:top w:val="nil"/>
              <w:left w:val="nil"/>
              <w:bottom w:val="single" w:sz="4" w:space="0" w:color="auto"/>
              <w:right w:val="single" w:sz="4" w:space="0" w:color="auto"/>
            </w:tcBorders>
            <w:shd w:val="clear" w:color="auto" w:fill="auto"/>
            <w:hideMark/>
          </w:tcPr>
          <w:p w:rsidR="004B355F" w:rsidRPr="00BD42AD" w:rsidRDefault="00E650D5" w:rsidP="00125E11">
            <w:pPr>
              <w:jc w:val="center"/>
            </w:pPr>
            <w:r w:rsidRPr="00BD42AD">
              <w:t>тыс.</w:t>
            </w:r>
          </w:p>
          <w:p w:rsidR="00E650D5" w:rsidRPr="00BD42AD" w:rsidRDefault="00E650D5" w:rsidP="00125E11">
            <w:pPr>
              <w:jc w:val="center"/>
            </w:pPr>
            <w:r w:rsidRPr="00BD42AD">
              <w:t>человек</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0,846</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193,15</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0,443</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119,73</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1,751</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206,97</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0,359</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81,04</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1,613</w:t>
            </w:r>
          </w:p>
        </w:tc>
        <w:tc>
          <w:tcPr>
            <w:tcW w:w="105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92,12</w:t>
            </w:r>
          </w:p>
        </w:tc>
        <w:tc>
          <w:tcPr>
            <w:tcW w:w="851"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0,254</w:t>
            </w:r>
          </w:p>
        </w:tc>
        <w:tc>
          <w:tcPr>
            <w:tcW w:w="114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70,75</w:t>
            </w:r>
          </w:p>
        </w:tc>
      </w:tr>
      <w:tr w:rsidR="00E650D5" w:rsidRPr="00BD42AD" w:rsidTr="004B355F">
        <w:trPr>
          <w:trHeight w:val="31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2.3.1</w:t>
            </w:r>
          </w:p>
          <w:p w:rsidR="00C87902" w:rsidRPr="00BD42AD" w:rsidRDefault="00C87902" w:rsidP="00125E11">
            <w:pPr>
              <w:jc w:val="center"/>
              <w:rPr>
                <w:rFonts w:ascii="Times New Roman CYR" w:hAnsi="Times New Roman CYR" w:cs="Times New Roman CYR"/>
              </w:rPr>
            </w:pPr>
          </w:p>
        </w:tc>
        <w:tc>
          <w:tcPr>
            <w:tcW w:w="2560" w:type="dxa"/>
            <w:tcBorders>
              <w:top w:val="nil"/>
              <w:left w:val="nil"/>
              <w:bottom w:val="single" w:sz="4" w:space="0" w:color="auto"/>
              <w:right w:val="single" w:sz="4" w:space="0" w:color="auto"/>
            </w:tcBorders>
            <w:shd w:val="clear" w:color="auto" w:fill="auto"/>
            <w:hideMark/>
          </w:tcPr>
          <w:p w:rsidR="00E650D5" w:rsidRPr="00BD42AD" w:rsidRDefault="00E650D5" w:rsidP="00125E11">
            <w:r w:rsidRPr="00BD42AD">
              <w:t xml:space="preserve">из них численность официально зарегистрированных безработных </w:t>
            </w:r>
          </w:p>
        </w:tc>
        <w:tc>
          <w:tcPr>
            <w:tcW w:w="1119" w:type="dxa"/>
            <w:tcBorders>
              <w:top w:val="nil"/>
              <w:left w:val="nil"/>
              <w:bottom w:val="single" w:sz="4" w:space="0" w:color="auto"/>
              <w:right w:val="single" w:sz="4" w:space="0" w:color="auto"/>
            </w:tcBorders>
            <w:shd w:val="clear" w:color="auto" w:fill="auto"/>
            <w:hideMark/>
          </w:tcPr>
          <w:p w:rsidR="004B355F" w:rsidRPr="00BD42AD" w:rsidRDefault="00E650D5" w:rsidP="00125E11">
            <w:pPr>
              <w:jc w:val="center"/>
            </w:pPr>
            <w:r w:rsidRPr="00BD42AD">
              <w:t>тыс.</w:t>
            </w:r>
          </w:p>
          <w:p w:rsidR="00E650D5" w:rsidRPr="00BD42AD" w:rsidRDefault="00E650D5" w:rsidP="00125E11">
            <w:pPr>
              <w:jc w:val="center"/>
            </w:pPr>
            <w:r w:rsidRPr="00BD42AD">
              <w:t>человек</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0,796</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219,89</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0,765</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238,32</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0,307</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38,57</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0,263</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34,38</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0,227</w:t>
            </w:r>
          </w:p>
        </w:tc>
        <w:tc>
          <w:tcPr>
            <w:tcW w:w="105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73,94</w:t>
            </w:r>
          </w:p>
        </w:tc>
        <w:tc>
          <w:tcPr>
            <w:tcW w:w="851"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0,235</w:t>
            </w:r>
          </w:p>
        </w:tc>
        <w:tc>
          <w:tcPr>
            <w:tcW w:w="114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89,35</w:t>
            </w:r>
          </w:p>
        </w:tc>
      </w:tr>
      <w:tr w:rsidR="00E650D5" w:rsidRPr="00BD42AD" w:rsidTr="004B355F">
        <w:trPr>
          <w:trHeight w:val="31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2.4</w:t>
            </w:r>
          </w:p>
          <w:p w:rsidR="00C87902" w:rsidRPr="00BD42AD" w:rsidRDefault="00C87902" w:rsidP="00125E11">
            <w:pPr>
              <w:jc w:val="center"/>
              <w:rPr>
                <w:rFonts w:ascii="Times New Roman CYR" w:hAnsi="Times New Roman CYR" w:cs="Times New Roman CYR"/>
              </w:rPr>
            </w:pPr>
          </w:p>
        </w:tc>
        <w:tc>
          <w:tcPr>
            <w:tcW w:w="2560" w:type="dxa"/>
            <w:tcBorders>
              <w:top w:val="nil"/>
              <w:left w:val="nil"/>
              <w:bottom w:val="single" w:sz="4" w:space="0" w:color="auto"/>
              <w:right w:val="single" w:sz="4" w:space="0" w:color="auto"/>
            </w:tcBorders>
            <w:shd w:val="clear" w:color="auto" w:fill="auto"/>
            <w:hideMark/>
          </w:tcPr>
          <w:p w:rsidR="00E650D5" w:rsidRPr="00BD42AD" w:rsidRDefault="00E650D5" w:rsidP="00125E11">
            <w:r w:rsidRPr="00BD42AD">
              <w:t xml:space="preserve">Уровень </w:t>
            </w:r>
            <w:r w:rsidR="004B355F" w:rsidRPr="00BD42AD">
              <w:t>зарегистрированной</w:t>
            </w:r>
            <w:r w:rsidRPr="00BD42AD">
              <w:t xml:space="preserve"> безработицы (на конец периода) </w:t>
            </w:r>
          </w:p>
        </w:tc>
        <w:tc>
          <w:tcPr>
            <w:tcW w:w="1119" w:type="dxa"/>
            <w:tcBorders>
              <w:top w:val="nil"/>
              <w:left w:val="nil"/>
              <w:bottom w:val="single" w:sz="4" w:space="0" w:color="auto"/>
              <w:right w:val="single" w:sz="4" w:space="0" w:color="auto"/>
            </w:tcBorders>
            <w:shd w:val="clear" w:color="auto" w:fill="auto"/>
            <w:hideMark/>
          </w:tcPr>
          <w:p w:rsidR="00E650D5" w:rsidRPr="00BD42AD" w:rsidRDefault="00E650D5" w:rsidP="00125E11">
            <w:pPr>
              <w:jc w:val="center"/>
            </w:pPr>
            <w:r w:rsidRPr="00BD42AD">
              <w:t>%</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6,38</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205,81</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6</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229,01</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2,4</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37,62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2,0</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33,33</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1,80</w:t>
            </w:r>
          </w:p>
        </w:tc>
        <w:tc>
          <w:tcPr>
            <w:tcW w:w="105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75,00</w:t>
            </w:r>
          </w:p>
        </w:tc>
        <w:tc>
          <w:tcPr>
            <w:tcW w:w="851"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1,8</w:t>
            </w:r>
          </w:p>
        </w:tc>
        <w:tc>
          <w:tcPr>
            <w:tcW w:w="114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90,00</w:t>
            </w:r>
          </w:p>
        </w:tc>
      </w:tr>
      <w:tr w:rsidR="00E650D5" w:rsidRPr="00BD42AD" w:rsidTr="004B355F">
        <w:trPr>
          <w:trHeight w:val="31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2.5</w:t>
            </w:r>
          </w:p>
        </w:tc>
        <w:tc>
          <w:tcPr>
            <w:tcW w:w="2560" w:type="dxa"/>
            <w:tcBorders>
              <w:top w:val="nil"/>
              <w:left w:val="nil"/>
              <w:bottom w:val="single" w:sz="4" w:space="0" w:color="auto"/>
              <w:right w:val="single" w:sz="4" w:space="0" w:color="auto"/>
            </w:tcBorders>
            <w:shd w:val="clear" w:color="auto" w:fill="auto"/>
            <w:hideMark/>
          </w:tcPr>
          <w:p w:rsidR="00E650D5" w:rsidRPr="00BD42AD" w:rsidRDefault="00E650D5" w:rsidP="00125E11">
            <w:r w:rsidRPr="00BD42AD">
              <w:t>Вновь созданные рабочие места, в том числе</w:t>
            </w:r>
          </w:p>
        </w:tc>
        <w:tc>
          <w:tcPr>
            <w:tcW w:w="1119" w:type="dxa"/>
            <w:tcBorders>
              <w:top w:val="nil"/>
              <w:left w:val="nil"/>
              <w:bottom w:val="single" w:sz="4" w:space="0" w:color="auto"/>
              <w:right w:val="single" w:sz="4" w:space="0" w:color="auto"/>
            </w:tcBorders>
            <w:shd w:val="clear" w:color="auto" w:fill="auto"/>
            <w:hideMark/>
          </w:tcPr>
          <w:p w:rsidR="00E650D5" w:rsidRPr="00BD42AD" w:rsidRDefault="00E650D5" w:rsidP="00125E11">
            <w:pPr>
              <w:jc w:val="center"/>
            </w:pPr>
            <w:r w:rsidRPr="00BD42AD">
              <w:t>тыс. единиц</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059" w:type="dxa"/>
            <w:tcBorders>
              <w:top w:val="nil"/>
              <w:left w:val="nil"/>
              <w:bottom w:val="single" w:sz="4" w:space="0" w:color="auto"/>
              <w:right w:val="single" w:sz="4" w:space="0" w:color="auto"/>
            </w:tcBorders>
            <w:shd w:val="clear" w:color="auto" w:fill="auto"/>
            <w:noWrap/>
            <w:vAlign w:val="bottom"/>
            <w:hideMark/>
          </w:tcPr>
          <w:p w:rsidR="00E650D5" w:rsidRPr="00BD42AD" w:rsidRDefault="00E650D5" w:rsidP="00125E11">
            <w:pP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E650D5" w:rsidRPr="00BD42AD" w:rsidRDefault="00E650D5" w:rsidP="00125E11">
            <w:pP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149" w:type="dxa"/>
            <w:tcBorders>
              <w:top w:val="nil"/>
              <w:left w:val="nil"/>
              <w:bottom w:val="single" w:sz="4" w:space="0" w:color="auto"/>
              <w:right w:val="single" w:sz="4" w:space="0" w:color="auto"/>
            </w:tcBorders>
            <w:shd w:val="clear" w:color="auto" w:fill="auto"/>
            <w:noWrap/>
            <w:vAlign w:val="bottom"/>
            <w:hideMark/>
          </w:tcPr>
          <w:p w:rsidR="00E650D5" w:rsidRPr="00BD42AD" w:rsidRDefault="00E650D5" w:rsidP="00125E11">
            <w:pPr>
              <w:rPr>
                <w:rFonts w:ascii="Times New Roman CYR" w:hAnsi="Times New Roman CYR" w:cs="Times New Roman CYR"/>
                <w:sz w:val="18"/>
                <w:szCs w:val="18"/>
              </w:rPr>
            </w:pPr>
            <w:r w:rsidRPr="00BD42AD">
              <w:rPr>
                <w:rFonts w:ascii="Times New Roman CYR" w:hAnsi="Times New Roman CYR" w:cs="Times New Roman CYR"/>
                <w:sz w:val="18"/>
                <w:szCs w:val="18"/>
              </w:rPr>
              <w:t> </w:t>
            </w:r>
          </w:p>
        </w:tc>
      </w:tr>
      <w:tr w:rsidR="00E650D5" w:rsidRPr="00BD42AD" w:rsidTr="004B355F">
        <w:trPr>
          <w:trHeight w:val="31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2.5.1</w:t>
            </w:r>
          </w:p>
        </w:tc>
        <w:tc>
          <w:tcPr>
            <w:tcW w:w="2560" w:type="dxa"/>
            <w:tcBorders>
              <w:top w:val="nil"/>
              <w:left w:val="nil"/>
              <w:bottom w:val="single" w:sz="4" w:space="0" w:color="auto"/>
              <w:right w:val="single" w:sz="4" w:space="0" w:color="auto"/>
            </w:tcBorders>
            <w:shd w:val="clear" w:color="auto" w:fill="auto"/>
            <w:hideMark/>
          </w:tcPr>
          <w:p w:rsidR="00E650D5" w:rsidRPr="00BD42AD" w:rsidRDefault="00E650D5" w:rsidP="00125E11">
            <w:r w:rsidRPr="00BD42AD">
              <w:t>постоянные</w:t>
            </w:r>
          </w:p>
        </w:tc>
        <w:tc>
          <w:tcPr>
            <w:tcW w:w="1119" w:type="dxa"/>
            <w:tcBorders>
              <w:top w:val="nil"/>
              <w:left w:val="nil"/>
              <w:bottom w:val="single" w:sz="4" w:space="0" w:color="auto"/>
              <w:right w:val="single" w:sz="4" w:space="0" w:color="auto"/>
            </w:tcBorders>
            <w:shd w:val="clear" w:color="auto" w:fill="auto"/>
            <w:hideMark/>
          </w:tcPr>
          <w:p w:rsidR="00E650D5" w:rsidRPr="00BD42AD" w:rsidRDefault="00E650D5" w:rsidP="00125E11">
            <w:pPr>
              <w:jc w:val="center"/>
            </w:pPr>
            <w:r w:rsidRPr="00BD42AD">
              <w:t> </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059" w:type="dxa"/>
            <w:tcBorders>
              <w:top w:val="nil"/>
              <w:left w:val="nil"/>
              <w:bottom w:val="single" w:sz="4" w:space="0" w:color="auto"/>
              <w:right w:val="single" w:sz="4" w:space="0" w:color="auto"/>
            </w:tcBorders>
            <w:shd w:val="clear" w:color="auto" w:fill="auto"/>
            <w:noWrap/>
            <w:vAlign w:val="bottom"/>
            <w:hideMark/>
          </w:tcPr>
          <w:p w:rsidR="00E650D5" w:rsidRPr="00BD42AD" w:rsidRDefault="00E650D5" w:rsidP="00125E11">
            <w:pP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E650D5" w:rsidRPr="00BD42AD" w:rsidRDefault="00E650D5" w:rsidP="00125E11">
            <w:pP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149" w:type="dxa"/>
            <w:tcBorders>
              <w:top w:val="nil"/>
              <w:left w:val="nil"/>
              <w:bottom w:val="single" w:sz="4" w:space="0" w:color="auto"/>
              <w:right w:val="single" w:sz="4" w:space="0" w:color="auto"/>
            </w:tcBorders>
            <w:shd w:val="clear" w:color="auto" w:fill="auto"/>
            <w:noWrap/>
            <w:vAlign w:val="bottom"/>
            <w:hideMark/>
          </w:tcPr>
          <w:p w:rsidR="00E650D5" w:rsidRPr="00BD42AD" w:rsidRDefault="00E650D5" w:rsidP="00125E11">
            <w:pPr>
              <w:rPr>
                <w:rFonts w:ascii="Times New Roman CYR" w:hAnsi="Times New Roman CYR" w:cs="Times New Roman CYR"/>
                <w:sz w:val="18"/>
                <w:szCs w:val="18"/>
              </w:rPr>
            </w:pPr>
            <w:r w:rsidRPr="00BD42AD">
              <w:rPr>
                <w:rFonts w:ascii="Times New Roman CYR" w:hAnsi="Times New Roman CYR" w:cs="Times New Roman CYR"/>
                <w:sz w:val="18"/>
                <w:szCs w:val="18"/>
              </w:rPr>
              <w:t> </w:t>
            </w:r>
          </w:p>
        </w:tc>
      </w:tr>
      <w:tr w:rsidR="00E650D5" w:rsidRPr="00BD42AD" w:rsidTr="004B355F">
        <w:trPr>
          <w:trHeight w:val="31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2.5.2</w:t>
            </w:r>
          </w:p>
        </w:tc>
        <w:tc>
          <w:tcPr>
            <w:tcW w:w="2560" w:type="dxa"/>
            <w:tcBorders>
              <w:top w:val="nil"/>
              <w:left w:val="nil"/>
              <w:bottom w:val="single" w:sz="4" w:space="0" w:color="auto"/>
              <w:right w:val="single" w:sz="4" w:space="0" w:color="auto"/>
            </w:tcBorders>
            <w:shd w:val="clear" w:color="auto" w:fill="auto"/>
            <w:hideMark/>
          </w:tcPr>
          <w:p w:rsidR="00E650D5" w:rsidRPr="00BD42AD" w:rsidRDefault="00E650D5" w:rsidP="00125E11">
            <w:r w:rsidRPr="00BD42AD">
              <w:t>временные</w:t>
            </w:r>
          </w:p>
        </w:tc>
        <w:tc>
          <w:tcPr>
            <w:tcW w:w="1119" w:type="dxa"/>
            <w:tcBorders>
              <w:top w:val="nil"/>
              <w:left w:val="nil"/>
              <w:bottom w:val="single" w:sz="4" w:space="0" w:color="auto"/>
              <w:right w:val="single" w:sz="4" w:space="0" w:color="auto"/>
            </w:tcBorders>
            <w:shd w:val="clear" w:color="auto" w:fill="auto"/>
            <w:hideMark/>
          </w:tcPr>
          <w:p w:rsidR="00E650D5" w:rsidRPr="00BD42AD" w:rsidRDefault="00E650D5" w:rsidP="00125E11">
            <w:pPr>
              <w:jc w:val="center"/>
            </w:pPr>
            <w:r w:rsidRPr="00BD42AD">
              <w:t> </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059" w:type="dxa"/>
            <w:tcBorders>
              <w:top w:val="nil"/>
              <w:left w:val="nil"/>
              <w:bottom w:val="single" w:sz="4" w:space="0" w:color="auto"/>
              <w:right w:val="single" w:sz="4" w:space="0" w:color="auto"/>
            </w:tcBorders>
            <w:shd w:val="clear" w:color="auto" w:fill="auto"/>
            <w:noWrap/>
            <w:vAlign w:val="bottom"/>
            <w:hideMark/>
          </w:tcPr>
          <w:p w:rsidR="00E650D5" w:rsidRPr="00BD42AD" w:rsidRDefault="00E650D5" w:rsidP="00125E11">
            <w:pP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E650D5" w:rsidRPr="00BD42AD" w:rsidRDefault="00E650D5" w:rsidP="00125E11">
            <w:pP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149" w:type="dxa"/>
            <w:tcBorders>
              <w:top w:val="nil"/>
              <w:left w:val="nil"/>
              <w:bottom w:val="single" w:sz="4" w:space="0" w:color="auto"/>
              <w:right w:val="single" w:sz="4" w:space="0" w:color="auto"/>
            </w:tcBorders>
            <w:shd w:val="clear" w:color="auto" w:fill="auto"/>
            <w:noWrap/>
            <w:vAlign w:val="bottom"/>
            <w:hideMark/>
          </w:tcPr>
          <w:p w:rsidR="00E650D5" w:rsidRPr="00BD42AD" w:rsidRDefault="00E650D5" w:rsidP="00125E11">
            <w:pPr>
              <w:rPr>
                <w:rFonts w:ascii="Times New Roman CYR" w:hAnsi="Times New Roman CYR" w:cs="Times New Roman CYR"/>
                <w:sz w:val="18"/>
                <w:szCs w:val="18"/>
              </w:rPr>
            </w:pPr>
            <w:r w:rsidRPr="00BD42AD">
              <w:rPr>
                <w:rFonts w:ascii="Times New Roman CYR" w:hAnsi="Times New Roman CYR" w:cs="Times New Roman CYR"/>
                <w:sz w:val="18"/>
                <w:szCs w:val="18"/>
              </w:rPr>
              <w:t> </w:t>
            </w:r>
          </w:p>
        </w:tc>
      </w:tr>
      <w:tr w:rsidR="00E650D5" w:rsidRPr="00BD42AD" w:rsidTr="004B355F">
        <w:trPr>
          <w:trHeight w:val="31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b/>
                <w:bCs/>
              </w:rPr>
            </w:pPr>
            <w:r w:rsidRPr="00BD42AD">
              <w:rPr>
                <w:rFonts w:ascii="Times New Roman CYR" w:hAnsi="Times New Roman CYR" w:cs="Times New Roman CYR"/>
                <w:b/>
                <w:bCs/>
              </w:rPr>
              <w:t>3.</w:t>
            </w:r>
          </w:p>
        </w:tc>
        <w:tc>
          <w:tcPr>
            <w:tcW w:w="3679" w:type="dxa"/>
            <w:gridSpan w:val="2"/>
            <w:tcBorders>
              <w:top w:val="single" w:sz="4" w:space="0" w:color="auto"/>
              <w:left w:val="nil"/>
              <w:bottom w:val="single" w:sz="4"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b/>
                <w:bCs/>
              </w:rPr>
            </w:pPr>
            <w:r w:rsidRPr="00BD42AD">
              <w:rPr>
                <w:rFonts w:ascii="Times New Roman CYR" w:hAnsi="Times New Roman CYR" w:cs="Times New Roman CYR"/>
                <w:b/>
                <w:bCs/>
              </w:rPr>
              <w:t>Объем отгруженных товаров собственного производства, выполненных работ и услуг собственными силами (по крупным и средним) производителей промышленной продукции, из них:</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059" w:type="dxa"/>
            <w:tcBorders>
              <w:top w:val="nil"/>
              <w:left w:val="nil"/>
              <w:bottom w:val="single" w:sz="4" w:space="0" w:color="auto"/>
              <w:right w:val="single" w:sz="4" w:space="0" w:color="auto"/>
            </w:tcBorders>
            <w:shd w:val="clear" w:color="auto" w:fill="auto"/>
            <w:noWrap/>
            <w:vAlign w:val="bottom"/>
            <w:hideMark/>
          </w:tcPr>
          <w:p w:rsidR="00E650D5" w:rsidRPr="00BD42AD" w:rsidRDefault="00E650D5" w:rsidP="00125E11">
            <w:pP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305,6</w:t>
            </w:r>
          </w:p>
        </w:tc>
        <w:tc>
          <w:tcPr>
            <w:tcW w:w="1149" w:type="dxa"/>
            <w:tcBorders>
              <w:top w:val="nil"/>
              <w:left w:val="nil"/>
              <w:bottom w:val="single" w:sz="4" w:space="0" w:color="auto"/>
              <w:right w:val="single" w:sz="4" w:space="0" w:color="auto"/>
            </w:tcBorders>
            <w:shd w:val="clear" w:color="auto" w:fill="auto"/>
            <w:noWrap/>
            <w:vAlign w:val="bottom"/>
            <w:hideMark/>
          </w:tcPr>
          <w:p w:rsidR="00E650D5" w:rsidRPr="00BD42AD" w:rsidRDefault="00E650D5" w:rsidP="00125E11">
            <w:pPr>
              <w:rPr>
                <w:rFonts w:ascii="Times New Roman CYR" w:hAnsi="Times New Roman CYR" w:cs="Times New Roman CYR"/>
                <w:sz w:val="18"/>
                <w:szCs w:val="18"/>
              </w:rPr>
            </w:pPr>
            <w:r w:rsidRPr="00BD42AD">
              <w:rPr>
                <w:rFonts w:ascii="Times New Roman CYR" w:hAnsi="Times New Roman CYR" w:cs="Times New Roman CYR"/>
                <w:sz w:val="18"/>
                <w:szCs w:val="18"/>
              </w:rPr>
              <w:t> </w:t>
            </w:r>
          </w:p>
        </w:tc>
      </w:tr>
      <w:tr w:rsidR="00E650D5" w:rsidRPr="00BD42AD" w:rsidTr="004B355F">
        <w:trPr>
          <w:trHeight w:val="31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 </w:t>
            </w:r>
          </w:p>
        </w:tc>
        <w:tc>
          <w:tcPr>
            <w:tcW w:w="2560" w:type="dxa"/>
            <w:tcBorders>
              <w:top w:val="nil"/>
              <w:left w:val="nil"/>
              <w:bottom w:val="single" w:sz="4"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rPr>
            </w:pPr>
            <w:r w:rsidRPr="00BD42AD">
              <w:rPr>
                <w:rFonts w:ascii="Times New Roman CYR" w:hAnsi="Times New Roman CYR" w:cs="Times New Roman CYR"/>
              </w:rPr>
              <w:t xml:space="preserve">     в действующих ценах каждого года</w:t>
            </w:r>
          </w:p>
        </w:tc>
        <w:tc>
          <w:tcPr>
            <w:tcW w:w="1119" w:type="dxa"/>
            <w:tcBorders>
              <w:top w:val="nil"/>
              <w:left w:val="nil"/>
              <w:bottom w:val="single" w:sz="4" w:space="0" w:color="auto"/>
              <w:right w:val="single" w:sz="4" w:space="0" w:color="auto"/>
            </w:tcBorders>
            <w:shd w:val="clear" w:color="auto" w:fill="auto"/>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млн. рублей</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1660,80</w:t>
            </w:r>
          </w:p>
        </w:tc>
        <w:tc>
          <w:tcPr>
            <w:tcW w:w="977"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335,50</w:t>
            </w:r>
          </w:p>
        </w:tc>
        <w:tc>
          <w:tcPr>
            <w:tcW w:w="1119"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1754,10</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276,30</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1608,70</w:t>
            </w:r>
          </w:p>
        </w:tc>
        <w:tc>
          <w:tcPr>
            <w:tcW w:w="1059"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305,60</w:t>
            </w:r>
          </w:p>
        </w:tc>
        <w:tc>
          <w:tcPr>
            <w:tcW w:w="1149"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r>
      <w:tr w:rsidR="00E650D5" w:rsidRPr="00BD42AD" w:rsidTr="004B355F">
        <w:trPr>
          <w:trHeight w:val="94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3.1</w:t>
            </w:r>
          </w:p>
          <w:p w:rsidR="00C87902" w:rsidRPr="00BD42AD" w:rsidRDefault="00C87902" w:rsidP="00125E11">
            <w:pPr>
              <w:jc w:val="center"/>
              <w:rPr>
                <w:rFonts w:ascii="Times New Roman CYR" w:hAnsi="Times New Roman CYR" w:cs="Times New Roman CYR"/>
              </w:rPr>
            </w:pPr>
          </w:p>
        </w:tc>
        <w:tc>
          <w:tcPr>
            <w:tcW w:w="2560" w:type="dxa"/>
            <w:tcBorders>
              <w:top w:val="nil"/>
              <w:left w:val="nil"/>
              <w:bottom w:val="single" w:sz="4"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rPr>
            </w:pPr>
            <w:r w:rsidRPr="00BD42AD">
              <w:rPr>
                <w:rFonts w:ascii="Times New Roman CYR" w:hAnsi="Times New Roman CYR" w:cs="Times New Roman CYR"/>
              </w:rPr>
              <w:t>Индекс промышленного производства</w:t>
            </w:r>
          </w:p>
        </w:tc>
        <w:tc>
          <w:tcPr>
            <w:tcW w:w="1119" w:type="dxa"/>
            <w:tcBorders>
              <w:top w:val="nil"/>
              <w:left w:val="nil"/>
              <w:bottom w:val="single" w:sz="4" w:space="0" w:color="auto"/>
              <w:right w:val="single" w:sz="4" w:space="0" w:color="auto"/>
            </w:tcBorders>
            <w:shd w:val="clear" w:color="auto" w:fill="auto"/>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в % к предыдущему году</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88,14</w:t>
            </w:r>
          </w:p>
        </w:tc>
        <w:tc>
          <w:tcPr>
            <w:tcW w:w="977"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103,15</w:t>
            </w:r>
          </w:p>
        </w:tc>
        <w:tc>
          <w:tcPr>
            <w:tcW w:w="1119"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94,64</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80,27</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81,23</w:t>
            </w:r>
          </w:p>
        </w:tc>
        <w:tc>
          <w:tcPr>
            <w:tcW w:w="1059"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108,33</w:t>
            </w:r>
          </w:p>
        </w:tc>
        <w:tc>
          <w:tcPr>
            <w:tcW w:w="1149"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r>
      <w:tr w:rsidR="00E650D5" w:rsidRPr="00BD42AD" w:rsidTr="004B355F">
        <w:trPr>
          <w:trHeight w:val="31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lastRenderedPageBreak/>
              <w:t>3.2</w:t>
            </w:r>
          </w:p>
          <w:p w:rsidR="00C87902" w:rsidRPr="00BD42AD" w:rsidRDefault="00C87902" w:rsidP="00125E11">
            <w:pPr>
              <w:jc w:val="center"/>
              <w:rPr>
                <w:rFonts w:ascii="Times New Roman CYR" w:hAnsi="Times New Roman CYR" w:cs="Times New Roman CYR"/>
              </w:rPr>
            </w:pPr>
          </w:p>
        </w:tc>
        <w:tc>
          <w:tcPr>
            <w:tcW w:w="2560" w:type="dxa"/>
            <w:tcBorders>
              <w:top w:val="nil"/>
              <w:left w:val="nil"/>
              <w:bottom w:val="single" w:sz="4"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rPr>
            </w:pPr>
            <w:r w:rsidRPr="00BD42AD">
              <w:rPr>
                <w:rFonts w:ascii="Times New Roman CYR" w:hAnsi="Times New Roman CYR" w:cs="Times New Roman CYR"/>
              </w:rPr>
              <w:t xml:space="preserve">   - добыча полезных ископаемых</w:t>
            </w:r>
          </w:p>
        </w:tc>
        <w:tc>
          <w:tcPr>
            <w:tcW w:w="1119" w:type="dxa"/>
            <w:tcBorders>
              <w:top w:val="nil"/>
              <w:left w:val="nil"/>
              <w:bottom w:val="single" w:sz="4" w:space="0" w:color="auto"/>
              <w:right w:val="single" w:sz="4" w:space="0" w:color="auto"/>
            </w:tcBorders>
            <w:shd w:val="clear" w:color="auto" w:fill="auto"/>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 </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978,30</w:t>
            </w:r>
          </w:p>
        </w:tc>
        <w:tc>
          <w:tcPr>
            <w:tcW w:w="977"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нет данных</w:t>
            </w:r>
          </w:p>
        </w:tc>
        <w:tc>
          <w:tcPr>
            <w:tcW w:w="1119"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899,80</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124,70</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753,00</w:t>
            </w:r>
          </w:p>
        </w:tc>
        <w:tc>
          <w:tcPr>
            <w:tcW w:w="1059"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136,30</w:t>
            </w:r>
          </w:p>
        </w:tc>
        <w:tc>
          <w:tcPr>
            <w:tcW w:w="1149"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r>
      <w:tr w:rsidR="00E650D5" w:rsidRPr="00BD42AD" w:rsidTr="004B355F">
        <w:trPr>
          <w:trHeight w:val="94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3.3</w:t>
            </w:r>
          </w:p>
          <w:p w:rsidR="00C87902" w:rsidRPr="00BD42AD" w:rsidRDefault="00C87902" w:rsidP="00125E11">
            <w:pPr>
              <w:jc w:val="center"/>
              <w:rPr>
                <w:rFonts w:ascii="Times New Roman CYR" w:hAnsi="Times New Roman CYR" w:cs="Times New Roman CYR"/>
              </w:rPr>
            </w:pPr>
          </w:p>
        </w:tc>
        <w:tc>
          <w:tcPr>
            <w:tcW w:w="2560" w:type="dxa"/>
            <w:tcBorders>
              <w:top w:val="nil"/>
              <w:left w:val="nil"/>
              <w:bottom w:val="single" w:sz="4"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rPr>
            </w:pPr>
            <w:r w:rsidRPr="00BD42AD">
              <w:rPr>
                <w:rFonts w:ascii="Times New Roman CYR" w:hAnsi="Times New Roman CYR" w:cs="Times New Roman CYR"/>
              </w:rPr>
              <w:t>Индекс производства</w:t>
            </w:r>
          </w:p>
        </w:tc>
        <w:tc>
          <w:tcPr>
            <w:tcW w:w="1119" w:type="dxa"/>
            <w:tcBorders>
              <w:top w:val="nil"/>
              <w:left w:val="nil"/>
              <w:bottom w:val="single" w:sz="4" w:space="0" w:color="auto"/>
              <w:right w:val="single" w:sz="4" w:space="0" w:color="auto"/>
            </w:tcBorders>
            <w:shd w:val="clear" w:color="auto" w:fill="auto"/>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в % к предыдущему году</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87,93</w:t>
            </w:r>
          </w:p>
        </w:tc>
        <w:tc>
          <w:tcPr>
            <w:tcW w:w="977"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1119"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77,55</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74,59</w:t>
            </w:r>
          </w:p>
        </w:tc>
        <w:tc>
          <w:tcPr>
            <w:tcW w:w="1059"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117,66</w:t>
            </w:r>
          </w:p>
        </w:tc>
        <w:tc>
          <w:tcPr>
            <w:tcW w:w="1149"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r>
      <w:tr w:rsidR="00E650D5" w:rsidRPr="00BD42AD" w:rsidTr="004B355F">
        <w:trPr>
          <w:trHeight w:val="31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3.4</w:t>
            </w:r>
          </w:p>
        </w:tc>
        <w:tc>
          <w:tcPr>
            <w:tcW w:w="2560" w:type="dxa"/>
            <w:tcBorders>
              <w:top w:val="nil"/>
              <w:left w:val="nil"/>
              <w:bottom w:val="single" w:sz="4"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rPr>
            </w:pPr>
            <w:r w:rsidRPr="00BD42AD">
              <w:rPr>
                <w:rFonts w:ascii="Times New Roman CYR" w:hAnsi="Times New Roman CYR" w:cs="Times New Roman CYR"/>
              </w:rPr>
              <w:t xml:space="preserve">   - обрабатывающие производства</w:t>
            </w:r>
          </w:p>
        </w:tc>
        <w:tc>
          <w:tcPr>
            <w:tcW w:w="1119" w:type="dxa"/>
            <w:tcBorders>
              <w:top w:val="nil"/>
              <w:left w:val="nil"/>
              <w:bottom w:val="single" w:sz="4" w:space="0" w:color="auto"/>
              <w:right w:val="single" w:sz="4" w:space="0" w:color="auto"/>
            </w:tcBorders>
            <w:shd w:val="clear" w:color="auto" w:fill="auto"/>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млн. рублей</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166,90</w:t>
            </w:r>
          </w:p>
        </w:tc>
        <w:tc>
          <w:tcPr>
            <w:tcW w:w="977"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35,20</w:t>
            </w:r>
          </w:p>
        </w:tc>
        <w:tc>
          <w:tcPr>
            <w:tcW w:w="1119"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333,00</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53,50</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303,60</w:t>
            </w:r>
          </w:p>
        </w:tc>
        <w:tc>
          <w:tcPr>
            <w:tcW w:w="1059"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37,40</w:t>
            </w:r>
          </w:p>
        </w:tc>
        <w:tc>
          <w:tcPr>
            <w:tcW w:w="1149"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r>
      <w:tr w:rsidR="00E650D5" w:rsidRPr="00BD42AD" w:rsidTr="004B355F">
        <w:trPr>
          <w:trHeight w:val="94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3.5</w:t>
            </w:r>
          </w:p>
          <w:p w:rsidR="00C87902" w:rsidRPr="00BD42AD" w:rsidRDefault="00C87902" w:rsidP="00125E11">
            <w:pPr>
              <w:jc w:val="center"/>
              <w:rPr>
                <w:rFonts w:ascii="Times New Roman CYR" w:hAnsi="Times New Roman CYR" w:cs="Times New Roman CYR"/>
              </w:rPr>
            </w:pPr>
          </w:p>
        </w:tc>
        <w:tc>
          <w:tcPr>
            <w:tcW w:w="2560" w:type="dxa"/>
            <w:tcBorders>
              <w:top w:val="nil"/>
              <w:left w:val="nil"/>
              <w:bottom w:val="single" w:sz="4"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rPr>
            </w:pPr>
            <w:r w:rsidRPr="00BD42AD">
              <w:rPr>
                <w:rFonts w:ascii="Times New Roman CYR" w:hAnsi="Times New Roman CYR" w:cs="Times New Roman CYR"/>
              </w:rPr>
              <w:t>Индекс производства</w:t>
            </w:r>
          </w:p>
        </w:tc>
        <w:tc>
          <w:tcPr>
            <w:tcW w:w="1119" w:type="dxa"/>
            <w:tcBorders>
              <w:top w:val="nil"/>
              <w:left w:val="nil"/>
              <w:bottom w:val="single" w:sz="4" w:space="0" w:color="auto"/>
              <w:right w:val="single" w:sz="4" w:space="0" w:color="auto"/>
            </w:tcBorders>
            <w:shd w:val="clear" w:color="auto" w:fill="auto"/>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в % к предыдущему году</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46,03</w:t>
            </w:r>
          </w:p>
        </w:tc>
        <w:tc>
          <w:tcPr>
            <w:tcW w:w="977"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117,89</w:t>
            </w:r>
          </w:p>
        </w:tc>
        <w:tc>
          <w:tcPr>
            <w:tcW w:w="1119"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180,07</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147,71</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81,04</w:t>
            </w:r>
          </w:p>
        </w:tc>
        <w:tc>
          <w:tcPr>
            <w:tcW w:w="1059"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67,09</w:t>
            </w:r>
          </w:p>
        </w:tc>
        <w:tc>
          <w:tcPr>
            <w:tcW w:w="1149"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r>
      <w:tr w:rsidR="00E650D5" w:rsidRPr="00BD42AD" w:rsidTr="004B355F">
        <w:trPr>
          <w:trHeight w:val="630"/>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3.6</w:t>
            </w:r>
          </w:p>
          <w:p w:rsidR="00C87902" w:rsidRPr="00BD42AD" w:rsidRDefault="00C87902" w:rsidP="00125E11">
            <w:pPr>
              <w:jc w:val="center"/>
              <w:rPr>
                <w:rFonts w:ascii="Times New Roman CYR" w:hAnsi="Times New Roman CYR" w:cs="Times New Roman CYR"/>
              </w:rPr>
            </w:pPr>
          </w:p>
        </w:tc>
        <w:tc>
          <w:tcPr>
            <w:tcW w:w="2560" w:type="dxa"/>
            <w:tcBorders>
              <w:top w:val="nil"/>
              <w:left w:val="nil"/>
              <w:bottom w:val="single" w:sz="4"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rPr>
            </w:pPr>
            <w:r w:rsidRPr="00BD42AD">
              <w:rPr>
                <w:rFonts w:ascii="Times New Roman CYR" w:hAnsi="Times New Roman CYR" w:cs="Times New Roman CYR"/>
              </w:rPr>
              <w:t xml:space="preserve">   - обеспечение электрической энергией, газом и паром, кондиционирование воздуха</w:t>
            </w:r>
          </w:p>
        </w:tc>
        <w:tc>
          <w:tcPr>
            <w:tcW w:w="1119" w:type="dxa"/>
            <w:tcBorders>
              <w:top w:val="nil"/>
              <w:left w:val="nil"/>
              <w:bottom w:val="single" w:sz="4" w:space="0" w:color="auto"/>
              <w:right w:val="single" w:sz="4" w:space="0" w:color="auto"/>
            </w:tcBorders>
            <w:shd w:val="clear" w:color="auto" w:fill="auto"/>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млн. рублей</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438,50</w:t>
            </w:r>
          </w:p>
        </w:tc>
        <w:tc>
          <w:tcPr>
            <w:tcW w:w="977"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86,90</w:t>
            </w:r>
          </w:p>
        </w:tc>
        <w:tc>
          <w:tcPr>
            <w:tcW w:w="1119"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451,00</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87,80</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422,70</w:t>
            </w:r>
          </w:p>
        </w:tc>
        <w:tc>
          <w:tcPr>
            <w:tcW w:w="1059"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102,90</w:t>
            </w:r>
          </w:p>
        </w:tc>
        <w:tc>
          <w:tcPr>
            <w:tcW w:w="1149"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r>
      <w:tr w:rsidR="00E650D5" w:rsidRPr="00BD42AD" w:rsidTr="004B355F">
        <w:trPr>
          <w:trHeight w:val="94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3.7</w:t>
            </w:r>
          </w:p>
          <w:p w:rsidR="00C87902" w:rsidRPr="00BD42AD" w:rsidRDefault="00C87902" w:rsidP="00125E11">
            <w:pPr>
              <w:jc w:val="center"/>
              <w:rPr>
                <w:rFonts w:ascii="Times New Roman CYR" w:hAnsi="Times New Roman CYR" w:cs="Times New Roman CYR"/>
              </w:rPr>
            </w:pPr>
          </w:p>
        </w:tc>
        <w:tc>
          <w:tcPr>
            <w:tcW w:w="2560" w:type="dxa"/>
            <w:tcBorders>
              <w:top w:val="nil"/>
              <w:left w:val="nil"/>
              <w:bottom w:val="single" w:sz="4"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rPr>
            </w:pPr>
            <w:r w:rsidRPr="00BD42AD">
              <w:rPr>
                <w:rFonts w:ascii="Times New Roman CYR" w:hAnsi="Times New Roman CYR" w:cs="Times New Roman CYR"/>
              </w:rPr>
              <w:t>Индекс производства</w:t>
            </w:r>
          </w:p>
        </w:tc>
        <w:tc>
          <w:tcPr>
            <w:tcW w:w="1119" w:type="dxa"/>
            <w:tcBorders>
              <w:top w:val="nil"/>
              <w:left w:val="nil"/>
              <w:bottom w:val="single" w:sz="4" w:space="0" w:color="auto"/>
              <w:right w:val="single" w:sz="4" w:space="0" w:color="auto"/>
            </w:tcBorders>
            <w:shd w:val="clear" w:color="auto" w:fill="auto"/>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в % к предыдущему году</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181,82</w:t>
            </w:r>
          </w:p>
        </w:tc>
        <w:tc>
          <w:tcPr>
            <w:tcW w:w="977"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99,59</w:t>
            </w:r>
          </w:p>
        </w:tc>
        <w:tc>
          <w:tcPr>
            <w:tcW w:w="1119"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98,89</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97,15</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89,26</w:t>
            </w:r>
          </w:p>
        </w:tc>
        <w:tc>
          <w:tcPr>
            <w:tcW w:w="1059"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109,02</w:t>
            </w:r>
          </w:p>
        </w:tc>
        <w:tc>
          <w:tcPr>
            <w:tcW w:w="1149"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r>
      <w:tr w:rsidR="00E650D5" w:rsidRPr="00BD42AD" w:rsidTr="004B355F">
        <w:trPr>
          <w:trHeight w:val="630"/>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3.8</w:t>
            </w:r>
          </w:p>
          <w:p w:rsidR="00C87902" w:rsidRPr="00BD42AD" w:rsidRDefault="00C87902" w:rsidP="00125E11">
            <w:pPr>
              <w:jc w:val="center"/>
              <w:rPr>
                <w:rFonts w:ascii="Times New Roman CYR" w:hAnsi="Times New Roman CYR" w:cs="Times New Roman CYR"/>
              </w:rPr>
            </w:pPr>
          </w:p>
          <w:p w:rsidR="00C87902" w:rsidRPr="00BD42AD" w:rsidRDefault="00C87902" w:rsidP="00125E11">
            <w:pPr>
              <w:jc w:val="center"/>
              <w:rPr>
                <w:rFonts w:ascii="Times New Roman CYR" w:hAnsi="Times New Roman CYR" w:cs="Times New Roman CYR"/>
              </w:rPr>
            </w:pPr>
          </w:p>
        </w:tc>
        <w:tc>
          <w:tcPr>
            <w:tcW w:w="2560" w:type="dxa"/>
            <w:tcBorders>
              <w:top w:val="nil"/>
              <w:left w:val="nil"/>
              <w:bottom w:val="single" w:sz="4"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rPr>
            </w:pPr>
            <w:r w:rsidRPr="00BD42AD">
              <w:rPr>
                <w:rFonts w:ascii="Times New Roman CYR" w:hAnsi="Times New Roman CYR" w:cs="Times New Roman CYR"/>
              </w:rPr>
              <w:t xml:space="preserve">   - водоснабжение; водоотведение, организаци</w:t>
            </w:r>
            <w:r w:rsidR="004B355F" w:rsidRPr="00BD42AD">
              <w:rPr>
                <w:rFonts w:ascii="Times New Roman CYR" w:hAnsi="Times New Roman CYR" w:cs="Times New Roman CYR"/>
              </w:rPr>
              <w:t>я</w:t>
            </w:r>
            <w:r w:rsidRPr="00BD42AD">
              <w:rPr>
                <w:rFonts w:ascii="Times New Roman CYR" w:hAnsi="Times New Roman CYR" w:cs="Times New Roman CYR"/>
              </w:rPr>
              <w:t xml:space="preserve"> сбора и утилизации отходов, деятельность по ликвидации загрязнений</w:t>
            </w:r>
          </w:p>
        </w:tc>
        <w:tc>
          <w:tcPr>
            <w:tcW w:w="1119" w:type="dxa"/>
            <w:tcBorders>
              <w:top w:val="nil"/>
              <w:left w:val="nil"/>
              <w:bottom w:val="single" w:sz="4" w:space="0" w:color="auto"/>
              <w:right w:val="single" w:sz="4" w:space="0" w:color="auto"/>
            </w:tcBorders>
            <w:shd w:val="clear" w:color="auto" w:fill="auto"/>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 </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77,10</w:t>
            </w:r>
          </w:p>
        </w:tc>
        <w:tc>
          <w:tcPr>
            <w:tcW w:w="977"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13,85</w:t>
            </w:r>
          </w:p>
        </w:tc>
        <w:tc>
          <w:tcPr>
            <w:tcW w:w="1119"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70,30</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10,30</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1029,40</w:t>
            </w:r>
          </w:p>
        </w:tc>
        <w:tc>
          <w:tcPr>
            <w:tcW w:w="1059"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29,00</w:t>
            </w:r>
          </w:p>
        </w:tc>
        <w:tc>
          <w:tcPr>
            <w:tcW w:w="1149"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r>
      <w:tr w:rsidR="00E650D5" w:rsidRPr="00BD42AD" w:rsidTr="004B355F">
        <w:trPr>
          <w:trHeight w:val="94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3.9</w:t>
            </w:r>
          </w:p>
          <w:p w:rsidR="00C87902" w:rsidRPr="00BD42AD" w:rsidRDefault="00C87902" w:rsidP="00125E11">
            <w:pPr>
              <w:jc w:val="center"/>
              <w:rPr>
                <w:rFonts w:ascii="Times New Roman CYR" w:hAnsi="Times New Roman CYR" w:cs="Times New Roman CYR"/>
              </w:rPr>
            </w:pPr>
          </w:p>
        </w:tc>
        <w:tc>
          <w:tcPr>
            <w:tcW w:w="2560" w:type="dxa"/>
            <w:tcBorders>
              <w:top w:val="nil"/>
              <w:left w:val="nil"/>
              <w:bottom w:val="single" w:sz="4"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rPr>
            </w:pPr>
            <w:r w:rsidRPr="00BD42AD">
              <w:rPr>
                <w:rFonts w:ascii="Times New Roman CYR" w:hAnsi="Times New Roman CYR" w:cs="Times New Roman CYR"/>
              </w:rPr>
              <w:t>Индекс производства</w:t>
            </w:r>
          </w:p>
        </w:tc>
        <w:tc>
          <w:tcPr>
            <w:tcW w:w="1119" w:type="dxa"/>
            <w:tcBorders>
              <w:top w:val="nil"/>
              <w:left w:val="nil"/>
              <w:bottom w:val="single" w:sz="4" w:space="0" w:color="auto"/>
              <w:right w:val="single" w:sz="4" w:space="0" w:color="auto"/>
            </w:tcBorders>
            <w:shd w:val="clear" w:color="auto" w:fill="auto"/>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в % к предыдущему году</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93,78</w:t>
            </w:r>
          </w:p>
        </w:tc>
        <w:tc>
          <w:tcPr>
            <w:tcW w:w="977"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99,38</w:t>
            </w:r>
          </w:p>
        </w:tc>
        <w:tc>
          <w:tcPr>
            <w:tcW w:w="1119"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87,67</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71,51</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176,65</w:t>
            </w:r>
          </w:p>
        </w:tc>
        <w:tc>
          <w:tcPr>
            <w:tcW w:w="1059"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269,95</w:t>
            </w:r>
          </w:p>
        </w:tc>
        <w:tc>
          <w:tcPr>
            <w:tcW w:w="1149"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r>
      <w:tr w:rsidR="00E650D5" w:rsidRPr="00BD42AD" w:rsidTr="004B355F">
        <w:trPr>
          <w:trHeight w:val="31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b/>
                <w:bCs/>
              </w:rPr>
            </w:pPr>
            <w:r w:rsidRPr="00BD42AD">
              <w:rPr>
                <w:rFonts w:ascii="Times New Roman CYR" w:hAnsi="Times New Roman CYR" w:cs="Times New Roman CYR"/>
                <w:b/>
                <w:bCs/>
              </w:rPr>
              <w:t>4.</w:t>
            </w:r>
          </w:p>
        </w:tc>
        <w:tc>
          <w:tcPr>
            <w:tcW w:w="3679" w:type="dxa"/>
            <w:gridSpan w:val="2"/>
            <w:tcBorders>
              <w:top w:val="single" w:sz="4" w:space="0" w:color="auto"/>
              <w:left w:val="nil"/>
              <w:bottom w:val="single" w:sz="4"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b/>
                <w:bCs/>
              </w:rPr>
            </w:pPr>
            <w:r w:rsidRPr="00BD42AD">
              <w:rPr>
                <w:rFonts w:ascii="Times New Roman CYR" w:hAnsi="Times New Roman CYR" w:cs="Times New Roman CYR"/>
                <w:b/>
                <w:bCs/>
              </w:rPr>
              <w:t>Производство основных видов промышленной продукции:</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059"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650D5" w:rsidRPr="00BD42AD" w:rsidRDefault="00E650D5" w:rsidP="00125E11">
            <w:pP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149"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r>
      <w:tr w:rsidR="00E650D5" w:rsidRPr="00BD42AD" w:rsidTr="004B355F">
        <w:trPr>
          <w:trHeight w:val="31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4.1</w:t>
            </w:r>
          </w:p>
        </w:tc>
        <w:tc>
          <w:tcPr>
            <w:tcW w:w="2560" w:type="dxa"/>
            <w:tcBorders>
              <w:top w:val="nil"/>
              <w:left w:val="nil"/>
              <w:bottom w:val="single" w:sz="4"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rPr>
            </w:pPr>
            <w:r w:rsidRPr="00BD42AD">
              <w:rPr>
                <w:rFonts w:ascii="Times New Roman CYR" w:hAnsi="Times New Roman CYR" w:cs="Times New Roman CYR"/>
              </w:rPr>
              <w:t>Добыча нефти, включая газовый конденсат</w:t>
            </w:r>
          </w:p>
        </w:tc>
        <w:tc>
          <w:tcPr>
            <w:tcW w:w="1119" w:type="dxa"/>
            <w:tcBorders>
              <w:top w:val="nil"/>
              <w:left w:val="nil"/>
              <w:bottom w:val="single" w:sz="4" w:space="0" w:color="auto"/>
              <w:right w:val="single" w:sz="4" w:space="0" w:color="auto"/>
            </w:tcBorders>
            <w:shd w:val="clear" w:color="auto" w:fill="auto"/>
            <w:hideMark/>
          </w:tcPr>
          <w:p w:rsidR="004B355F"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млн.</w:t>
            </w:r>
          </w:p>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тонн</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059"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650D5" w:rsidRPr="00BD42AD" w:rsidRDefault="00E650D5" w:rsidP="00125E11">
            <w:pP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149"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r>
      <w:tr w:rsidR="00E650D5" w:rsidRPr="00BD42AD" w:rsidTr="004B355F">
        <w:trPr>
          <w:trHeight w:val="31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4.2</w:t>
            </w:r>
          </w:p>
        </w:tc>
        <w:tc>
          <w:tcPr>
            <w:tcW w:w="2560" w:type="dxa"/>
            <w:tcBorders>
              <w:top w:val="nil"/>
              <w:left w:val="nil"/>
              <w:bottom w:val="single" w:sz="4"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rPr>
            </w:pPr>
            <w:r w:rsidRPr="00BD42AD">
              <w:rPr>
                <w:rFonts w:ascii="Times New Roman CYR" w:hAnsi="Times New Roman CYR" w:cs="Times New Roman CYR"/>
              </w:rPr>
              <w:t xml:space="preserve">Добыча газа естественного     </w:t>
            </w:r>
          </w:p>
        </w:tc>
        <w:tc>
          <w:tcPr>
            <w:tcW w:w="1119" w:type="dxa"/>
            <w:tcBorders>
              <w:top w:val="nil"/>
              <w:left w:val="nil"/>
              <w:bottom w:val="single" w:sz="4" w:space="0" w:color="auto"/>
              <w:right w:val="single" w:sz="4" w:space="0" w:color="auto"/>
            </w:tcBorders>
            <w:shd w:val="clear" w:color="auto" w:fill="auto"/>
            <w:hideMark/>
          </w:tcPr>
          <w:p w:rsidR="004B355F"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млрд.</w:t>
            </w:r>
          </w:p>
          <w:p w:rsidR="00E650D5" w:rsidRPr="00BD42AD" w:rsidRDefault="00E650D5" w:rsidP="00125E11">
            <w:pPr>
              <w:jc w:val="center"/>
              <w:rPr>
                <w:rFonts w:ascii="Times New Roman CYR" w:hAnsi="Times New Roman CYR" w:cs="Times New Roman CYR"/>
              </w:rPr>
            </w:pPr>
            <w:proofErr w:type="spellStart"/>
            <w:r w:rsidRPr="00BD42AD">
              <w:rPr>
                <w:rFonts w:ascii="Times New Roman CYR" w:hAnsi="Times New Roman CYR" w:cs="Times New Roman CYR"/>
              </w:rPr>
              <w:t>куб.м</w:t>
            </w:r>
            <w:proofErr w:type="spellEnd"/>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0,023</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88,46</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0,011</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183,33</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0,0234</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101,74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0,008</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72,73</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0,023</w:t>
            </w:r>
          </w:p>
        </w:tc>
        <w:tc>
          <w:tcPr>
            <w:tcW w:w="105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98,29</w:t>
            </w:r>
          </w:p>
        </w:tc>
        <w:tc>
          <w:tcPr>
            <w:tcW w:w="851"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0,0074</w:t>
            </w:r>
          </w:p>
        </w:tc>
        <w:tc>
          <w:tcPr>
            <w:tcW w:w="114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92,50</w:t>
            </w:r>
          </w:p>
        </w:tc>
      </w:tr>
      <w:tr w:rsidR="00E650D5" w:rsidRPr="00BD42AD" w:rsidTr="004B355F">
        <w:trPr>
          <w:trHeight w:val="31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4.3</w:t>
            </w:r>
          </w:p>
        </w:tc>
        <w:tc>
          <w:tcPr>
            <w:tcW w:w="2560" w:type="dxa"/>
            <w:tcBorders>
              <w:top w:val="nil"/>
              <w:left w:val="nil"/>
              <w:bottom w:val="single" w:sz="4"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rPr>
            </w:pPr>
            <w:r w:rsidRPr="00BD42AD">
              <w:rPr>
                <w:rFonts w:ascii="Times New Roman CYR" w:hAnsi="Times New Roman CYR" w:cs="Times New Roman CYR"/>
              </w:rPr>
              <w:t xml:space="preserve">Производство электроэнергии </w:t>
            </w:r>
          </w:p>
        </w:tc>
        <w:tc>
          <w:tcPr>
            <w:tcW w:w="1119" w:type="dxa"/>
            <w:tcBorders>
              <w:top w:val="nil"/>
              <w:left w:val="nil"/>
              <w:bottom w:val="single" w:sz="4" w:space="0" w:color="auto"/>
              <w:right w:val="single" w:sz="4" w:space="0" w:color="auto"/>
            </w:tcBorders>
            <w:shd w:val="clear" w:color="auto" w:fill="auto"/>
            <w:hideMark/>
          </w:tcPr>
          <w:p w:rsidR="00E650D5" w:rsidRPr="00BD42AD" w:rsidRDefault="00E650D5" w:rsidP="00125E11">
            <w:pPr>
              <w:jc w:val="center"/>
              <w:rPr>
                <w:rFonts w:ascii="Times New Roman CYR" w:hAnsi="Times New Roman CYR" w:cs="Times New Roman CYR"/>
              </w:rPr>
            </w:pPr>
            <w:proofErr w:type="spellStart"/>
            <w:r w:rsidRPr="00BD42AD">
              <w:rPr>
                <w:rFonts w:ascii="Times New Roman CYR" w:hAnsi="Times New Roman CYR" w:cs="Times New Roman CYR"/>
              </w:rPr>
              <w:t>млрд.кВт</w:t>
            </w:r>
            <w:proofErr w:type="spellEnd"/>
            <w:r w:rsidRPr="00BD42AD">
              <w:rPr>
                <w:rFonts w:ascii="Times New Roman CYR" w:hAnsi="Times New Roman CYR" w:cs="Times New Roman CYR"/>
              </w:rPr>
              <w:t>. час.</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0,0746</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87,56</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0,021</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131,25</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0,084</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112,60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0,0186</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88,57</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0,078</w:t>
            </w:r>
          </w:p>
        </w:tc>
        <w:tc>
          <w:tcPr>
            <w:tcW w:w="105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92,38</w:t>
            </w:r>
          </w:p>
        </w:tc>
        <w:tc>
          <w:tcPr>
            <w:tcW w:w="851"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0,0173</w:t>
            </w:r>
          </w:p>
        </w:tc>
        <w:tc>
          <w:tcPr>
            <w:tcW w:w="114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93,01</w:t>
            </w:r>
          </w:p>
        </w:tc>
      </w:tr>
      <w:tr w:rsidR="00E650D5" w:rsidRPr="00BD42AD" w:rsidTr="004B355F">
        <w:trPr>
          <w:trHeight w:val="31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b/>
                <w:bCs/>
              </w:rPr>
            </w:pPr>
            <w:r w:rsidRPr="00BD42AD">
              <w:rPr>
                <w:rFonts w:ascii="Times New Roman CYR" w:hAnsi="Times New Roman CYR" w:cs="Times New Roman CYR"/>
                <w:b/>
                <w:bCs/>
              </w:rPr>
              <w:lastRenderedPageBreak/>
              <w:t>5.</w:t>
            </w:r>
          </w:p>
        </w:tc>
        <w:tc>
          <w:tcPr>
            <w:tcW w:w="3679" w:type="dxa"/>
            <w:gridSpan w:val="2"/>
            <w:tcBorders>
              <w:top w:val="single" w:sz="4" w:space="0" w:color="auto"/>
              <w:left w:val="nil"/>
              <w:bottom w:val="single" w:sz="4"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b/>
                <w:bCs/>
              </w:rPr>
            </w:pPr>
            <w:r w:rsidRPr="00BD42AD">
              <w:rPr>
                <w:rFonts w:ascii="Times New Roman CYR" w:hAnsi="Times New Roman CYR" w:cs="Times New Roman CYR"/>
                <w:b/>
                <w:bCs/>
              </w:rPr>
              <w:t xml:space="preserve">Объем инвестиций в основной капитал </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059" w:type="dxa"/>
            <w:tcBorders>
              <w:top w:val="nil"/>
              <w:left w:val="nil"/>
              <w:bottom w:val="single" w:sz="4" w:space="0" w:color="auto"/>
              <w:right w:val="single" w:sz="4" w:space="0" w:color="auto"/>
            </w:tcBorders>
            <w:shd w:val="clear" w:color="auto" w:fill="auto"/>
            <w:noWrap/>
            <w:vAlign w:val="bottom"/>
            <w:hideMark/>
          </w:tcPr>
          <w:p w:rsidR="00E650D5" w:rsidRPr="00BD42AD" w:rsidRDefault="00E650D5" w:rsidP="00125E11">
            <w:pP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E650D5" w:rsidRPr="00BD42AD" w:rsidRDefault="00E650D5" w:rsidP="00125E11">
            <w:pP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149" w:type="dxa"/>
            <w:tcBorders>
              <w:top w:val="nil"/>
              <w:left w:val="nil"/>
              <w:bottom w:val="single" w:sz="4" w:space="0" w:color="auto"/>
              <w:right w:val="single" w:sz="4" w:space="0" w:color="auto"/>
            </w:tcBorders>
            <w:shd w:val="clear" w:color="auto" w:fill="auto"/>
            <w:noWrap/>
            <w:vAlign w:val="bottom"/>
            <w:hideMark/>
          </w:tcPr>
          <w:p w:rsidR="00E650D5" w:rsidRPr="00BD42AD" w:rsidRDefault="00E650D5" w:rsidP="00125E11">
            <w:pPr>
              <w:rPr>
                <w:rFonts w:ascii="Times New Roman CYR" w:hAnsi="Times New Roman CYR" w:cs="Times New Roman CYR"/>
                <w:sz w:val="18"/>
                <w:szCs w:val="18"/>
              </w:rPr>
            </w:pPr>
            <w:r w:rsidRPr="00BD42AD">
              <w:rPr>
                <w:rFonts w:ascii="Times New Roman CYR" w:hAnsi="Times New Roman CYR" w:cs="Times New Roman CYR"/>
                <w:sz w:val="18"/>
                <w:szCs w:val="18"/>
              </w:rPr>
              <w:t> </w:t>
            </w:r>
          </w:p>
        </w:tc>
      </w:tr>
      <w:tr w:rsidR="00E650D5" w:rsidRPr="00BD42AD" w:rsidTr="004B355F">
        <w:trPr>
          <w:trHeight w:val="1530"/>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 </w:t>
            </w:r>
          </w:p>
        </w:tc>
        <w:tc>
          <w:tcPr>
            <w:tcW w:w="2560" w:type="dxa"/>
            <w:tcBorders>
              <w:top w:val="nil"/>
              <w:left w:val="nil"/>
              <w:bottom w:val="single" w:sz="4"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rPr>
            </w:pPr>
            <w:r w:rsidRPr="00BD42AD">
              <w:rPr>
                <w:rFonts w:ascii="Times New Roman CYR" w:hAnsi="Times New Roman CYR" w:cs="Times New Roman CYR"/>
              </w:rPr>
              <w:t xml:space="preserve">     в действующих ценах каждого года</w:t>
            </w:r>
          </w:p>
        </w:tc>
        <w:tc>
          <w:tcPr>
            <w:tcW w:w="1119" w:type="dxa"/>
            <w:tcBorders>
              <w:top w:val="nil"/>
              <w:left w:val="nil"/>
              <w:bottom w:val="single" w:sz="4" w:space="0" w:color="auto"/>
              <w:right w:val="single" w:sz="4" w:space="0" w:color="auto"/>
            </w:tcBorders>
            <w:shd w:val="clear" w:color="auto" w:fill="auto"/>
            <w:hideMark/>
          </w:tcPr>
          <w:p w:rsidR="004B355F"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млн.</w:t>
            </w:r>
          </w:p>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руб.</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913,39</w:t>
            </w:r>
          </w:p>
        </w:tc>
        <w:tc>
          <w:tcPr>
            <w:tcW w:w="977"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2,51</w:t>
            </w:r>
          </w:p>
        </w:tc>
        <w:tc>
          <w:tcPr>
            <w:tcW w:w="1119"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765,92</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2,33</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1525,17</w:t>
            </w:r>
          </w:p>
        </w:tc>
        <w:tc>
          <w:tcPr>
            <w:tcW w:w="1059"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8,24</w:t>
            </w:r>
          </w:p>
        </w:tc>
        <w:tc>
          <w:tcPr>
            <w:tcW w:w="1149" w:type="dxa"/>
            <w:tcBorders>
              <w:top w:val="nil"/>
              <w:left w:val="nil"/>
              <w:bottom w:val="single" w:sz="4" w:space="0" w:color="auto"/>
              <w:right w:val="single" w:sz="4" w:space="0" w:color="auto"/>
            </w:tcBorders>
            <w:shd w:val="clear" w:color="auto" w:fill="auto"/>
            <w:noWrap/>
            <w:vAlign w:val="bottom"/>
            <w:hideMark/>
          </w:tcPr>
          <w:p w:rsidR="00E650D5" w:rsidRPr="00BD42AD" w:rsidRDefault="00E650D5" w:rsidP="00125E11">
            <w:pPr>
              <w:rPr>
                <w:rFonts w:ascii="Times New Roman CYR" w:hAnsi="Times New Roman CYR" w:cs="Times New Roman CYR"/>
                <w:sz w:val="18"/>
                <w:szCs w:val="18"/>
              </w:rPr>
            </w:pPr>
            <w:r w:rsidRPr="00BD42AD">
              <w:rPr>
                <w:rFonts w:ascii="Times New Roman CYR" w:hAnsi="Times New Roman CYR" w:cs="Times New Roman CYR"/>
                <w:sz w:val="18"/>
                <w:szCs w:val="18"/>
              </w:rPr>
              <w:t> </w:t>
            </w:r>
          </w:p>
        </w:tc>
      </w:tr>
      <w:tr w:rsidR="00E650D5" w:rsidRPr="00BD42AD" w:rsidTr="004B355F">
        <w:trPr>
          <w:trHeight w:val="157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5.1</w:t>
            </w:r>
          </w:p>
          <w:p w:rsidR="00C87902" w:rsidRPr="00BD42AD" w:rsidRDefault="00C87902" w:rsidP="00125E11">
            <w:pPr>
              <w:jc w:val="center"/>
              <w:rPr>
                <w:rFonts w:ascii="Times New Roman CYR" w:hAnsi="Times New Roman CYR" w:cs="Times New Roman CYR"/>
              </w:rPr>
            </w:pPr>
          </w:p>
          <w:p w:rsidR="00C87902" w:rsidRPr="00BD42AD" w:rsidRDefault="00C87902" w:rsidP="00125E11">
            <w:pPr>
              <w:jc w:val="center"/>
              <w:rPr>
                <w:rFonts w:ascii="Times New Roman CYR" w:hAnsi="Times New Roman CYR" w:cs="Times New Roman CYR"/>
              </w:rPr>
            </w:pPr>
          </w:p>
          <w:p w:rsidR="00C87902" w:rsidRPr="00BD42AD" w:rsidRDefault="00C87902" w:rsidP="00125E11">
            <w:pPr>
              <w:jc w:val="center"/>
              <w:rPr>
                <w:rFonts w:ascii="Times New Roman CYR" w:hAnsi="Times New Roman CYR" w:cs="Times New Roman CYR"/>
              </w:rPr>
            </w:pPr>
          </w:p>
        </w:tc>
        <w:tc>
          <w:tcPr>
            <w:tcW w:w="2560" w:type="dxa"/>
            <w:tcBorders>
              <w:top w:val="nil"/>
              <w:left w:val="nil"/>
              <w:bottom w:val="single" w:sz="4" w:space="0" w:color="auto"/>
              <w:right w:val="single" w:sz="4" w:space="0" w:color="auto"/>
            </w:tcBorders>
            <w:shd w:val="clear" w:color="auto" w:fill="auto"/>
            <w:vAlign w:val="center"/>
            <w:hideMark/>
          </w:tcPr>
          <w:p w:rsidR="00E650D5" w:rsidRPr="00BD42AD" w:rsidRDefault="00E650D5" w:rsidP="00E650D5">
            <w:pPr>
              <w:ind w:firstLineChars="100" w:firstLine="200"/>
              <w:rPr>
                <w:color w:val="000000"/>
              </w:rPr>
            </w:pPr>
            <w:r w:rsidRPr="00BD42AD">
              <w:rPr>
                <w:color w:val="000000"/>
              </w:rPr>
              <w:t>Индекс физического объема</w:t>
            </w:r>
          </w:p>
        </w:tc>
        <w:tc>
          <w:tcPr>
            <w:tcW w:w="1119" w:type="dxa"/>
            <w:tcBorders>
              <w:top w:val="nil"/>
              <w:left w:val="nil"/>
              <w:bottom w:val="single" w:sz="4" w:space="0" w:color="auto"/>
              <w:right w:val="single" w:sz="4" w:space="0" w:color="auto"/>
            </w:tcBorders>
            <w:shd w:val="clear" w:color="auto" w:fill="auto"/>
            <w:vAlign w:val="center"/>
            <w:hideMark/>
          </w:tcPr>
          <w:p w:rsidR="00E650D5" w:rsidRPr="00BD42AD" w:rsidRDefault="00E650D5" w:rsidP="00125E11">
            <w:pPr>
              <w:jc w:val="center"/>
              <w:rPr>
                <w:color w:val="000000"/>
              </w:rPr>
            </w:pPr>
            <w:r w:rsidRPr="00BD42AD">
              <w:rPr>
                <w:color w:val="000000"/>
              </w:rPr>
              <w:t>% к предыдущему году в сопоставимых ценах</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70,29</w:t>
            </w:r>
          </w:p>
        </w:tc>
        <w:tc>
          <w:tcPr>
            <w:tcW w:w="977"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21,38</w:t>
            </w:r>
          </w:p>
        </w:tc>
        <w:tc>
          <w:tcPr>
            <w:tcW w:w="1119"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79,79</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88,16</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174,83</w:t>
            </w:r>
          </w:p>
        </w:tc>
        <w:tc>
          <w:tcPr>
            <w:tcW w:w="1059"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333,95</w:t>
            </w:r>
          </w:p>
        </w:tc>
        <w:tc>
          <w:tcPr>
            <w:tcW w:w="1149" w:type="dxa"/>
            <w:tcBorders>
              <w:top w:val="nil"/>
              <w:left w:val="nil"/>
              <w:bottom w:val="single" w:sz="4" w:space="0" w:color="auto"/>
              <w:right w:val="single" w:sz="4" w:space="0" w:color="auto"/>
            </w:tcBorders>
            <w:shd w:val="clear" w:color="auto" w:fill="auto"/>
            <w:noWrap/>
            <w:vAlign w:val="bottom"/>
            <w:hideMark/>
          </w:tcPr>
          <w:p w:rsidR="00E650D5" w:rsidRPr="00BD42AD" w:rsidRDefault="00E650D5" w:rsidP="00125E11">
            <w:pPr>
              <w:rPr>
                <w:rFonts w:ascii="Times New Roman CYR" w:hAnsi="Times New Roman CYR" w:cs="Times New Roman CYR"/>
                <w:sz w:val="18"/>
                <w:szCs w:val="18"/>
              </w:rPr>
            </w:pPr>
            <w:r w:rsidRPr="00BD42AD">
              <w:rPr>
                <w:rFonts w:ascii="Times New Roman CYR" w:hAnsi="Times New Roman CYR" w:cs="Times New Roman CYR"/>
                <w:sz w:val="18"/>
                <w:szCs w:val="18"/>
              </w:rPr>
              <w:t> </w:t>
            </w:r>
          </w:p>
        </w:tc>
      </w:tr>
      <w:tr w:rsidR="00E650D5" w:rsidRPr="00BD42AD" w:rsidTr="004B355F">
        <w:trPr>
          <w:trHeight w:val="31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b/>
                <w:bCs/>
              </w:rPr>
            </w:pPr>
            <w:r w:rsidRPr="00BD42AD">
              <w:rPr>
                <w:rFonts w:ascii="Times New Roman CYR" w:hAnsi="Times New Roman CYR" w:cs="Times New Roman CYR"/>
                <w:b/>
                <w:bCs/>
              </w:rPr>
              <w:t>6.</w:t>
            </w:r>
          </w:p>
        </w:tc>
        <w:tc>
          <w:tcPr>
            <w:tcW w:w="3679" w:type="dxa"/>
            <w:gridSpan w:val="2"/>
            <w:tcBorders>
              <w:top w:val="single" w:sz="4" w:space="0" w:color="auto"/>
              <w:left w:val="nil"/>
              <w:bottom w:val="single" w:sz="4"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b/>
                <w:bCs/>
              </w:rPr>
            </w:pPr>
            <w:r w:rsidRPr="00BD42AD">
              <w:rPr>
                <w:rFonts w:ascii="Times New Roman CYR" w:hAnsi="Times New Roman CYR" w:cs="Times New Roman CYR"/>
                <w:b/>
                <w:bCs/>
              </w:rPr>
              <w:t xml:space="preserve">Объем работ, выполненных по виду деятельности "Строительство" </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059"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650D5" w:rsidRPr="00BD42AD" w:rsidRDefault="00E650D5" w:rsidP="00125E11">
            <w:pP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149" w:type="dxa"/>
            <w:tcBorders>
              <w:top w:val="nil"/>
              <w:left w:val="nil"/>
              <w:bottom w:val="single" w:sz="4" w:space="0" w:color="auto"/>
              <w:right w:val="single" w:sz="4" w:space="0" w:color="auto"/>
            </w:tcBorders>
            <w:shd w:val="clear" w:color="auto" w:fill="auto"/>
            <w:noWrap/>
            <w:vAlign w:val="bottom"/>
            <w:hideMark/>
          </w:tcPr>
          <w:p w:rsidR="00E650D5" w:rsidRPr="00BD42AD" w:rsidRDefault="00E650D5" w:rsidP="00125E11">
            <w:pPr>
              <w:rPr>
                <w:rFonts w:ascii="Times New Roman CYR" w:hAnsi="Times New Roman CYR" w:cs="Times New Roman CYR"/>
                <w:sz w:val="18"/>
                <w:szCs w:val="18"/>
              </w:rPr>
            </w:pPr>
            <w:r w:rsidRPr="00BD42AD">
              <w:rPr>
                <w:rFonts w:ascii="Times New Roman CYR" w:hAnsi="Times New Roman CYR" w:cs="Times New Roman CYR"/>
                <w:sz w:val="18"/>
                <w:szCs w:val="18"/>
              </w:rPr>
              <w:t> </w:t>
            </w:r>
          </w:p>
        </w:tc>
      </w:tr>
      <w:tr w:rsidR="00E650D5" w:rsidRPr="00BD42AD" w:rsidTr="004B355F">
        <w:trPr>
          <w:trHeight w:val="31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 </w:t>
            </w:r>
          </w:p>
        </w:tc>
        <w:tc>
          <w:tcPr>
            <w:tcW w:w="2560" w:type="dxa"/>
            <w:tcBorders>
              <w:top w:val="nil"/>
              <w:left w:val="nil"/>
              <w:bottom w:val="single" w:sz="4"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rPr>
            </w:pPr>
            <w:r w:rsidRPr="00BD42AD">
              <w:rPr>
                <w:rFonts w:ascii="Times New Roman CYR" w:hAnsi="Times New Roman CYR" w:cs="Times New Roman CYR"/>
              </w:rPr>
              <w:t xml:space="preserve">     в действующих ценах каждого года</w:t>
            </w:r>
          </w:p>
        </w:tc>
        <w:tc>
          <w:tcPr>
            <w:tcW w:w="1119" w:type="dxa"/>
            <w:tcBorders>
              <w:top w:val="nil"/>
              <w:left w:val="nil"/>
              <w:bottom w:val="single" w:sz="4" w:space="0" w:color="auto"/>
              <w:right w:val="single" w:sz="4" w:space="0" w:color="auto"/>
            </w:tcBorders>
            <w:shd w:val="clear" w:color="auto" w:fill="auto"/>
            <w:hideMark/>
          </w:tcPr>
          <w:p w:rsidR="004B355F"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млн.</w:t>
            </w:r>
          </w:p>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рублей</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102,46</w:t>
            </w:r>
          </w:p>
        </w:tc>
        <w:tc>
          <w:tcPr>
            <w:tcW w:w="977"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9,93</w:t>
            </w:r>
          </w:p>
        </w:tc>
        <w:tc>
          <w:tcPr>
            <w:tcW w:w="1119"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139,10</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2,33</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535,80</w:t>
            </w:r>
          </w:p>
        </w:tc>
        <w:tc>
          <w:tcPr>
            <w:tcW w:w="1059"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14,08</w:t>
            </w:r>
          </w:p>
        </w:tc>
        <w:tc>
          <w:tcPr>
            <w:tcW w:w="1149"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r>
      <w:tr w:rsidR="00E650D5" w:rsidRPr="00BD42AD" w:rsidTr="004B355F">
        <w:trPr>
          <w:trHeight w:val="3780"/>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6.1</w:t>
            </w:r>
          </w:p>
          <w:p w:rsidR="00C87902" w:rsidRPr="00BD42AD" w:rsidRDefault="00C87902" w:rsidP="00125E11">
            <w:pPr>
              <w:jc w:val="center"/>
              <w:rPr>
                <w:rFonts w:ascii="Times New Roman CYR" w:hAnsi="Times New Roman CYR" w:cs="Times New Roman CYR"/>
              </w:rPr>
            </w:pPr>
          </w:p>
          <w:p w:rsidR="00C87902" w:rsidRPr="00BD42AD" w:rsidRDefault="00C87902" w:rsidP="00125E11">
            <w:pPr>
              <w:jc w:val="center"/>
              <w:rPr>
                <w:rFonts w:ascii="Times New Roman CYR" w:hAnsi="Times New Roman CYR" w:cs="Times New Roman CYR"/>
              </w:rPr>
            </w:pPr>
          </w:p>
          <w:p w:rsidR="00C87902" w:rsidRPr="00BD42AD" w:rsidRDefault="00C87902" w:rsidP="00125E11">
            <w:pPr>
              <w:jc w:val="center"/>
              <w:rPr>
                <w:rFonts w:ascii="Times New Roman CYR" w:hAnsi="Times New Roman CYR" w:cs="Times New Roman CYR"/>
              </w:rPr>
            </w:pPr>
          </w:p>
          <w:p w:rsidR="00C87902" w:rsidRPr="00BD42AD" w:rsidRDefault="00C87902" w:rsidP="00125E11">
            <w:pPr>
              <w:jc w:val="center"/>
              <w:rPr>
                <w:rFonts w:ascii="Times New Roman CYR" w:hAnsi="Times New Roman CYR" w:cs="Times New Roman CYR"/>
              </w:rPr>
            </w:pPr>
          </w:p>
          <w:p w:rsidR="00C87902" w:rsidRPr="00BD42AD" w:rsidRDefault="00C87902" w:rsidP="00125E11">
            <w:pPr>
              <w:jc w:val="center"/>
              <w:rPr>
                <w:rFonts w:ascii="Times New Roman CYR" w:hAnsi="Times New Roman CYR" w:cs="Times New Roman CYR"/>
              </w:rPr>
            </w:pPr>
          </w:p>
          <w:p w:rsidR="00C87902" w:rsidRPr="00BD42AD" w:rsidRDefault="00C87902" w:rsidP="00125E11">
            <w:pPr>
              <w:jc w:val="center"/>
              <w:rPr>
                <w:rFonts w:ascii="Times New Roman CYR" w:hAnsi="Times New Roman CYR" w:cs="Times New Roman CYR"/>
              </w:rPr>
            </w:pPr>
          </w:p>
          <w:p w:rsidR="00C87902" w:rsidRPr="00BD42AD" w:rsidRDefault="00C87902" w:rsidP="00125E11">
            <w:pPr>
              <w:jc w:val="center"/>
              <w:rPr>
                <w:rFonts w:ascii="Times New Roman CYR" w:hAnsi="Times New Roman CYR" w:cs="Times New Roman CYR"/>
              </w:rPr>
            </w:pPr>
          </w:p>
        </w:tc>
        <w:tc>
          <w:tcPr>
            <w:tcW w:w="2560" w:type="dxa"/>
            <w:tcBorders>
              <w:top w:val="nil"/>
              <w:left w:val="nil"/>
              <w:bottom w:val="single" w:sz="4" w:space="0" w:color="auto"/>
              <w:right w:val="single" w:sz="4" w:space="0" w:color="auto"/>
            </w:tcBorders>
            <w:shd w:val="clear" w:color="auto" w:fill="auto"/>
            <w:vAlign w:val="center"/>
            <w:hideMark/>
          </w:tcPr>
          <w:p w:rsidR="00E650D5" w:rsidRPr="00BD42AD" w:rsidRDefault="00E650D5" w:rsidP="00E650D5">
            <w:pPr>
              <w:ind w:firstLineChars="100" w:firstLine="200"/>
              <w:rPr>
                <w:color w:val="000000"/>
              </w:rPr>
            </w:pPr>
            <w:r w:rsidRPr="00BD42AD">
              <w:rPr>
                <w:color w:val="000000"/>
              </w:rPr>
              <w:t>Индекс физического объема</w:t>
            </w:r>
          </w:p>
        </w:tc>
        <w:tc>
          <w:tcPr>
            <w:tcW w:w="1119" w:type="dxa"/>
            <w:tcBorders>
              <w:top w:val="nil"/>
              <w:left w:val="nil"/>
              <w:bottom w:val="single" w:sz="4" w:space="0" w:color="auto"/>
              <w:right w:val="single" w:sz="4" w:space="0" w:color="auto"/>
            </w:tcBorders>
            <w:shd w:val="clear" w:color="auto" w:fill="auto"/>
            <w:vAlign w:val="center"/>
            <w:hideMark/>
          </w:tcPr>
          <w:p w:rsidR="00E650D5" w:rsidRPr="00BD42AD" w:rsidRDefault="00E650D5" w:rsidP="00125E11">
            <w:pPr>
              <w:jc w:val="center"/>
              <w:rPr>
                <w:color w:val="000000"/>
              </w:rPr>
            </w:pPr>
            <w:r w:rsidRPr="00BD42AD">
              <w:rPr>
                <w:color w:val="000000"/>
              </w:rPr>
              <w:t>% к предыдущему году в сопоставимых ценах</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17,72</w:t>
            </w:r>
          </w:p>
        </w:tc>
        <w:tc>
          <w:tcPr>
            <w:tcW w:w="977"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84,98</w:t>
            </w:r>
          </w:p>
        </w:tc>
        <w:tc>
          <w:tcPr>
            <w:tcW w:w="1119"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131,04</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22,52</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615,16</w:t>
            </w:r>
          </w:p>
        </w:tc>
        <w:tc>
          <w:tcPr>
            <w:tcW w:w="1059"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570,62</w:t>
            </w:r>
          </w:p>
        </w:tc>
        <w:tc>
          <w:tcPr>
            <w:tcW w:w="1149"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r>
      <w:tr w:rsidR="00E650D5" w:rsidRPr="00BD42AD" w:rsidTr="004B355F">
        <w:trPr>
          <w:trHeight w:val="31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b/>
                <w:bCs/>
              </w:rPr>
            </w:pPr>
            <w:r w:rsidRPr="00BD42AD">
              <w:rPr>
                <w:rFonts w:ascii="Times New Roman CYR" w:hAnsi="Times New Roman CYR" w:cs="Times New Roman CYR"/>
                <w:b/>
                <w:bCs/>
              </w:rPr>
              <w:t>7.</w:t>
            </w:r>
          </w:p>
        </w:tc>
        <w:tc>
          <w:tcPr>
            <w:tcW w:w="3679" w:type="dxa"/>
            <w:gridSpan w:val="2"/>
            <w:tcBorders>
              <w:top w:val="single" w:sz="4" w:space="0" w:color="auto"/>
              <w:left w:val="nil"/>
              <w:bottom w:val="single" w:sz="4"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b/>
                <w:bCs/>
              </w:rPr>
            </w:pPr>
            <w:r w:rsidRPr="00BD42AD">
              <w:rPr>
                <w:rFonts w:ascii="Times New Roman CYR" w:hAnsi="Times New Roman CYR" w:cs="Times New Roman CYR"/>
                <w:b/>
                <w:bCs/>
              </w:rPr>
              <w:t>Оборот розничной торговли</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059"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650D5" w:rsidRPr="00BD42AD" w:rsidRDefault="00E650D5" w:rsidP="00125E11">
            <w:pP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149"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r>
      <w:tr w:rsidR="00E650D5" w:rsidRPr="00BD42AD" w:rsidTr="004B355F">
        <w:trPr>
          <w:trHeight w:val="31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 </w:t>
            </w:r>
          </w:p>
        </w:tc>
        <w:tc>
          <w:tcPr>
            <w:tcW w:w="2560" w:type="dxa"/>
            <w:tcBorders>
              <w:top w:val="nil"/>
              <w:left w:val="nil"/>
              <w:bottom w:val="single" w:sz="4"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rPr>
            </w:pPr>
            <w:r w:rsidRPr="00BD42AD">
              <w:rPr>
                <w:rFonts w:ascii="Times New Roman CYR" w:hAnsi="Times New Roman CYR" w:cs="Times New Roman CYR"/>
              </w:rPr>
              <w:t xml:space="preserve">     в действующих ценах каждого года</w:t>
            </w:r>
          </w:p>
        </w:tc>
        <w:tc>
          <w:tcPr>
            <w:tcW w:w="1119" w:type="dxa"/>
            <w:tcBorders>
              <w:top w:val="nil"/>
              <w:left w:val="nil"/>
              <w:bottom w:val="single" w:sz="4" w:space="0" w:color="auto"/>
              <w:right w:val="single" w:sz="4" w:space="0" w:color="auto"/>
            </w:tcBorders>
            <w:shd w:val="clear" w:color="auto" w:fill="auto"/>
            <w:hideMark/>
          </w:tcPr>
          <w:p w:rsidR="004B355F"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млн.</w:t>
            </w:r>
          </w:p>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рублей</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4092,04</w:t>
            </w:r>
          </w:p>
        </w:tc>
        <w:tc>
          <w:tcPr>
            <w:tcW w:w="977"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1103,05</w:t>
            </w:r>
          </w:p>
        </w:tc>
        <w:tc>
          <w:tcPr>
            <w:tcW w:w="1119"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4111,19</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1110,20</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4245,59</w:t>
            </w:r>
          </w:p>
        </w:tc>
        <w:tc>
          <w:tcPr>
            <w:tcW w:w="1059"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1112,75</w:t>
            </w:r>
          </w:p>
        </w:tc>
        <w:tc>
          <w:tcPr>
            <w:tcW w:w="1149"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r>
      <w:tr w:rsidR="00E650D5" w:rsidRPr="00BD42AD" w:rsidTr="004B355F">
        <w:trPr>
          <w:trHeight w:val="157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lastRenderedPageBreak/>
              <w:t>7.1</w:t>
            </w:r>
          </w:p>
          <w:p w:rsidR="00C87902" w:rsidRPr="00BD42AD" w:rsidRDefault="00C87902" w:rsidP="00125E11">
            <w:pPr>
              <w:jc w:val="center"/>
              <w:rPr>
                <w:rFonts w:ascii="Times New Roman CYR" w:hAnsi="Times New Roman CYR" w:cs="Times New Roman CYR"/>
              </w:rPr>
            </w:pPr>
          </w:p>
          <w:p w:rsidR="00C87902" w:rsidRPr="00BD42AD" w:rsidRDefault="00C87902" w:rsidP="00125E11">
            <w:pPr>
              <w:jc w:val="center"/>
              <w:rPr>
                <w:rFonts w:ascii="Times New Roman CYR" w:hAnsi="Times New Roman CYR" w:cs="Times New Roman CYR"/>
              </w:rPr>
            </w:pPr>
          </w:p>
          <w:p w:rsidR="00C87902" w:rsidRPr="00BD42AD" w:rsidRDefault="00C87902" w:rsidP="00125E11">
            <w:pPr>
              <w:jc w:val="center"/>
              <w:rPr>
                <w:rFonts w:ascii="Times New Roman CYR" w:hAnsi="Times New Roman CYR" w:cs="Times New Roman CYR"/>
              </w:rPr>
            </w:pPr>
          </w:p>
        </w:tc>
        <w:tc>
          <w:tcPr>
            <w:tcW w:w="2560" w:type="dxa"/>
            <w:tcBorders>
              <w:top w:val="nil"/>
              <w:left w:val="nil"/>
              <w:bottom w:val="single" w:sz="4" w:space="0" w:color="auto"/>
              <w:right w:val="single" w:sz="4" w:space="0" w:color="auto"/>
            </w:tcBorders>
            <w:shd w:val="clear" w:color="auto" w:fill="auto"/>
            <w:vAlign w:val="center"/>
            <w:hideMark/>
          </w:tcPr>
          <w:p w:rsidR="00E650D5" w:rsidRPr="00BD42AD" w:rsidRDefault="00E650D5" w:rsidP="00E650D5">
            <w:pPr>
              <w:ind w:firstLineChars="100" w:firstLine="200"/>
              <w:rPr>
                <w:color w:val="000000"/>
              </w:rPr>
            </w:pPr>
            <w:r w:rsidRPr="00BD42AD">
              <w:rPr>
                <w:color w:val="000000"/>
              </w:rPr>
              <w:t>Индекс физического объема</w:t>
            </w:r>
          </w:p>
        </w:tc>
        <w:tc>
          <w:tcPr>
            <w:tcW w:w="1119" w:type="dxa"/>
            <w:tcBorders>
              <w:top w:val="nil"/>
              <w:left w:val="nil"/>
              <w:bottom w:val="single" w:sz="4" w:space="0" w:color="auto"/>
              <w:right w:val="single" w:sz="4" w:space="0" w:color="auto"/>
            </w:tcBorders>
            <w:shd w:val="clear" w:color="auto" w:fill="auto"/>
            <w:vAlign w:val="center"/>
            <w:hideMark/>
          </w:tcPr>
          <w:p w:rsidR="00E650D5" w:rsidRPr="00BD42AD" w:rsidRDefault="00E650D5" w:rsidP="00125E11">
            <w:pPr>
              <w:jc w:val="center"/>
              <w:rPr>
                <w:color w:val="000000"/>
              </w:rPr>
            </w:pPr>
            <w:r w:rsidRPr="00BD42AD">
              <w:rPr>
                <w:color w:val="000000"/>
              </w:rPr>
              <w:t>% к предыдущему году в сопоставимых ценах</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92,18</w:t>
            </w:r>
          </w:p>
        </w:tc>
        <w:tc>
          <w:tcPr>
            <w:tcW w:w="977"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96,37</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95,14</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97,06</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89,10</w:t>
            </w:r>
          </w:p>
        </w:tc>
        <w:tc>
          <w:tcPr>
            <w:tcW w:w="1059"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94,29</w:t>
            </w:r>
          </w:p>
        </w:tc>
        <w:tc>
          <w:tcPr>
            <w:tcW w:w="1149"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r>
      <w:tr w:rsidR="00E650D5" w:rsidRPr="00BD42AD" w:rsidTr="004B355F">
        <w:trPr>
          <w:trHeight w:val="31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b/>
                <w:bCs/>
              </w:rPr>
            </w:pPr>
            <w:r w:rsidRPr="00BD42AD">
              <w:rPr>
                <w:rFonts w:ascii="Times New Roman CYR" w:hAnsi="Times New Roman CYR" w:cs="Times New Roman CYR"/>
                <w:b/>
                <w:bCs/>
              </w:rPr>
              <w:t>8.</w:t>
            </w:r>
          </w:p>
        </w:tc>
        <w:tc>
          <w:tcPr>
            <w:tcW w:w="3679" w:type="dxa"/>
            <w:gridSpan w:val="2"/>
            <w:tcBorders>
              <w:top w:val="single" w:sz="4" w:space="0" w:color="auto"/>
              <w:left w:val="nil"/>
              <w:bottom w:val="single" w:sz="4"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b/>
                <w:bCs/>
              </w:rPr>
            </w:pPr>
            <w:r w:rsidRPr="00BD42AD">
              <w:rPr>
                <w:rFonts w:ascii="Times New Roman CYR" w:hAnsi="Times New Roman CYR" w:cs="Times New Roman CYR"/>
                <w:b/>
                <w:bCs/>
              </w:rPr>
              <w:t>Объем реализации платных услуг</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059"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650D5" w:rsidRPr="00BD42AD" w:rsidRDefault="00E650D5" w:rsidP="00125E11">
            <w:pP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149"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r>
      <w:tr w:rsidR="00E650D5" w:rsidRPr="00BD42AD" w:rsidTr="004B355F">
        <w:trPr>
          <w:trHeight w:val="31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 </w:t>
            </w:r>
          </w:p>
        </w:tc>
        <w:tc>
          <w:tcPr>
            <w:tcW w:w="2560" w:type="dxa"/>
            <w:tcBorders>
              <w:top w:val="nil"/>
              <w:left w:val="nil"/>
              <w:bottom w:val="single" w:sz="4"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rPr>
            </w:pPr>
            <w:r w:rsidRPr="00BD42AD">
              <w:rPr>
                <w:rFonts w:ascii="Times New Roman CYR" w:hAnsi="Times New Roman CYR" w:cs="Times New Roman CYR"/>
              </w:rPr>
              <w:t xml:space="preserve">     в действующих ценах каждого года</w:t>
            </w:r>
          </w:p>
        </w:tc>
        <w:tc>
          <w:tcPr>
            <w:tcW w:w="1119" w:type="dxa"/>
            <w:tcBorders>
              <w:top w:val="nil"/>
              <w:left w:val="nil"/>
              <w:bottom w:val="single" w:sz="4" w:space="0" w:color="auto"/>
              <w:right w:val="single" w:sz="4" w:space="0" w:color="auto"/>
            </w:tcBorders>
            <w:shd w:val="clear" w:color="auto" w:fill="auto"/>
            <w:hideMark/>
          </w:tcPr>
          <w:p w:rsidR="004B355F"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млн.</w:t>
            </w:r>
          </w:p>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рублей</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1437,81</w:t>
            </w:r>
          </w:p>
        </w:tc>
        <w:tc>
          <w:tcPr>
            <w:tcW w:w="977"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377,34</w:t>
            </w:r>
          </w:p>
        </w:tc>
        <w:tc>
          <w:tcPr>
            <w:tcW w:w="1119"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1443,49</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382,20</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1487,42</w:t>
            </w:r>
          </w:p>
        </w:tc>
        <w:tc>
          <w:tcPr>
            <w:tcW w:w="1059"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400,25</w:t>
            </w:r>
          </w:p>
        </w:tc>
        <w:tc>
          <w:tcPr>
            <w:tcW w:w="1149"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r>
      <w:tr w:rsidR="00E650D5" w:rsidRPr="00BD42AD" w:rsidTr="004B355F">
        <w:trPr>
          <w:trHeight w:val="157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8.1</w:t>
            </w:r>
          </w:p>
          <w:p w:rsidR="00C87902" w:rsidRPr="00BD42AD" w:rsidRDefault="00C87902" w:rsidP="00125E11">
            <w:pPr>
              <w:jc w:val="center"/>
              <w:rPr>
                <w:rFonts w:ascii="Times New Roman CYR" w:hAnsi="Times New Roman CYR" w:cs="Times New Roman CYR"/>
              </w:rPr>
            </w:pPr>
          </w:p>
          <w:p w:rsidR="00C87902" w:rsidRPr="00BD42AD" w:rsidRDefault="00C87902" w:rsidP="00125E11">
            <w:pPr>
              <w:jc w:val="center"/>
              <w:rPr>
                <w:rFonts w:ascii="Times New Roman CYR" w:hAnsi="Times New Roman CYR" w:cs="Times New Roman CYR"/>
              </w:rPr>
            </w:pPr>
          </w:p>
        </w:tc>
        <w:tc>
          <w:tcPr>
            <w:tcW w:w="2560" w:type="dxa"/>
            <w:tcBorders>
              <w:top w:val="nil"/>
              <w:left w:val="nil"/>
              <w:bottom w:val="single" w:sz="4" w:space="0" w:color="auto"/>
              <w:right w:val="single" w:sz="4" w:space="0" w:color="auto"/>
            </w:tcBorders>
            <w:shd w:val="clear" w:color="auto" w:fill="auto"/>
            <w:vAlign w:val="center"/>
            <w:hideMark/>
          </w:tcPr>
          <w:p w:rsidR="00E650D5" w:rsidRPr="00BD42AD" w:rsidRDefault="00E650D5" w:rsidP="00E650D5">
            <w:pPr>
              <w:ind w:firstLineChars="100" w:firstLine="200"/>
              <w:rPr>
                <w:color w:val="000000"/>
              </w:rPr>
            </w:pPr>
            <w:r w:rsidRPr="00BD42AD">
              <w:rPr>
                <w:color w:val="000000"/>
              </w:rPr>
              <w:t>Индекс физического объема</w:t>
            </w:r>
          </w:p>
        </w:tc>
        <w:tc>
          <w:tcPr>
            <w:tcW w:w="1119" w:type="dxa"/>
            <w:tcBorders>
              <w:top w:val="nil"/>
              <w:left w:val="nil"/>
              <w:bottom w:val="single" w:sz="4" w:space="0" w:color="auto"/>
              <w:right w:val="single" w:sz="4" w:space="0" w:color="auto"/>
            </w:tcBorders>
            <w:shd w:val="clear" w:color="auto" w:fill="auto"/>
            <w:vAlign w:val="center"/>
            <w:hideMark/>
          </w:tcPr>
          <w:p w:rsidR="00E650D5" w:rsidRPr="00BD42AD" w:rsidRDefault="00E650D5" w:rsidP="00125E11">
            <w:pPr>
              <w:jc w:val="center"/>
              <w:rPr>
                <w:color w:val="000000"/>
              </w:rPr>
            </w:pPr>
            <w:r w:rsidRPr="00BD42AD">
              <w:rPr>
                <w:color w:val="000000"/>
              </w:rPr>
              <w:t>% к предыдущему году в сопоставимых ценах</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96,34</w:t>
            </w:r>
          </w:p>
        </w:tc>
        <w:tc>
          <w:tcPr>
            <w:tcW w:w="977"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103,42</w:t>
            </w:r>
          </w:p>
        </w:tc>
        <w:tc>
          <w:tcPr>
            <w:tcW w:w="1119"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97,00</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97,30</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93,59</w:t>
            </w:r>
          </w:p>
        </w:tc>
        <w:tc>
          <w:tcPr>
            <w:tcW w:w="1059"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98,15</w:t>
            </w:r>
          </w:p>
        </w:tc>
        <w:tc>
          <w:tcPr>
            <w:tcW w:w="1149"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r>
      <w:tr w:rsidR="00E650D5" w:rsidRPr="00BD42AD" w:rsidTr="004B355F">
        <w:trPr>
          <w:trHeight w:val="31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b/>
                <w:bCs/>
              </w:rPr>
            </w:pPr>
            <w:r w:rsidRPr="00BD42AD">
              <w:rPr>
                <w:rFonts w:ascii="Times New Roman CYR" w:hAnsi="Times New Roman CYR" w:cs="Times New Roman CYR"/>
                <w:b/>
                <w:bCs/>
              </w:rPr>
              <w:t>9.</w:t>
            </w:r>
          </w:p>
        </w:tc>
        <w:tc>
          <w:tcPr>
            <w:tcW w:w="3679" w:type="dxa"/>
            <w:gridSpan w:val="2"/>
            <w:tcBorders>
              <w:top w:val="single" w:sz="4" w:space="0" w:color="auto"/>
              <w:left w:val="nil"/>
              <w:bottom w:val="single" w:sz="4"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b/>
                <w:bCs/>
              </w:rPr>
            </w:pPr>
            <w:r w:rsidRPr="00BD42AD">
              <w:rPr>
                <w:rFonts w:ascii="Times New Roman CYR" w:hAnsi="Times New Roman CYR" w:cs="Times New Roman CYR"/>
                <w:b/>
                <w:bCs/>
              </w:rPr>
              <w:t>Производство сельскохозяйственной продукции (без учета населения):</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059"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650D5" w:rsidRPr="00BD42AD" w:rsidRDefault="00E650D5" w:rsidP="00125E11">
            <w:pP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149"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r>
      <w:tr w:rsidR="00E650D5" w:rsidRPr="00BD42AD" w:rsidTr="004B355F">
        <w:trPr>
          <w:trHeight w:val="31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 </w:t>
            </w:r>
          </w:p>
        </w:tc>
        <w:tc>
          <w:tcPr>
            <w:tcW w:w="2560" w:type="dxa"/>
            <w:tcBorders>
              <w:top w:val="nil"/>
              <w:left w:val="nil"/>
              <w:bottom w:val="single" w:sz="4"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rPr>
            </w:pPr>
            <w:r w:rsidRPr="00BD42AD">
              <w:rPr>
                <w:rFonts w:ascii="Times New Roman CYR" w:hAnsi="Times New Roman CYR" w:cs="Times New Roman CYR"/>
              </w:rPr>
              <w:t xml:space="preserve">     в действующих ценах каждого года</w:t>
            </w:r>
          </w:p>
        </w:tc>
        <w:tc>
          <w:tcPr>
            <w:tcW w:w="1119" w:type="dxa"/>
            <w:tcBorders>
              <w:top w:val="nil"/>
              <w:left w:val="nil"/>
              <w:bottom w:val="single" w:sz="4" w:space="0" w:color="auto"/>
              <w:right w:val="single" w:sz="4" w:space="0" w:color="auto"/>
            </w:tcBorders>
            <w:shd w:val="clear" w:color="auto" w:fill="auto"/>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млн. рублей</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253,5</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260,23</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273,82</w:t>
            </w:r>
          </w:p>
        </w:tc>
        <w:tc>
          <w:tcPr>
            <w:tcW w:w="1059"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51" w:type="dxa"/>
            <w:tcBorders>
              <w:top w:val="nil"/>
              <w:left w:val="single" w:sz="4" w:space="0" w:color="auto"/>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1149" w:type="dxa"/>
            <w:tcBorders>
              <w:top w:val="nil"/>
              <w:left w:val="single" w:sz="4" w:space="0" w:color="auto"/>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r>
      <w:tr w:rsidR="00E650D5" w:rsidRPr="00BD42AD" w:rsidTr="004B355F">
        <w:trPr>
          <w:trHeight w:val="94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9.1</w:t>
            </w:r>
          </w:p>
          <w:p w:rsidR="00C87902" w:rsidRPr="00BD42AD" w:rsidRDefault="00C87902" w:rsidP="00125E11">
            <w:pPr>
              <w:jc w:val="center"/>
              <w:rPr>
                <w:rFonts w:ascii="Times New Roman CYR" w:hAnsi="Times New Roman CYR" w:cs="Times New Roman CYR"/>
              </w:rPr>
            </w:pPr>
          </w:p>
          <w:p w:rsidR="00C87902" w:rsidRPr="00BD42AD" w:rsidRDefault="00C87902" w:rsidP="00125E11">
            <w:pPr>
              <w:jc w:val="center"/>
              <w:rPr>
                <w:rFonts w:ascii="Times New Roman CYR" w:hAnsi="Times New Roman CYR" w:cs="Times New Roman CYR"/>
              </w:rPr>
            </w:pPr>
          </w:p>
        </w:tc>
        <w:tc>
          <w:tcPr>
            <w:tcW w:w="2560" w:type="dxa"/>
            <w:tcBorders>
              <w:top w:val="nil"/>
              <w:left w:val="nil"/>
              <w:bottom w:val="single" w:sz="4"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rPr>
            </w:pPr>
            <w:r w:rsidRPr="00BD42AD">
              <w:rPr>
                <w:rFonts w:ascii="Times New Roman CYR" w:hAnsi="Times New Roman CYR" w:cs="Times New Roman CYR"/>
              </w:rPr>
              <w:t>Индекс  производства</w:t>
            </w:r>
          </w:p>
        </w:tc>
        <w:tc>
          <w:tcPr>
            <w:tcW w:w="1119" w:type="dxa"/>
            <w:tcBorders>
              <w:top w:val="nil"/>
              <w:left w:val="nil"/>
              <w:bottom w:val="single" w:sz="4" w:space="0" w:color="auto"/>
              <w:right w:val="single" w:sz="4" w:space="0" w:color="auto"/>
            </w:tcBorders>
            <w:shd w:val="clear" w:color="auto" w:fill="auto"/>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в % к предыдущему году</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99,66</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98,04</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95,53</w:t>
            </w:r>
          </w:p>
        </w:tc>
        <w:tc>
          <w:tcPr>
            <w:tcW w:w="1059"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51" w:type="dxa"/>
            <w:tcBorders>
              <w:top w:val="nil"/>
              <w:left w:val="single" w:sz="4" w:space="0" w:color="auto"/>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1149" w:type="dxa"/>
            <w:tcBorders>
              <w:top w:val="nil"/>
              <w:left w:val="single" w:sz="4" w:space="0" w:color="auto"/>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r>
      <w:tr w:rsidR="00E650D5" w:rsidRPr="00BD42AD" w:rsidTr="004B355F">
        <w:trPr>
          <w:trHeight w:val="31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9.2</w:t>
            </w:r>
          </w:p>
        </w:tc>
        <w:tc>
          <w:tcPr>
            <w:tcW w:w="2560" w:type="dxa"/>
            <w:tcBorders>
              <w:top w:val="nil"/>
              <w:left w:val="nil"/>
              <w:bottom w:val="single" w:sz="4"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rPr>
            </w:pPr>
            <w:r w:rsidRPr="00BD42AD">
              <w:rPr>
                <w:rFonts w:ascii="Times New Roman CYR" w:hAnsi="Times New Roman CYR" w:cs="Times New Roman CYR"/>
              </w:rPr>
              <w:t>скот и птица (на убой в живом весе)</w:t>
            </w:r>
          </w:p>
        </w:tc>
        <w:tc>
          <w:tcPr>
            <w:tcW w:w="1119" w:type="dxa"/>
            <w:tcBorders>
              <w:top w:val="nil"/>
              <w:left w:val="nil"/>
              <w:bottom w:val="single" w:sz="4" w:space="0" w:color="auto"/>
              <w:right w:val="single" w:sz="4" w:space="0" w:color="auto"/>
            </w:tcBorders>
            <w:shd w:val="clear" w:color="auto" w:fill="auto"/>
            <w:hideMark/>
          </w:tcPr>
          <w:p w:rsidR="00E650D5" w:rsidRPr="00BD42AD" w:rsidRDefault="00E650D5" w:rsidP="00125E11">
            <w:pPr>
              <w:jc w:val="center"/>
              <w:rPr>
                <w:rFonts w:ascii="Times New Roman CYR" w:hAnsi="Times New Roman CYR" w:cs="Times New Roman CYR"/>
              </w:rPr>
            </w:pPr>
            <w:proofErr w:type="spellStart"/>
            <w:r w:rsidRPr="00BD42AD">
              <w:rPr>
                <w:rFonts w:ascii="Times New Roman CYR" w:hAnsi="Times New Roman CYR" w:cs="Times New Roman CYR"/>
              </w:rPr>
              <w:t>тыс.тонн</w:t>
            </w:r>
            <w:proofErr w:type="spellEnd"/>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0,118</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119,19</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0,012</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6,09</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0,074</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62,71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0,054</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433,87</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0,105</w:t>
            </w:r>
          </w:p>
        </w:tc>
        <w:tc>
          <w:tcPr>
            <w:tcW w:w="105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141,89</w:t>
            </w:r>
          </w:p>
        </w:tc>
        <w:tc>
          <w:tcPr>
            <w:tcW w:w="851" w:type="dxa"/>
            <w:tcBorders>
              <w:top w:val="nil"/>
              <w:left w:val="nil"/>
              <w:bottom w:val="single" w:sz="4" w:space="0" w:color="auto"/>
              <w:right w:val="single" w:sz="4"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0,036</w:t>
            </w:r>
          </w:p>
        </w:tc>
        <w:tc>
          <w:tcPr>
            <w:tcW w:w="114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66,54</w:t>
            </w:r>
          </w:p>
        </w:tc>
      </w:tr>
      <w:tr w:rsidR="00E650D5" w:rsidRPr="00BD42AD" w:rsidTr="004B355F">
        <w:trPr>
          <w:trHeight w:val="31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9.3</w:t>
            </w:r>
          </w:p>
        </w:tc>
        <w:tc>
          <w:tcPr>
            <w:tcW w:w="2560" w:type="dxa"/>
            <w:tcBorders>
              <w:top w:val="nil"/>
              <w:left w:val="nil"/>
              <w:bottom w:val="single" w:sz="4"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rPr>
            </w:pPr>
            <w:r w:rsidRPr="00BD42AD">
              <w:rPr>
                <w:rFonts w:ascii="Times New Roman CYR" w:hAnsi="Times New Roman CYR" w:cs="Times New Roman CYR"/>
              </w:rPr>
              <w:t>молоко</w:t>
            </w:r>
          </w:p>
        </w:tc>
        <w:tc>
          <w:tcPr>
            <w:tcW w:w="1119" w:type="dxa"/>
            <w:tcBorders>
              <w:top w:val="nil"/>
              <w:left w:val="nil"/>
              <w:bottom w:val="single" w:sz="4" w:space="0" w:color="auto"/>
              <w:right w:val="single" w:sz="4" w:space="0" w:color="auto"/>
            </w:tcBorders>
            <w:shd w:val="clear" w:color="auto" w:fill="auto"/>
            <w:hideMark/>
          </w:tcPr>
          <w:p w:rsidR="00E650D5" w:rsidRPr="00BD42AD" w:rsidRDefault="00E650D5" w:rsidP="00125E11">
            <w:pPr>
              <w:jc w:val="center"/>
              <w:rPr>
                <w:rFonts w:ascii="Times New Roman CYR" w:hAnsi="Times New Roman CYR" w:cs="Times New Roman CYR"/>
              </w:rPr>
            </w:pPr>
            <w:proofErr w:type="spellStart"/>
            <w:r w:rsidRPr="00BD42AD">
              <w:rPr>
                <w:rFonts w:ascii="Times New Roman CYR" w:hAnsi="Times New Roman CYR" w:cs="Times New Roman CYR"/>
              </w:rPr>
              <w:t>тыс.тонн</w:t>
            </w:r>
            <w:proofErr w:type="spellEnd"/>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0,084</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84,85</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0,010</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78,46</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0,099</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117,86</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0,009</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92,16</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0,08</w:t>
            </w:r>
          </w:p>
        </w:tc>
        <w:tc>
          <w:tcPr>
            <w:tcW w:w="105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80,81</w:t>
            </w:r>
          </w:p>
        </w:tc>
        <w:tc>
          <w:tcPr>
            <w:tcW w:w="851" w:type="dxa"/>
            <w:tcBorders>
              <w:top w:val="nil"/>
              <w:left w:val="nil"/>
              <w:bottom w:val="single" w:sz="4" w:space="0" w:color="auto"/>
              <w:right w:val="single" w:sz="4"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0,0042</w:t>
            </w:r>
          </w:p>
        </w:tc>
        <w:tc>
          <w:tcPr>
            <w:tcW w:w="114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44,68</w:t>
            </w:r>
          </w:p>
        </w:tc>
      </w:tr>
      <w:tr w:rsidR="00E650D5" w:rsidRPr="00BD42AD" w:rsidTr="004B355F">
        <w:trPr>
          <w:trHeight w:val="31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9.4</w:t>
            </w:r>
          </w:p>
        </w:tc>
        <w:tc>
          <w:tcPr>
            <w:tcW w:w="2560" w:type="dxa"/>
            <w:tcBorders>
              <w:top w:val="nil"/>
              <w:left w:val="nil"/>
              <w:bottom w:val="single" w:sz="4"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rPr>
            </w:pPr>
            <w:r w:rsidRPr="00BD42AD">
              <w:rPr>
                <w:rFonts w:ascii="Times New Roman CYR" w:hAnsi="Times New Roman CYR" w:cs="Times New Roman CYR"/>
              </w:rPr>
              <w:t>яйцо</w:t>
            </w:r>
          </w:p>
        </w:tc>
        <w:tc>
          <w:tcPr>
            <w:tcW w:w="1119" w:type="dxa"/>
            <w:tcBorders>
              <w:top w:val="nil"/>
              <w:left w:val="nil"/>
              <w:bottom w:val="single" w:sz="4" w:space="0" w:color="auto"/>
              <w:right w:val="single" w:sz="4" w:space="0" w:color="auto"/>
            </w:tcBorders>
            <w:shd w:val="clear" w:color="auto" w:fill="auto"/>
            <w:hideMark/>
          </w:tcPr>
          <w:p w:rsidR="00E650D5" w:rsidRPr="00BD42AD" w:rsidRDefault="00E650D5" w:rsidP="00125E11">
            <w:pPr>
              <w:jc w:val="center"/>
              <w:rPr>
                <w:rFonts w:ascii="Times New Roman CYR" w:hAnsi="Times New Roman CYR" w:cs="Times New Roman CYR"/>
              </w:rPr>
            </w:pPr>
            <w:proofErr w:type="spellStart"/>
            <w:r w:rsidRPr="00BD42AD">
              <w:rPr>
                <w:rFonts w:ascii="Times New Roman CYR" w:hAnsi="Times New Roman CYR" w:cs="Times New Roman CYR"/>
              </w:rPr>
              <w:t>млн.штук</w:t>
            </w:r>
            <w:proofErr w:type="spellEnd"/>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2,16</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105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51"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1149" w:type="dxa"/>
            <w:tcBorders>
              <w:top w:val="nil"/>
              <w:left w:val="nil"/>
              <w:bottom w:val="single" w:sz="4" w:space="0" w:color="auto"/>
              <w:right w:val="single" w:sz="4" w:space="0" w:color="auto"/>
            </w:tcBorders>
            <w:shd w:val="clear" w:color="auto" w:fill="auto"/>
            <w:noWrap/>
            <w:vAlign w:val="center"/>
            <w:hideMark/>
          </w:tcPr>
          <w:p w:rsidR="00E650D5" w:rsidRPr="00BD42AD" w:rsidRDefault="004B355F"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r>
      <w:tr w:rsidR="00E650D5" w:rsidRPr="00BD42AD" w:rsidTr="004B355F">
        <w:trPr>
          <w:trHeight w:val="31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9.5</w:t>
            </w:r>
          </w:p>
        </w:tc>
        <w:tc>
          <w:tcPr>
            <w:tcW w:w="2560" w:type="dxa"/>
            <w:tcBorders>
              <w:top w:val="nil"/>
              <w:left w:val="nil"/>
              <w:bottom w:val="single" w:sz="4"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rPr>
            </w:pPr>
            <w:r w:rsidRPr="00BD42AD">
              <w:rPr>
                <w:rFonts w:ascii="Times New Roman CYR" w:hAnsi="Times New Roman CYR" w:cs="Times New Roman CYR"/>
              </w:rPr>
              <w:t>картофель</w:t>
            </w:r>
          </w:p>
        </w:tc>
        <w:tc>
          <w:tcPr>
            <w:tcW w:w="1119" w:type="dxa"/>
            <w:tcBorders>
              <w:top w:val="nil"/>
              <w:left w:val="nil"/>
              <w:bottom w:val="single" w:sz="4" w:space="0" w:color="auto"/>
              <w:right w:val="single" w:sz="4" w:space="0" w:color="auto"/>
            </w:tcBorders>
            <w:shd w:val="clear" w:color="auto" w:fill="auto"/>
            <w:hideMark/>
          </w:tcPr>
          <w:p w:rsidR="00E650D5" w:rsidRPr="00BD42AD" w:rsidRDefault="00E650D5" w:rsidP="00125E11">
            <w:pPr>
              <w:jc w:val="center"/>
              <w:rPr>
                <w:rFonts w:ascii="Times New Roman CYR" w:hAnsi="Times New Roman CYR" w:cs="Times New Roman CYR"/>
              </w:rPr>
            </w:pPr>
            <w:proofErr w:type="spellStart"/>
            <w:r w:rsidRPr="00BD42AD">
              <w:rPr>
                <w:rFonts w:ascii="Times New Roman CYR" w:hAnsi="Times New Roman CYR" w:cs="Times New Roman CYR"/>
              </w:rPr>
              <w:t>тыс.тонн</w:t>
            </w:r>
            <w:proofErr w:type="spellEnd"/>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105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51"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1149" w:type="dxa"/>
            <w:tcBorders>
              <w:top w:val="nil"/>
              <w:left w:val="nil"/>
              <w:bottom w:val="single" w:sz="4" w:space="0" w:color="auto"/>
              <w:right w:val="single" w:sz="4" w:space="0" w:color="auto"/>
            </w:tcBorders>
            <w:shd w:val="clear" w:color="auto" w:fill="auto"/>
            <w:noWrap/>
            <w:vAlign w:val="center"/>
            <w:hideMark/>
          </w:tcPr>
          <w:p w:rsidR="00E650D5" w:rsidRPr="00BD42AD" w:rsidRDefault="004B355F"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r>
      <w:tr w:rsidR="00E650D5" w:rsidRPr="00BD42AD" w:rsidTr="004B355F">
        <w:trPr>
          <w:trHeight w:val="31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9.6</w:t>
            </w:r>
          </w:p>
        </w:tc>
        <w:tc>
          <w:tcPr>
            <w:tcW w:w="2560" w:type="dxa"/>
            <w:tcBorders>
              <w:top w:val="nil"/>
              <w:left w:val="nil"/>
              <w:bottom w:val="single" w:sz="4"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rPr>
            </w:pPr>
            <w:r w:rsidRPr="00BD42AD">
              <w:rPr>
                <w:rFonts w:ascii="Times New Roman CYR" w:hAnsi="Times New Roman CYR" w:cs="Times New Roman CYR"/>
              </w:rPr>
              <w:t>овощи</w:t>
            </w:r>
          </w:p>
        </w:tc>
        <w:tc>
          <w:tcPr>
            <w:tcW w:w="1119" w:type="dxa"/>
            <w:tcBorders>
              <w:top w:val="nil"/>
              <w:left w:val="nil"/>
              <w:bottom w:val="single" w:sz="4" w:space="0" w:color="auto"/>
              <w:right w:val="single" w:sz="4" w:space="0" w:color="auto"/>
            </w:tcBorders>
            <w:shd w:val="clear" w:color="auto" w:fill="auto"/>
            <w:hideMark/>
          </w:tcPr>
          <w:p w:rsidR="00E650D5" w:rsidRPr="00BD42AD" w:rsidRDefault="00E650D5" w:rsidP="00125E11">
            <w:pPr>
              <w:jc w:val="center"/>
              <w:rPr>
                <w:rFonts w:ascii="Times New Roman CYR" w:hAnsi="Times New Roman CYR" w:cs="Times New Roman CYR"/>
              </w:rPr>
            </w:pPr>
            <w:proofErr w:type="spellStart"/>
            <w:r w:rsidRPr="00BD42AD">
              <w:rPr>
                <w:rFonts w:ascii="Times New Roman CYR" w:hAnsi="Times New Roman CYR" w:cs="Times New Roman CYR"/>
              </w:rPr>
              <w:t>тыс.тонн</w:t>
            </w:r>
            <w:proofErr w:type="spellEnd"/>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0,0078</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105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51"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1149" w:type="dxa"/>
            <w:tcBorders>
              <w:top w:val="nil"/>
              <w:left w:val="nil"/>
              <w:bottom w:val="single" w:sz="4" w:space="0" w:color="auto"/>
              <w:right w:val="single" w:sz="4" w:space="0" w:color="auto"/>
            </w:tcBorders>
            <w:shd w:val="clear" w:color="auto" w:fill="auto"/>
            <w:noWrap/>
            <w:vAlign w:val="center"/>
            <w:hideMark/>
          </w:tcPr>
          <w:p w:rsidR="00E650D5" w:rsidRPr="00BD42AD" w:rsidRDefault="004B355F"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r w:rsidR="00E650D5" w:rsidRPr="00BD42AD">
              <w:rPr>
                <w:rFonts w:ascii="Times New Roman CYR" w:hAnsi="Times New Roman CYR" w:cs="Times New Roman CYR"/>
                <w:sz w:val="18"/>
                <w:szCs w:val="18"/>
              </w:rPr>
              <w:t>!</w:t>
            </w:r>
          </w:p>
        </w:tc>
      </w:tr>
      <w:tr w:rsidR="00E650D5" w:rsidRPr="00BD42AD" w:rsidTr="004B355F">
        <w:trPr>
          <w:trHeight w:val="31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9.7</w:t>
            </w:r>
          </w:p>
        </w:tc>
        <w:tc>
          <w:tcPr>
            <w:tcW w:w="2560" w:type="dxa"/>
            <w:tcBorders>
              <w:top w:val="nil"/>
              <w:left w:val="nil"/>
              <w:bottom w:val="single" w:sz="4"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rPr>
            </w:pPr>
            <w:r w:rsidRPr="00BD42AD">
              <w:rPr>
                <w:rFonts w:ascii="Times New Roman CYR" w:hAnsi="Times New Roman CYR" w:cs="Times New Roman CYR"/>
              </w:rPr>
              <w:t>поголовье скота</w:t>
            </w:r>
          </w:p>
        </w:tc>
        <w:tc>
          <w:tcPr>
            <w:tcW w:w="1119" w:type="dxa"/>
            <w:tcBorders>
              <w:top w:val="nil"/>
              <w:left w:val="nil"/>
              <w:bottom w:val="single" w:sz="4" w:space="0" w:color="auto"/>
              <w:right w:val="single" w:sz="4" w:space="0" w:color="auto"/>
            </w:tcBorders>
            <w:shd w:val="clear" w:color="auto" w:fill="auto"/>
            <w:hideMark/>
          </w:tcPr>
          <w:p w:rsidR="00E650D5" w:rsidRPr="00BD42AD" w:rsidRDefault="00E650D5" w:rsidP="00125E11">
            <w:pPr>
              <w:jc w:val="center"/>
              <w:rPr>
                <w:rFonts w:ascii="Times New Roman CYR" w:hAnsi="Times New Roman CYR" w:cs="Times New Roman CYR"/>
              </w:rPr>
            </w:pPr>
            <w:proofErr w:type="spellStart"/>
            <w:r w:rsidRPr="00BD42AD">
              <w:rPr>
                <w:rFonts w:ascii="Times New Roman CYR" w:hAnsi="Times New Roman CYR" w:cs="Times New Roman CYR"/>
              </w:rPr>
              <w:t>тыс.голов</w:t>
            </w:r>
            <w:proofErr w:type="spellEnd"/>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16,012</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100,30</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16,181</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105,21</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15,454</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96,52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15,368</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94,98</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15,182</w:t>
            </w:r>
          </w:p>
        </w:tc>
        <w:tc>
          <w:tcPr>
            <w:tcW w:w="105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98,24</w:t>
            </w:r>
          </w:p>
        </w:tc>
        <w:tc>
          <w:tcPr>
            <w:tcW w:w="851"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15,337</w:t>
            </w:r>
          </w:p>
        </w:tc>
        <w:tc>
          <w:tcPr>
            <w:tcW w:w="114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99,80</w:t>
            </w:r>
          </w:p>
        </w:tc>
      </w:tr>
      <w:tr w:rsidR="00E650D5" w:rsidRPr="00BD42AD" w:rsidTr="004B355F">
        <w:trPr>
          <w:trHeight w:val="31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b/>
                <w:bCs/>
              </w:rPr>
            </w:pPr>
            <w:r w:rsidRPr="00BD42AD">
              <w:rPr>
                <w:rFonts w:ascii="Times New Roman CYR" w:hAnsi="Times New Roman CYR" w:cs="Times New Roman CYR"/>
                <w:b/>
                <w:bCs/>
              </w:rPr>
              <w:t>10.</w:t>
            </w:r>
          </w:p>
        </w:tc>
        <w:tc>
          <w:tcPr>
            <w:tcW w:w="3679" w:type="dxa"/>
            <w:gridSpan w:val="2"/>
            <w:tcBorders>
              <w:top w:val="single" w:sz="4" w:space="0" w:color="auto"/>
              <w:left w:val="nil"/>
              <w:bottom w:val="single" w:sz="4"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b/>
                <w:bCs/>
              </w:rPr>
            </w:pPr>
            <w:r w:rsidRPr="00BD42AD">
              <w:rPr>
                <w:rFonts w:ascii="Times New Roman CYR" w:hAnsi="Times New Roman CYR" w:cs="Times New Roman CYR"/>
                <w:b/>
                <w:bCs/>
              </w:rPr>
              <w:t>Производство местной пищевой продукции:</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059" w:type="dxa"/>
            <w:tcBorders>
              <w:top w:val="nil"/>
              <w:left w:val="nil"/>
              <w:bottom w:val="single" w:sz="4" w:space="0" w:color="auto"/>
              <w:right w:val="single" w:sz="4" w:space="0" w:color="auto"/>
            </w:tcBorders>
            <w:shd w:val="clear" w:color="auto" w:fill="auto"/>
            <w:noWrap/>
            <w:vAlign w:val="bottom"/>
            <w:hideMark/>
          </w:tcPr>
          <w:p w:rsidR="00E650D5" w:rsidRPr="00BD42AD" w:rsidRDefault="00E650D5" w:rsidP="00125E11">
            <w:pP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E650D5" w:rsidRPr="00BD42AD" w:rsidRDefault="00E650D5" w:rsidP="00125E11">
            <w:pP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149" w:type="dxa"/>
            <w:tcBorders>
              <w:top w:val="nil"/>
              <w:left w:val="nil"/>
              <w:bottom w:val="single" w:sz="4" w:space="0" w:color="auto"/>
              <w:right w:val="single" w:sz="4" w:space="0" w:color="auto"/>
            </w:tcBorders>
            <w:shd w:val="clear" w:color="auto" w:fill="auto"/>
            <w:noWrap/>
            <w:vAlign w:val="bottom"/>
            <w:hideMark/>
          </w:tcPr>
          <w:p w:rsidR="00E650D5" w:rsidRPr="00BD42AD" w:rsidRDefault="00E650D5" w:rsidP="00125E11">
            <w:pPr>
              <w:rPr>
                <w:rFonts w:ascii="Times New Roman CYR" w:hAnsi="Times New Roman CYR" w:cs="Times New Roman CYR"/>
                <w:sz w:val="18"/>
                <w:szCs w:val="18"/>
              </w:rPr>
            </w:pPr>
            <w:r w:rsidRPr="00BD42AD">
              <w:rPr>
                <w:rFonts w:ascii="Times New Roman CYR" w:hAnsi="Times New Roman CYR" w:cs="Times New Roman CYR"/>
                <w:sz w:val="18"/>
                <w:szCs w:val="18"/>
              </w:rPr>
              <w:t> </w:t>
            </w:r>
          </w:p>
        </w:tc>
      </w:tr>
      <w:tr w:rsidR="00E650D5" w:rsidRPr="00BD42AD" w:rsidTr="004B355F">
        <w:trPr>
          <w:trHeight w:val="31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10.1</w:t>
            </w:r>
          </w:p>
        </w:tc>
        <w:tc>
          <w:tcPr>
            <w:tcW w:w="2560" w:type="dxa"/>
            <w:tcBorders>
              <w:top w:val="nil"/>
              <w:left w:val="nil"/>
              <w:bottom w:val="single" w:sz="4"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rPr>
            </w:pPr>
            <w:r w:rsidRPr="00BD42AD">
              <w:rPr>
                <w:rFonts w:ascii="Times New Roman CYR" w:hAnsi="Times New Roman CYR" w:cs="Times New Roman CYR"/>
              </w:rPr>
              <w:t>хлеб и хлебобулочные изделия</w:t>
            </w:r>
          </w:p>
        </w:tc>
        <w:tc>
          <w:tcPr>
            <w:tcW w:w="1119" w:type="dxa"/>
            <w:tcBorders>
              <w:top w:val="nil"/>
              <w:left w:val="nil"/>
              <w:bottom w:val="single" w:sz="4" w:space="0" w:color="auto"/>
              <w:right w:val="single" w:sz="4" w:space="0" w:color="auto"/>
            </w:tcBorders>
            <w:shd w:val="clear" w:color="auto" w:fill="auto"/>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тонн</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851,82</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101,08</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208,49</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110,01</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831,42</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97,61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196,08</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94,05</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825,19</w:t>
            </w:r>
          </w:p>
        </w:tc>
        <w:tc>
          <w:tcPr>
            <w:tcW w:w="105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99,25</w:t>
            </w:r>
          </w:p>
        </w:tc>
        <w:tc>
          <w:tcPr>
            <w:tcW w:w="851"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169,15</w:t>
            </w:r>
          </w:p>
        </w:tc>
        <w:tc>
          <w:tcPr>
            <w:tcW w:w="114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86,27</w:t>
            </w:r>
          </w:p>
        </w:tc>
      </w:tr>
      <w:tr w:rsidR="00E650D5" w:rsidRPr="00BD42AD" w:rsidTr="004B355F">
        <w:trPr>
          <w:trHeight w:val="31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10.2</w:t>
            </w:r>
          </w:p>
        </w:tc>
        <w:tc>
          <w:tcPr>
            <w:tcW w:w="2560" w:type="dxa"/>
            <w:tcBorders>
              <w:top w:val="nil"/>
              <w:left w:val="nil"/>
              <w:bottom w:val="single" w:sz="4"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rPr>
            </w:pPr>
            <w:r w:rsidRPr="00BD42AD">
              <w:rPr>
                <w:rFonts w:ascii="Times New Roman CYR" w:hAnsi="Times New Roman CYR" w:cs="Times New Roman CYR"/>
              </w:rPr>
              <w:t>молоко прошедшее промышленную обработку</w:t>
            </w:r>
          </w:p>
        </w:tc>
        <w:tc>
          <w:tcPr>
            <w:tcW w:w="1119" w:type="dxa"/>
            <w:tcBorders>
              <w:top w:val="nil"/>
              <w:left w:val="nil"/>
              <w:bottom w:val="single" w:sz="4" w:space="0" w:color="auto"/>
              <w:right w:val="single" w:sz="4" w:space="0" w:color="auto"/>
            </w:tcBorders>
            <w:shd w:val="clear" w:color="auto" w:fill="auto"/>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тонн</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6" w:type="dxa"/>
            <w:tcBorders>
              <w:top w:val="nil"/>
              <w:left w:val="single" w:sz="4" w:space="0" w:color="auto"/>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1059" w:type="dxa"/>
            <w:tcBorders>
              <w:top w:val="nil"/>
              <w:left w:val="single" w:sz="4" w:space="0" w:color="auto"/>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51" w:type="dxa"/>
            <w:tcBorders>
              <w:top w:val="nil"/>
              <w:left w:val="single" w:sz="4" w:space="0" w:color="auto"/>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1149" w:type="dxa"/>
            <w:tcBorders>
              <w:top w:val="nil"/>
              <w:left w:val="single" w:sz="4" w:space="0" w:color="auto"/>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r>
      <w:tr w:rsidR="00E650D5" w:rsidRPr="00BD42AD" w:rsidTr="004B355F">
        <w:trPr>
          <w:trHeight w:val="31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lastRenderedPageBreak/>
              <w:t>10.3</w:t>
            </w:r>
          </w:p>
        </w:tc>
        <w:tc>
          <w:tcPr>
            <w:tcW w:w="2560" w:type="dxa"/>
            <w:tcBorders>
              <w:top w:val="nil"/>
              <w:left w:val="nil"/>
              <w:bottom w:val="single" w:sz="4"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rPr>
            </w:pPr>
            <w:r w:rsidRPr="00BD42AD">
              <w:rPr>
                <w:rFonts w:ascii="Times New Roman CYR" w:hAnsi="Times New Roman CYR" w:cs="Times New Roman CYR"/>
              </w:rPr>
              <w:t>колбасные изделия</w:t>
            </w:r>
          </w:p>
        </w:tc>
        <w:tc>
          <w:tcPr>
            <w:tcW w:w="1119" w:type="dxa"/>
            <w:tcBorders>
              <w:top w:val="nil"/>
              <w:left w:val="nil"/>
              <w:bottom w:val="single" w:sz="4" w:space="0" w:color="auto"/>
              <w:right w:val="single" w:sz="4" w:space="0" w:color="auto"/>
            </w:tcBorders>
            <w:shd w:val="clear" w:color="auto" w:fill="auto"/>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тонн</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059" w:type="dxa"/>
            <w:tcBorders>
              <w:top w:val="nil"/>
              <w:left w:val="nil"/>
              <w:bottom w:val="single" w:sz="4" w:space="0" w:color="auto"/>
              <w:right w:val="single" w:sz="4" w:space="0" w:color="auto"/>
            </w:tcBorders>
            <w:shd w:val="clear" w:color="auto" w:fill="auto"/>
            <w:noWrap/>
            <w:vAlign w:val="bottom"/>
            <w:hideMark/>
          </w:tcPr>
          <w:p w:rsidR="00E650D5" w:rsidRPr="00BD42AD" w:rsidRDefault="00E650D5" w:rsidP="00125E11">
            <w:pP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E650D5" w:rsidRPr="00BD42AD" w:rsidRDefault="00E650D5" w:rsidP="00125E11">
            <w:pP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149" w:type="dxa"/>
            <w:tcBorders>
              <w:top w:val="nil"/>
              <w:left w:val="nil"/>
              <w:bottom w:val="single" w:sz="4" w:space="0" w:color="auto"/>
              <w:right w:val="single" w:sz="4" w:space="0" w:color="auto"/>
            </w:tcBorders>
            <w:shd w:val="clear" w:color="auto" w:fill="auto"/>
            <w:noWrap/>
            <w:vAlign w:val="bottom"/>
            <w:hideMark/>
          </w:tcPr>
          <w:p w:rsidR="00E650D5" w:rsidRPr="00BD42AD" w:rsidRDefault="00E650D5" w:rsidP="00125E11">
            <w:pPr>
              <w:rPr>
                <w:rFonts w:ascii="Times New Roman CYR" w:hAnsi="Times New Roman CYR" w:cs="Times New Roman CYR"/>
                <w:sz w:val="18"/>
                <w:szCs w:val="18"/>
              </w:rPr>
            </w:pPr>
            <w:r w:rsidRPr="00BD42AD">
              <w:rPr>
                <w:rFonts w:ascii="Times New Roman CYR" w:hAnsi="Times New Roman CYR" w:cs="Times New Roman CYR"/>
                <w:sz w:val="18"/>
                <w:szCs w:val="18"/>
              </w:rPr>
              <w:t> </w:t>
            </w:r>
          </w:p>
        </w:tc>
      </w:tr>
      <w:tr w:rsidR="00E650D5" w:rsidRPr="00BD42AD" w:rsidTr="004B355F">
        <w:trPr>
          <w:trHeight w:val="31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b/>
                <w:bCs/>
              </w:rPr>
            </w:pPr>
            <w:r w:rsidRPr="00BD42AD">
              <w:rPr>
                <w:rFonts w:ascii="Times New Roman CYR" w:hAnsi="Times New Roman CYR" w:cs="Times New Roman CYR"/>
                <w:b/>
                <w:bCs/>
              </w:rPr>
              <w:t>11.</w:t>
            </w:r>
          </w:p>
        </w:tc>
        <w:tc>
          <w:tcPr>
            <w:tcW w:w="3679" w:type="dxa"/>
            <w:gridSpan w:val="2"/>
            <w:tcBorders>
              <w:top w:val="single" w:sz="4" w:space="0" w:color="auto"/>
              <w:left w:val="nil"/>
              <w:bottom w:val="single" w:sz="4"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b/>
                <w:bCs/>
              </w:rPr>
            </w:pPr>
            <w:r w:rsidRPr="00BD42AD">
              <w:rPr>
                <w:rFonts w:ascii="Times New Roman CYR" w:hAnsi="Times New Roman CYR" w:cs="Times New Roman CYR"/>
                <w:b/>
                <w:bCs/>
              </w:rPr>
              <w:t>Инфраструктура населенных пунктов:</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059" w:type="dxa"/>
            <w:tcBorders>
              <w:top w:val="nil"/>
              <w:left w:val="nil"/>
              <w:bottom w:val="single" w:sz="4" w:space="0" w:color="auto"/>
              <w:right w:val="single" w:sz="4" w:space="0" w:color="auto"/>
            </w:tcBorders>
            <w:shd w:val="clear" w:color="auto" w:fill="auto"/>
            <w:noWrap/>
            <w:vAlign w:val="bottom"/>
            <w:hideMark/>
          </w:tcPr>
          <w:p w:rsidR="00E650D5" w:rsidRPr="00BD42AD" w:rsidRDefault="00E650D5" w:rsidP="00125E11">
            <w:pP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E650D5" w:rsidRPr="00BD42AD" w:rsidRDefault="00E650D5" w:rsidP="00125E11">
            <w:pP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149" w:type="dxa"/>
            <w:tcBorders>
              <w:top w:val="nil"/>
              <w:left w:val="nil"/>
              <w:bottom w:val="single" w:sz="4" w:space="0" w:color="auto"/>
              <w:right w:val="single" w:sz="4" w:space="0" w:color="auto"/>
            </w:tcBorders>
            <w:shd w:val="clear" w:color="auto" w:fill="auto"/>
            <w:noWrap/>
            <w:vAlign w:val="bottom"/>
            <w:hideMark/>
          </w:tcPr>
          <w:p w:rsidR="00E650D5" w:rsidRPr="00BD42AD" w:rsidRDefault="00E650D5" w:rsidP="00125E11">
            <w:pPr>
              <w:rPr>
                <w:rFonts w:ascii="Times New Roman CYR" w:hAnsi="Times New Roman CYR" w:cs="Times New Roman CYR"/>
                <w:sz w:val="18"/>
                <w:szCs w:val="18"/>
              </w:rPr>
            </w:pPr>
            <w:r w:rsidRPr="00BD42AD">
              <w:rPr>
                <w:rFonts w:ascii="Times New Roman CYR" w:hAnsi="Times New Roman CYR" w:cs="Times New Roman CYR"/>
                <w:sz w:val="18"/>
                <w:szCs w:val="18"/>
              </w:rPr>
              <w:t> </w:t>
            </w:r>
          </w:p>
        </w:tc>
      </w:tr>
      <w:tr w:rsidR="00E650D5" w:rsidRPr="00BD42AD" w:rsidTr="004B355F">
        <w:trPr>
          <w:trHeight w:val="690"/>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11.1</w:t>
            </w:r>
          </w:p>
          <w:p w:rsidR="00C87902" w:rsidRPr="00BD42AD" w:rsidRDefault="00C87902" w:rsidP="00125E11">
            <w:pPr>
              <w:jc w:val="center"/>
              <w:rPr>
                <w:rFonts w:ascii="Times New Roman CYR" w:hAnsi="Times New Roman CYR" w:cs="Times New Roman CYR"/>
              </w:rPr>
            </w:pPr>
          </w:p>
        </w:tc>
        <w:tc>
          <w:tcPr>
            <w:tcW w:w="2560" w:type="dxa"/>
            <w:tcBorders>
              <w:top w:val="nil"/>
              <w:left w:val="nil"/>
              <w:bottom w:val="single" w:sz="4"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rPr>
            </w:pPr>
            <w:r w:rsidRPr="00BD42AD">
              <w:rPr>
                <w:rFonts w:ascii="Times New Roman CYR" w:hAnsi="Times New Roman CYR" w:cs="Times New Roman CYR"/>
              </w:rPr>
              <w:t xml:space="preserve">Количество населенных пунктов не имеющих централизованного электроснабжения </w:t>
            </w:r>
            <w:r w:rsidRPr="00BD42AD">
              <w:rPr>
                <w:rFonts w:ascii="Times New Roman CYR" w:hAnsi="Times New Roman CYR" w:cs="Times New Roman CYR"/>
                <w:vertAlign w:val="superscript"/>
              </w:rPr>
              <w:t>3</w:t>
            </w:r>
          </w:p>
        </w:tc>
        <w:tc>
          <w:tcPr>
            <w:tcW w:w="1119" w:type="dxa"/>
            <w:tcBorders>
              <w:top w:val="nil"/>
              <w:left w:val="nil"/>
              <w:bottom w:val="single" w:sz="4" w:space="0" w:color="auto"/>
              <w:right w:val="single" w:sz="4" w:space="0" w:color="auto"/>
            </w:tcBorders>
            <w:shd w:val="clear" w:color="auto" w:fill="auto"/>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единиц</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15</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100,00</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15</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100,00</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15</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15</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100,00</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15</w:t>
            </w:r>
          </w:p>
        </w:tc>
        <w:tc>
          <w:tcPr>
            <w:tcW w:w="105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15</w:t>
            </w:r>
          </w:p>
        </w:tc>
        <w:tc>
          <w:tcPr>
            <w:tcW w:w="114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100,00</w:t>
            </w:r>
          </w:p>
        </w:tc>
      </w:tr>
      <w:tr w:rsidR="00E650D5" w:rsidRPr="00BD42AD" w:rsidTr="004B355F">
        <w:trPr>
          <w:trHeight w:val="100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11.2</w:t>
            </w:r>
          </w:p>
          <w:p w:rsidR="00C87902" w:rsidRPr="00BD42AD" w:rsidRDefault="00C87902" w:rsidP="00125E11">
            <w:pPr>
              <w:jc w:val="center"/>
              <w:rPr>
                <w:rFonts w:ascii="Times New Roman CYR" w:hAnsi="Times New Roman CYR" w:cs="Times New Roman CYR"/>
              </w:rPr>
            </w:pPr>
          </w:p>
          <w:p w:rsidR="00C87902" w:rsidRPr="00BD42AD" w:rsidRDefault="00C87902" w:rsidP="00125E11">
            <w:pPr>
              <w:jc w:val="center"/>
              <w:rPr>
                <w:rFonts w:ascii="Times New Roman CYR" w:hAnsi="Times New Roman CYR" w:cs="Times New Roman CYR"/>
              </w:rPr>
            </w:pPr>
          </w:p>
        </w:tc>
        <w:tc>
          <w:tcPr>
            <w:tcW w:w="2560" w:type="dxa"/>
            <w:tcBorders>
              <w:top w:val="nil"/>
              <w:left w:val="nil"/>
              <w:bottom w:val="single" w:sz="4"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rPr>
            </w:pPr>
            <w:r w:rsidRPr="00BD42AD">
              <w:rPr>
                <w:rFonts w:ascii="Times New Roman CYR" w:hAnsi="Times New Roman CYR" w:cs="Times New Roman CYR"/>
              </w:rPr>
              <w:t xml:space="preserve">Количество населенных пунктов не обеспеченных круглогодичной транспортной связью с сетью автомобильных дорог общего пользования </w:t>
            </w:r>
            <w:r w:rsidRPr="00BD42AD">
              <w:rPr>
                <w:rFonts w:ascii="Times New Roman CYR" w:hAnsi="Times New Roman CYR" w:cs="Times New Roman CYR"/>
                <w:vertAlign w:val="superscript"/>
              </w:rPr>
              <w:t>3</w:t>
            </w:r>
          </w:p>
        </w:tc>
        <w:tc>
          <w:tcPr>
            <w:tcW w:w="1119" w:type="dxa"/>
            <w:tcBorders>
              <w:top w:val="nil"/>
              <w:left w:val="nil"/>
              <w:bottom w:val="single" w:sz="4" w:space="0" w:color="auto"/>
              <w:right w:val="single" w:sz="4" w:space="0" w:color="auto"/>
            </w:tcBorders>
            <w:shd w:val="clear" w:color="auto" w:fill="auto"/>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единиц</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24</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100,00</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24</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100,00</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24</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24</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100,00</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24</w:t>
            </w:r>
          </w:p>
        </w:tc>
        <w:tc>
          <w:tcPr>
            <w:tcW w:w="105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24</w:t>
            </w:r>
          </w:p>
        </w:tc>
        <w:tc>
          <w:tcPr>
            <w:tcW w:w="114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100,00</w:t>
            </w:r>
          </w:p>
        </w:tc>
      </w:tr>
      <w:tr w:rsidR="00E650D5" w:rsidRPr="00BD42AD" w:rsidTr="004B355F">
        <w:trPr>
          <w:trHeight w:val="690"/>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11.3</w:t>
            </w:r>
          </w:p>
        </w:tc>
        <w:tc>
          <w:tcPr>
            <w:tcW w:w="2560" w:type="dxa"/>
            <w:tcBorders>
              <w:top w:val="nil"/>
              <w:left w:val="nil"/>
              <w:bottom w:val="single" w:sz="4"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rPr>
            </w:pPr>
            <w:r w:rsidRPr="00BD42AD">
              <w:rPr>
                <w:rFonts w:ascii="Times New Roman CYR" w:hAnsi="Times New Roman CYR" w:cs="Times New Roman CYR"/>
              </w:rPr>
              <w:t xml:space="preserve">Количество населенных пунктов обеспеченных выходом в сеть Интернет </w:t>
            </w:r>
            <w:r w:rsidRPr="00BD42AD">
              <w:rPr>
                <w:rFonts w:ascii="Times New Roman CYR" w:hAnsi="Times New Roman CYR" w:cs="Times New Roman CYR"/>
                <w:vertAlign w:val="superscript"/>
              </w:rPr>
              <w:t>2</w:t>
            </w:r>
          </w:p>
        </w:tc>
        <w:tc>
          <w:tcPr>
            <w:tcW w:w="1119" w:type="dxa"/>
            <w:tcBorders>
              <w:top w:val="nil"/>
              <w:left w:val="nil"/>
              <w:bottom w:val="single" w:sz="4" w:space="0" w:color="auto"/>
              <w:right w:val="single" w:sz="4" w:space="0" w:color="auto"/>
            </w:tcBorders>
            <w:shd w:val="clear" w:color="auto" w:fill="auto"/>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единиц</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17</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100,00</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17</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100,00</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17</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17</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100,00</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21</w:t>
            </w:r>
          </w:p>
        </w:tc>
        <w:tc>
          <w:tcPr>
            <w:tcW w:w="105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123,53</w:t>
            </w:r>
          </w:p>
        </w:tc>
        <w:tc>
          <w:tcPr>
            <w:tcW w:w="851"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21</w:t>
            </w:r>
          </w:p>
        </w:tc>
        <w:tc>
          <w:tcPr>
            <w:tcW w:w="114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123,53</w:t>
            </w:r>
          </w:p>
        </w:tc>
      </w:tr>
      <w:tr w:rsidR="00E650D5" w:rsidRPr="00BD42AD" w:rsidTr="004B355F">
        <w:trPr>
          <w:trHeight w:val="690"/>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11.4</w:t>
            </w:r>
          </w:p>
          <w:p w:rsidR="00C87902" w:rsidRPr="00BD42AD" w:rsidRDefault="00C87902" w:rsidP="00125E11">
            <w:pPr>
              <w:jc w:val="center"/>
              <w:rPr>
                <w:rFonts w:ascii="Times New Roman CYR" w:hAnsi="Times New Roman CYR" w:cs="Times New Roman CYR"/>
              </w:rPr>
            </w:pPr>
          </w:p>
        </w:tc>
        <w:tc>
          <w:tcPr>
            <w:tcW w:w="2560" w:type="dxa"/>
            <w:tcBorders>
              <w:top w:val="nil"/>
              <w:left w:val="nil"/>
              <w:bottom w:val="single" w:sz="4"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rPr>
            </w:pPr>
            <w:r w:rsidRPr="00BD42AD">
              <w:rPr>
                <w:rFonts w:ascii="Times New Roman CYR" w:hAnsi="Times New Roman CYR" w:cs="Times New Roman CYR"/>
              </w:rPr>
              <w:t xml:space="preserve">Количество населенных пунктов не имеющих централизованного газоснабжения </w:t>
            </w:r>
            <w:r w:rsidRPr="00BD42AD">
              <w:rPr>
                <w:rFonts w:ascii="Times New Roman CYR" w:hAnsi="Times New Roman CYR" w:cs="Times New Roman CYR"/>
                <w:vertAlign w:val="superscript"/>
              </w:rPr>
              <w:t>3</w:t>
            </w:r>
          </w:p>
        </w:tc>
        <w:tc>
          <w:tcPr>
            <w:tcW w:w="1119" w:type="dxa"/>
            <w:tcBorders>
              <w:top w:val="nil"/>
              <w:left w:val="nil"/>
              <w:bottom w:val="single" w:sz="4" w:space="0" w:color="auto"/>
              <w:right w:val="single" w:sz="4" w:space="0" w:color="auto"/>
            </w:tcBorders>
            <w:shd w:val="clear" w:color="auto" w:fill="auto"/>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единиц</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19</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100,00</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19</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100,00</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19</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19</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100,00</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19</w:t>
            </w:r>
          </w:p>
        </w:tc>
        <w:tc>
          <w:tcPr>
            <w:tcW w:w="105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19</w:t>
            </w:r>
          </w:p>
        </w:tc>
        <w:tc>
          <w:tcPr>
            <w:tcW w:w="114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100,00</w:t>
            </w:r>
          </w:p>
        </w:tc>
      </w:tr>
      <w:tr w:rsidR="00E650D5" w:rsidRPr="00BD42AD" w:rsidTr="004B355F">
        <w:trPr>
          <w:trHeight w:val="31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b/>
                <w:bCs/>
              </w:rPr>
            </w:pPr>
            <w:r w:rsidRPr="00BD42AD">
              <w:rPr>
                <w:rFonts w:ascii="Times New Roman CYR" w:hAnsi="Times New Roman CYR" w:cs="Times New Roman CYR"/>
                <w:b/>
                <w:bCs/>
              </w:rPr>
              <w:t>12.</w:t>
            </w:r>
          </w:p>
        </w:tc>
        <w:tc>
          <w:tcPr>
            <w:tcW w:w="3679" w:type="dxa"/>
            <w:gridSpan w:val="2"/>
            <w:tcBorders>
              <w:top w:val="single" w:sz="4" w:space="0" w:color="auto"/>
              <w:left w:val="nil"/>
              <w:bottom w:val="single" w:sz="4"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b/>
                <w:bCs/>
              </w:rPr>
            </w:pPr>
            <w:r w:rsidRPr="00BD42AD">
              <w:rPr>
                <w:rFonts w:ascii="Times New Roman CYR" w:hAnsi="Times New Roman CYR" w:cs="Times New Roman CYR"/>
                <w:b/>
                <w:bCs/>
              </w:rPr>
              <w:t xml:space="preserve">Финансы: </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059" w:type="dxa"/>
            <w:tcBorders>
              <w:top w:val="nil"/>
              <w:left w:val="nil"/>
              <w:bottom w:val="single" w:sz="4" w:space="0" w:color="auto"/>
              <w:right w:val="single" w:sz="4" w:space="0" w:color="auto"/>
            </w:tcBorders>
            <w:shd w:val="clear" w:color="auto" w:fill="auto"/>
            <w:noWrap/>
            <w:vAlign w:val="bottom"/>
            <w:hideMark/>
          </w:tcPr>
          <w:p w:rsidR="00E650D5" w:rsidRPr="00BD42AD" w:rsidRDefault="00E650D5" w:rsidP="00125E11">
            <w:pP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E650D5" w:rsidRPr="00BD42AD" w:rsidRDefault="00E650D5" w:rsidP="00125E11">
            <w:pP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149" w:type="dxa"/>
            <w:tcBorders>
              <w:top w:val="nil"/>
              <w:left w:val="nil"/>
              <w:bottom w:val="single" w:sz="4" w:space="0" w:color="auto"/>
              <w:right w:val="single" w:sz="4" w:space="0" w:color="auto"/>
            </w:tcBorders>
            <w:shd w:val="clear" w:color="auto" w:fill="auto"/>
            <w:noWrap/>
            <w:vAlign w:val="bottom"/>
            <w:hideMark/>
          </w:tcPr>
          <w:p w:rsidR="00E650D5" w:rsidRPr="00BD42AD" w:rsidRDefault="00E650D5" w:rsidP="00125E11">
            <w:pPr>
              <w:rPr>
                <w:rFonts w:ascii="Times New Roman CYR" w:hAnsi="Times New Roman CYR" w:cs="Times New Roman CYR"/>
                <w:sz w:val="18"/>
                <w:szCs w:val="18"/>
              </w:rPr>
            </w:pPr>
            <w:r w:rsidRPr="00BD42AD">
              <w:rPr>
                <w:rFonts w:ascii="Times New Roman CYR" w:hAnsi="Times New Roman CYR" w:cs="Times New Roman CYR"/>
                <w:sz w:val="18"/>
                <w:szCs w:val="18"/>
              </w:rPr>
              <w:t> </w:t>
            </w:r>
          </w:p>
        </w:tc>
      </w:tr>
      <w:tr w:rsidR="00E650D5" w:rsidRPr="00BD42AD" w:rsidTr="004B355F">
        <w:trPr>
          <w:trHeight w:val="31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12.1</w:t>
            </w:r>
          </w:p>
          <w:p w:rsidR="00C87902" w:rsidRPr="00BD42AD" w:rsidRDefault="00C87902" w:rsidP="00125E11">
            <w:pPr>
              <w:jc w:val="center"/>
              <w:rPr>
                <w:rFonts w:ascii="Times New Roman CYR" w:hAnsi="Times New Roman CYR" w:cs="Times New Roman CYR"/>
              </w:rPr>
            </w:pPr>
          </w:p>
        </w:tc>
        <w:tc>
          <w:tcPr>
            <w:tcW w:w="2560" w:type="dxa"/>
            <w:tcBorders>
              <w:top w:val="nil"/>
              <w:left w:val="nil"/>
              <w:bottom w:val="single" w:sz="4"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rPr>
            </w:pPr>
            <w:r w:rsidRPr="00BD42AD">
              <w:rPr>
                <w:rFonts w:ascii="Times New Roman CYR" w:hAnsi="Times New Roman CYR" w:cs="Times New Roman CYR"/>
              </w:rPr>
              <w:t>Доходы  бюджета муниципального образования</w:t>
            </w:r>
          </w:p>
        </w:tc>
        <w:tc>
          <w:tcPr>
            <w:tcW w:w="1119" w:type="dxa"/>
            <w:tcBorders>
              <w:top w:val="nil"/>
              <w:left w:val="nil"/>
              <w:bottom w:val="single" w:sz="4" w:space="0" w:color="auto"/>
              <w:right w:val="single" w:sz="4" w:space="0" w:color="auto"/>
            </w:tcBorders>
            <w:shd w:val="clear" w:color="auto" w:fill="auto"/>
            <w:hideMark/>
          </w:tcPr>
          <w:p w:rsidR="004B355F"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млн.</w:t>
            </w:r>
          </w:p>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рублей</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4341,09</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103,02</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814,82</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95,86</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4357,63</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100,38</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872,62</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107,09</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5195,15</w:t>
            </w:r>
          </w:p>
        </w:tc>
        <w:tc>
          <w:tcPr>
            <w:tcW w:w="105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119,22</w:t>
            </w:r>
          </w:p>
        </w:tc>
        <w:tc>
          <w:tcPr>
            <w:tcW w:w="851"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936,49</w:t>
            </w:r>
          </w:p>
        </w:tc>
        <w:tc>
          <w:tcPr>
            <w:tcW w:w="114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107,32</w:t>
            </w:r>
          </w:p>
        </w:tc>
      </w:tr>
      <w:tr w:rsidR="00E650D5" w:rsidRPr="00BD42AD" w:rsidTr="004B355F">
        <w:trPr>
          <w:trHeight w:val="630"/>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12.2</w:t>
            </w:r>
          </w:p>
          <w:p w:rsidR="004B355F" w:rsidRPr="00BD42AD" w:rsidRDefault="004B355F" w:rsidP="00125E11">
            <w:pPr>
              <w:jc w:val="center"/>
              <w:rPr>
                <w:rFonts w:ascii="Times New Roman CYR" w:hAnsi="Times New Roman CYR" w:cs="Times New Roman CYR"/>
              </w:rPr>
            </w:pPr>
          </w:p>
          <w:p w:rsidR="004B355F" w:rsidRPr="00BD42AD" w:rsidRDefault="004B355F" w:rsidP="00125E11">
            <w:pPr>
              <w:jc w:val="center"/>
              <w:rPr>
                <w:rFonts w:ascii="Times New Roman CYR" w:hAnsi="Times New Roman CYR" w:cs="Times New Roman CYR"/>
              </w:rPr>
            </w:pPr>
          </w:p>
        </w:tc>
        <w:tc>
          <w:tcPr>
            <w:tcW w:w="2560" w:type="dxa"/>
            <w:tcBorders>
              <w:top w:val="nil"/>
              <w:left w:val="nil"/>
              <w:bottom w:val="single" w:sz="4"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rPr>
            </w:pPr>
            <w:r w:rsidRPr="00BD42AD">
              <w:rPr>
                <w:rFonts w:ascii="Times New Roman CYR" w:hAnsi="Times New Roman CYR" w:cs="Times New Roman CYR"/>
              </w:rPr>
              <w:t>в том числе: безвозмездные поступления от других бюджетов бюджетной системы Российской Федерации</w:t>
            </w:r>
          </w:p>
        </w:tc>
        <w:tc>
          <w:tcPr>
            <w:tcW w:w="1119" w:type="dxa"/>
            <w:tcBorders>
              <w:top w:val="nil"/>
              <w:left w:val="nil"/>
              <w:bottom w:val="single" w:sz="4" w:space="0" w:color="auto"/>
              <w:right w:val="single" w:sz="4" w:space="0" w:color="auto"/>
            </w:tcBorders>
            <w:shd w:val="clear" w:color="auto" w:fill="auto"/>
            <w:hideMark/>
          </w:tcPr>
          <w:p w:rsidR="004B355F"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млн.</w:t>
            </w:r>
          </w:p>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рублей</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3802,03</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102,68</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691,28</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95,37</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3784,15</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99,53</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736,50</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106,54</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4577,83</w:t>
            </w:r>
          </w:p>
        </w:tc>
        <w:tc>
          <w:tcPr>
            <w:tcW w:w="105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120,97</w:t>
            </w:r>
          </w:p>
        </w:tc>
        <w:tc>
          <w:tcPr>
            <w:tcW w:w="851"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802,68</w:t>
            </w:r>
          </w:p>
        </w:tc>
        <w:tc>
          <w:tcPr>
            <w:tcW w:w="114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108,99</w:t>
            </w:r>
          </w:p>
        </w:tc>
      </w:tr>
      <w:tr w:rsidR="00E650D5" w:rsidRPr="00BD42AD" w:rsidTr="004B355F">
        <w:trPr>
          <w:trHeight w:val="31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12.3</w:t>
            </w:r>
          </w:p>
          <w:p w:rsidR="004B355F" w:rsidRPr="00BD42AD" w:rsidRDefault="004B355F" w:rsidP="00125E11">
            <w:pPr>
              <w:jc w:val="center"/>
              <w:rPr>
                <w:rFonts w:ascii="Times New Roman CYR" w:hAnsi="Times New Roman CYR" w:cs="Times New Roman CYR"/>
              </w:rPr>
            </w:pPr>
          </w:p>
        </w:tc>
        <w:tc>
          <w:tcPr>
            <w:tcW w:w="2560" w:type="dxa"/>
            <w:tcBorders>
              <w:top w:val="nil"/>
              <w:left w:val="nil"/>
              <w:bottom w:val="single" w:sz="4"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rPr>
            </w:pPr>
            <w:r w:rsidRPr="00BD42AD">
              <w:rPr>
                <w:rFonts w:ascii="Times New Roman CYR" w:hAnsi="Times New Roman CYR" w:cs="Times New Roman CYR"/>
              </w:rPr>
              <w:t>Расходы  бюджета муниципального образования</w:t>
            </w:r>
          </w:p>
        </w:tc>
        <w:tc>
          <w:tcPr>
            <w:tcW w:w="1119" w:type="dxa"/>
            <w:tcBorders>
              <w:top w:val="nil"/>
              <w:left w:val="nil"/>
              <w:bottom w:val="single" w:sz="4" w:space="0" w:color="auto"/>
              <w:right w:val="single" w:sz="4" w:space="0" w:color="auto"/>
            </w:tcBorders>
            <w:shd w:val="clear" w:color="auto" w:fill="auto"/>
            <w:hideMark/>
          </w:tcPr>
          <w:p w:rsidR="004B355F"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млн.</w:t>
            </w:r>
          </w:p>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рублей</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4264,87</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104,43</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721,20</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99,72</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4331,89</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101,57</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713,36</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98,91</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5147,24</w:t>
            </w:r>
          </w:p>
        </w:tc>
        <w:tc>
          <w:tcPr>
            <w:tcW w:w="105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118,82</w:t>
            </w:r>
          </w:p>
        </w:tc>
        <w:tc>
          <w:tcPr>
            <w:tcW w:w="851"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896,78</w:t>
            </w:r>
          </w:p>
        </w:tc>
        <w:tc>
          <w:tcPr>
            <w:tcW w:w="114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125,71</w:t>
            </w:r>
          </w:p>
        </w:tc>
      </w:tr>
      <w:tr w:rsidR="00E650D5" w:rsidRPr="00BD42AD" w:rsidTr="004B355F">
        <w:trPr>
          <w:trHeight w:val="31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12.4</w:t>
            </w:r>
          </w:p>
          <w:p w:rsidR="004B355F" w:rsidRPr="00BD42AD" w:rsidRDefault="004B355F" w:rsidP="00125E11">
            <w:pPr>
              <w:jc w:val="center"/>
              <w:rPr>
                <w:rFonts w:ascii="Times New Roman CYR" w:hAnsi="Times New Roman CYR" w:cs="Times New Roman CYR"/>
              </w:rPr>
            </w:pPr>
          </w:p>
        </w:tc>
        <w:tc>
          <w:tcPr>
            <w:tcW w:w="2560" w:type="dxa"/>
            <w:tcBorders>
              <w:top w:val="nil"/>
              <w:left w:val="nil"/>
              <w:bottom w:val="single" w:sz="4"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rPr>
            </w:pPr>
            <w:r w:rsidRPr="00BD42AD">
              <w:rPr>
                <w:rFonts w:ascii="Times New Roman CYR" w:hAnsi="Times New Roman CYR" w:cs="Times New Roman CYR"/>
              </w:rPr>
              <w:t>Прибыль прибыльных предприятий</w:t>
            </w:r>
          </w:p>
        </w:tc>
        <w:tc>
          <w:tcPr>
            <w:tcW w:w="1119" w:type="dxa"/>
            <w:tcBorders>
              <w:top w:val="nil"/>
              <w:left w:val="nil"/>
              <w:bottom w:val="single" w:sz="4" w:space="0" w:color="auto"/>
              <w:right w:val="single" w:sz="4" w:space="0" w:color="auto"/>
            </w:tcBorders>
            <w:shd w:val="clear" w:color="auto" w:fill="auto"/>
            <w:hideMark/>
          </w:tcPr>
          <w:p w:rsidR="004B355F"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млн.</w:t>
            </w:r>
          </w:p>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рублей</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059" w:type="dxa"/>
            <w:tcBorders>
              <w:top w:val="nil"/>
              <w:left w:val="nil"/>
              <w:bottom w:val="single" w:sz="4" w:space="0" w:color="auto"/>
              <w:right w:val="single" w:sz="4" w:space="0" w:color="auto"/>
            </w:tcBorders>
            <w:shd w:val="clear" w:color="auto" w:fill="auto"/>
            <w:noWrap/>
            <w:vAlign w:val="bottom"/>
            <w:hideMark/>
          </w:tcPr>
          <w:p w:rsidR="00E650D5" w:rsidRPr="00BD42AD" w:rsidRDefault="00E650D5" w:rsidP="00125E11">
            <w:pP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E650D5" w:rsidRPr="00BD42AD" w:rsidRDefault="00E650D5" w:rsidP="00125E11">
            <w:pP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149" w:type="dxa"/>
            <w:tcBorders>
              <w:top w:val="nil"/>
              <w:left w:val="nil"/>
              <w:bottom w:val="single" w:sz="4" w:space="0" w:color="auto"/>
              <w:right w:val="single" w:sz="4" w:space="0" w:color="auto"/>
            </w:tcBorders>
            <w:shd w:val="clear" w:color="auto" w:fill="auto"/>
            <w:noWrap/>
            <w:vAlign w:val="bottom"/>
            <w:hideMark/>
          </w:tcPr>
          <w:p w:rsidR="00E650D5" w:rsidRPr="00BD42AD" w:rsidRDefault="00E650D5" w:rsidP="00125E11">
            <w:pPr>
              <w:rPr>
                <w:rFonts w:ascii="Times New Roman CYR" w:hAnsi="Times New Roman CYR" w:cs="Times New Roman CYR"/>
                <w:sz w:val="18"/>
                <w:szCs w:val="18"/>
              </w:rPr>
            </w:pPr>
            <w:r w:rsidRPr="00BD42AD">
              <w:rPr>
                <w:rFonts w:ascii="Times New Roman CYR" w:hAnsi="Times New Roman CYR" w:cs="Times New Roman CYR"/>
                <w:sz w:val="18"/>
                <w:szCs w:val="18"/>
              </w:rPr>
              <w:t> </w:t>
            </w:r>
          </w:p>
        </w:tc>
      </w:tr>
      <w:tr w:rsidR="00E650D5" w:rsidRPr="00BD42AD" w:rsidTr="004B355F">
        <w:trPr>
          <w:trHeight w:val="31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12.5</w:t>
            </w:r>
          </w:p>
          <w:p w:rsidR="004B355F" w:rsidRPr="00BD42AD" w:rsidRDefault="004B355F" w:rsidP="00125E11">
            <w:pPr>
              <w:jc w:val="center"/>
              <w:rPr>
                <w:rFonts w:ascii="Times New Roman CYR" w:hAnsi="Times New Roman CYR" w:cs="Times New Roman CYR"/>
              </w:rPr>
            </w:pPr>
          </w:p>
        </w:tc>
        <w:tc>
          <w:tcPr>
            <w:tcW w:w="2560" w:type="dxa"/>
            <w:tcBorders>
              <w:top w:val="nil"/>
              <w:left w:val="nil"/>
              <w:bottom w:val="single" w:sz="4"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rPr>
            </w:pPr>
            <w:r w:rsidRPr="00BD42AD">
              <w:rPr>
                <w:rFonts w:ascii="Times New Roman CYR" w:hAnsi="Times New Roman CYR" w:cs="Times New Roman CYR"/>
              </w:rPr>
              <w:t>Кредиторская задолженность</w:t>
            </w:r>
          </w:p>
        </w:tc>
        <w:tc>
          <w:tcPr>
            <w:tcW w:w="1119" w:type="dxa"/>
            <w:tcBorders>
              <w:top w:val="nil"/>
              <w:left w:val="nil"/>
              <w:bottom w:val="single" w:sz="4" w:space="0" w:color="auto"/>
              <w:right w:val="single" w:sz="4" w:space="0" w:color="auto"/>
            </w:tcBorders>
            <w:shd w:val="clear" w:color="auto" w:fill="auto"/>
            <w:hideMark/>
          </w:tcPr>
          <w:p w:rsidR="004B355F"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млн.</w:t>
            </w:r>
          </w:p>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рублей</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059" w:type="dxa"/>
            <w:tcBorders>
              <w:top w:val="nil"/>
              <w:left w:val="nil"/>
              <w:bottom w:val="single" w:sz="4" w:space="0" w:color="auto"/>
              <w:right w:val="single" w:sz="4" w:space="0" w:color="auto"/>
            </w:tcBorders>
            <w:shd w:val="clear" w:color="auto" w:fill="auto"/>
            <w:noWrap/>
            <w:vAlign w:val="bottom"/>
            <w:hideMark/>
          </w:tcPr>
          <w:p w:rsidR="00E650D5" w:rsidRPr="00BD42AD" w:rsidRDefault="00E650D5" w:rsidP="00125E11">
            <w:pP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E650D5" w:rsidRPr="00BD42AD" w:rsidRDefault="00E650D5" w:rsidP="00125E11">
            <w:pP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149" w:type="dxa"/>
            <w:tcBorders>
              <w:top w:val="nil"/>
              <w:left w:val="nil"/>
              <w:bottom w:val="single" w:sz="4" w:space="0" w:color="auto"/>
              <w:right w:val="single" w:sz="4" w:space="0" w:color="auto"/>
            </w:tcBorders>
            <w:shd w:val="clear" w:color="auto" w:fill="auto"/>
            <w:noWrap/>
            <w:vAlign w:val="bottom"/>
            <w:hideMark/>
          </w:tcPr>
          <w:p w:rsidR="00E650D5" w:rsidRPr="00BD42AD" w:rsidRDefault="00E650D5" w:rsidP="00125E11">
            <w:pPr>
              <w:rPr>
                <w:rFonts w:ascii="Times New Roman CYR" w:hAnsi="Times New Roman CYR" w:cs="Times New Roman CYR"/>
                <w:sz w:val="18"/>
                <w:szCs w:val="18"/>
              </w:rPr>
            </w:pPr>
            <w:r w:rsidRPr="00BD42AD">
              <w:rPr>
                <w:rFonts w:ascii="Times New Roman CYR" w:hAnsi="Times New Roman CYR" w:cs="Times New Roman CYR"/>
                <w:sz w:val="18"/>
                <w:szCs w:val="18"/>
              </w:rPr>
              <w:t> </w:t>
            </w:r>
          </w:p>
        </w:tc>
      </w:tr>
      <w:tr w:rsidR="00E650D5" w:rsidRPr="00BD42AD" w:rsidTr="004B355F">
        <w:trPr>
          <w:trHeight w:val="31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12.5.1</w:t>
            </w:r>
          </w:p>
        </w:tc>
        <w:tc>
          <w:tcPr>
            <w:tcW w:w="2560" w:type="dxa"/>
            <w:tcBorders>
              <w:top w:val="nil"/>
              <w:left w:val="nil"/>
              <w:bottom w:val="single" w:sz="4"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rPr>
            </w:pPr>
            <w:r w:rsidRPr="00BD42AD">
              <w:rPr>
                <w:rFonts w:ascii="Times New Roman CYR" w:hAnsi="Times New Roman CYR" w:cs="Times New Roman CYR"/>
              </w:rPr>
              <w:t xml:space="preserve">в </w:t>
            </w:r>
            <w:proofErr w:type="spellStart"/>
            <w:r w:rsidRPr="00BD42AD">
              <w:rPr>
                <w:rFonts w:ascii="Times New Roman CYR" w:hAnsi="Times New Roman CYR" w:cs="Times New Roman CYR"/>
              </w:rPr>
              <w:t>т.ч</w:t>
            </w:r>
            <w:proofErr w:type="spellEnd"/>
            <w:r w:rsidRPr="00BD42AD">
              <w:rPr>
                <w:rFonts w:ascii="Times New Roman CYR" w:hAnsi="Times New Roman CYR" w:cs="Times New Roman CYR"/>
              </w:rPr>
              <w:t>. просроченная</w:t>
            </w:r>
          </w:p>
        </w:tc>
        <w:tc>
          <w:tcPr>
            <w:tcW w:w="1119" w:type="dxa"/>
            <w:tcBorders>
              <w:top w:val="nil"/>
              <w:left w:val="nil"/>
              <w:bottom w:val="single" w:sz="4" w:space="0" w:color="auto"/>
              <w:right w:val="single" w:sz="4" w:space="0" w:color="auto"/>
            </w:tcBorders>
            <w:shd w:val="clear" w:color="auto" w:fill="auto"/>
            <w:hideMark/>
          </w:tcPr>
          <w:p w:rsidR="004B355F"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млн.</w:t>
            </w:r>
          </w:p>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lastRenderedPageBreak/>
              <w:t>рублей</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lastRenderedPageBreak/>
              <w:t> </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059" w:type="dxa"/>
            <w:tcBorders>
              <w:top w:val="nil"/>
              <w:left w:val="nil"/>
              <w:bottom w:val="single" w:sz="4" w:space="0" w:color="auto"/>
              <w:right w:val="single" w:sz="4" w:space="0" w:color="auto"/>
            </w:tcBorders>
            <w:shd w:val="clear" w:color="auto" w:fill="auto"/>
            <w:noWrap/>
            <w:vAlign w:val="bottom"/>
            <w:hideMark/>
          </w:tcPr>
          <w:p w:rsidR="00E650D5" w:rsidRPr="00BD42AD" w:rsidRDefault="00E650D5" w:rsidP="00125E11">
            <w:pP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E650D5" w:rsidRPr="00BD42AD" w:rsidRDefault="00E650D5" w:rsidP="00125E11">
            <w:pP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149" w:type="dxa"/>
            <w:tcBorders>
              <w:top w:val="nil"/>
              <w:left w:val="nil"/>
              <w:bottom w:val="single" w:sz="4" w:space="0" w:color="auto"/>
              <w:right w:val="single" w:sz="4" w:space="0" w:color="auto"/>
            </w:tcBorders>
            <w:shd w:val="clear" w:color="auto" w:fill="auto"/>
            <w:noWrap/>
            <w:vAlign w:val="bottom"/>
            <w:hideMark/>
          </w:tcPr>
          <w:p w:rsidR="00E650D5" w:rsidRPr="00BD42AD" w:rsidRDefault="00E650D5" w:rsidP="00125E11">
            <w:pPr>
              <w:rPr>
                <w:rFonts w:ascii="Times New Roman CYR" w:hAnsi="Times New Roman CYR" w:cs="Times New Roman CYR"/>
                <w:sz w:val="18"/>
                <w:szCs w:val="18"/>
              </w:rPr>
            </w:pPr>
            <w:r w:rsidRPr="00BD42AD">
              <w:rPr>
                <w:rFonts w:ascii="Times New Roman CYR" w:hAnsi="Times New Roman CYR" w:cs="Times New Roman CYR"/>
                <w:sz w:val="18"/>
                <w:szCs w:val="18"/>
              </w:rPr>
              <w:t> </w:t>
            </w:r>
          </w:p>
        </w:tc>
      </w:tr>
      <w:tr w:rsidR="00E650D5" w:rsidRPr="00BD42AD" w:rsidTr="004B355F">
        <w:trPr>
          <w:trHeight w:val="31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lastRenderedPageBreak/>
              <w:t>12.6</w:t>
            </w:r>
          </w:p>
          <w:p w:rsidR="00C87902" w:rsidRPr="00BD42AD" w:rsidRDefault="00C87902" w:rsidP="00125E11">
            <w:pPr>
              <w:jc w:val="center"/>
              <w:rPr>
                <w:rFonts w:ascii="Times New Roman CYR" w:hAnsi="Times New Roman CYR" w:cs="Times New Roman CYR"/>
              </w:rPr>
            </w:pPr>
          </w:p>
        </w:tc>
        <w:tc>
          <w:tcPr>
            <w:tcW w:w="2560" w:type="dxa"/>
            <w:tcBorders>
              <w:top w:val="nil"/>
              <w:left w:val="nil"/>
              <w:bottom w:val="single" w:sz="4"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rPr>
            </w:pPr>
            <w:r w:rsidRPr="00BD42AD">
              <w:rPr>
                <w:rFonts w:ascii="Times New Roman CYR" w:hAnsi="Times New Roman CYR" w:cs="Times New Roman CYR"/>
              </w:rPr>
              <w:t>Дебиторская задолженность</w:t>
            </w:r>
          </w:p>
        </w:tc>
        <w:tc>
          <w:tcPr>
            <w:tcW w:w="1119" w:type="dxa"/>
            <w:tcBorders>
              <w:top w:val="nil"/>
              <w:left w:val="nil"/>
              <w:bottom w:val="single" w:sz="4" w:space="0" w:color="auto"/>
              <w:right w:val="single" w:sz="4" w:space="0" w:color="auto"/>
            </w:tcBorders>
            <w:shd w:val="clear" w:color="auto" w:fill="auto"/>
            <w:hideMark/>
          </w:tcPr>
          <w:p w:rsidR="004B355F"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млн.</w:t>
            </w:r>
          </w:p>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рублей</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059" w:type="dxa"/>
            <w:tcBorders>
              <w:top w:val="nil"/>
              <w:left w:val="nil"/>
              <w:bottom w:val="single" w:sz="4" w:space="0" w:color="auto"/>
              <w:right w:val="single" w:sz="4" w:space="0" w:color="auto"/>
            </w:tcBorders>
            <w:shd w:val="clear" w:color="auto" w:fill="auto"/>
            <w:noWrap/>
            <w:vAlign w:val="bottom"/>
            <w:hideMark/>
          </w:tcPr>
          <w:p w:rsidR="00E650D5" w:rsidRPr="00BD42AD" w:rsidRDefault="00E650D5" w:rsidP="00125E11">
            <w:pP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E650D5" w:rsidRPr="00BD42AD" w:rsidRDefault="00E650D5" w:rsidP="00125E11">
            <w:pP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149" w:type="dxa"/>
            <w:tcBorders>
              <w:top w:val="nil"/>
              <w:left w:val="nil"/>
              <w:bottom w:val="single" w:sz="4" w:space="0" w:color="auto"/>
              <w:right w:val="single" w:sz="4" w:space="0" w:color="auto"/>
            </w:tcBorders>
            <w:shd w:val="clear" w:color="auto" w:fill="auto"/>
            <w:noWrap/>
            <w:vAlign w:val="bottom"/>
            <w:hideMark/>
          </w:tcPr>
          <w:p w:rsidR="00E650D5" w:rsidRPr="00BD42AD" w:rsidRDefault="00E650D5" w:rsidP="00125E11">
            <w:pPr>
              <w:rPr>
                <w:rFonts w:ascii="Times New Roman CYR" w:hAnsi="Times New Roman CYR" w:cs="Times New Roman CYR"/>
                <w:sz w:val="18"/>
                <w:szCs w:val="18"/>
              </w:rPr>
            </w:pPr>
            <w:r w:rsidRPr="00BD42AD">
              <w:rPr>
                <w:rFonts w:ascii="Times New Roman CYR" w:hAnsi="Times New Roman CYR" w:cs="Times New Roman CYR"/>
                <w:sz w:val="18"/>
                <w:szCs w:val="18"/>
              </w:rPr>
              <w:t> </w:t>
            </w:r>
          </w:p>
        </w:tc>
      </w:tr>
      <w:tr w:rsidR="00E650D5" w:rsidRPr="00BD42AD" w:rsidTr="004B355F">
        <w:trPr>
          <w:trHeight w:val="31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12.6.1</w:t>
            </w:r>
          </w:p>
          <w:p w:rsidR="00C87902" w:rsidRPr="00BD42AD" w:rsidRDefault="00C87902" w:rsidP="00125E11">
            <w:pPr>
              <w:jc w:val="center"/>
              <w:rPr>
                <w:rFonts w:ascii="Times New Roman CYR" w:hAnsi="Times New Roman CYR" w:cs="Times New Roman CYR"/>
              </w:rPr>
            </w:pPr>
          </w:p>
        </w:tc>
        <w:tc>
          <w:tcPr>
            <w:tcW w:w="2560" w:type="dxa"/>
            <w:tcBorders>
              <w:top w:val="nil"/>
              <w:left w:val="nil"/>
              <w:bottom w:val="single" w:sz="4"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rPr>
            </w:pPr>
            <w:r w:rsidRPr="00BD42AD">
              <w:rPr>
                <w:rFonts w:ascii="Times New Roman CYR" w:hAnsi="Times New Roman CYR" w:cs="Times New Roman CYR"/>
              </w:rPr>
              <w:t xml:space="preserve">в </w:t>
            </w:r>
            <w:proofErr w:type="spellStart"/>
            <w:r w:rsidRPr="00BD42AD">
              <w:rPr>
                <w:rFonts w:ascii="Times New Roman CYR" w:hAnsi="Times New Roman CYR" w:cs="Times New Roman CYR"/>
              </w:rPr>
              <w:t>т.ч</w:t>
            </w:r>
            <w:proofErr w:type="spellEnd"/>
            <w:r w:rsidRPr="00BD42AD">
              <w:rPr>
                <w:rFonts w:ascii="Times New Roman CYR" w:hAnsi="Times New Roman CYR" w:cs="Times New Roman CYR"/>
              </w:rPr>
              <w:t>. просроченная</w:t>
            </w:r>
          </w:p>
        </w:tc>
        <w:tc>
          <w:tcPr>
            <w:tcW w:w="1119" w:type="dxa"/>
            <w:tcBorders>
              <w:top w:val="nil"/>
              <w:left w:val="nil"/>
              <w:bottom w:val="single" w:sz="4" w:space="0" w:color="auto"/>
              <w:right w:val="single" w:sz="4" w:space="0" w:color="auto"/>
            </w:tcBorders>
            <w:shd w:val="clear" w:color="auto" w:fill="auto"/>
            <w:hideMark/>
          </w:tcPr>
          <w:p w:rsidR="004B355F"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млн.</w:t>
            </w:r>
          </w:p>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рублей</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059" w:type="dxa"/>
            <w:tcBorders>
              <w:top w:val="nil"/>
              <w:left w:val="nil"/>
              <w:bottom w:val="single" w:sz="4" w:space="0" w:color="auto"/>
              <w:right w:val="single" w:sz="4" w:space="0" w:color="auto"/>
            </w:tcBorders>
            <w:shd w:val="clear" w:color="auto" w:fill="auto"/>
            <w:noWrap/>
            <w:vAlign w:val="bottom"/>
            <w:hideMark/>
          </w:tcPr>
          <w:p w:rsidR="00E650D5" w:rsidRPr="00BD42AD" w:rsidRDefault="00E650D5" w:rsidP="00125E11">
            <w:pP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E650D5" w:rsidRPr="00BD42AD" w:rsidRDefault="00E650D5" w:rsidP="00125E11">
            <w:pP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149" w:type="dxa"/>
            <w:tcBorders>
              <w:top w:val="nil"/>
              <w:left w:val="nil"/>
              <w:bottom w:val="single" w:sz="4" w:space="0" w:color="auto"/>
              <w:right w:val="single" w:sz="4" w:space="0" w:color="auto"/>
            </w:tcBorders>
            <w:shd w:val="clear" w:color="auto" w:fill="auto"/>
            <w:noWrap/>
            <w:vAlign w:val="bottom"/>
            <w:hideMark/>
          </w:tcPr>
          <w:p w:rsidR="00E650D5" w:rsidRPr="00BD42AD" w:rsidRDefault="00E650D5" w:rsidP="00125E11">
            <w:pPr>
              <w:rPr>
                <w:rFonts w:ascii="Times New Roman CYR" w:hAnsi="Times New Roman CYR" w:cs="Times New Roman CYR"/>
                <w:sz w:val="18"/>
                <w:szCs w:val="18"/>
              </w:rPr>
            </w:pPr>
            <w:r w:rsidRPr="00BD42AD">
              <w:rPr>
                <w:rFonts w:ascii="Times New Roman CYR" w:hAnsi="Times New Roman CYR" w:cs="Times New Roman CYR"/>
                <w:sz w:val="18"/>
                <w:szCs w:val="18"/>
              </w:rPr>
              <w:t> </w:t>
            </w:r>
          </w:p>
        </w:tc>
      </w:tr>
      <w:tr w:rsidR="00E650D5" w:rsidRPr="00BD42AD" w:rsidTr="004B355F">
        <w:trPr>
          <w:trHeight w:val="31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b/>
                <w:bCs/>
              </w:rPr>
            </w:pPr>
            <w:r w:rsidRPr="00BD42AD">
              <w:rPr>
                <w:rFonts w:ascii="Times New Roman CYR" w:hAnsi="Times New Roman CYR" w:cs="Times New Roman CYR"/>
                <w:b/>
                <w:bCs/>
              </w:rPr>
              <w:t>13.</w:t>
            </w:r>
          </w:p>
          <w:p w:rsidR="00C87902" w:rsidRPr="00BD42AD" w:rsidRDefault="00C87902" w:rsidP="00125E11">
            <w:pPr>
              <w:jc w:val="center"/>
              <w:rPr>
                <w:rFonts w:ascii="Times New Roman CYR" w:hAnsi="Times New Roman CYR" w:cs="Times New Roman CYR"/>
                <w:b/>
                <w:bCs/>
              </w:rPr>
            </w:pPr>
          </w:p>
        </w:tc>
        <w:tc>
          <w:tcPr>
            <w:tcW w:w="3679" w:type="dxa"/>
            <w:gridSpan w:val="2"/>
            <w:tcBorders>
              <w:top w:val="single" w:sz="4" w:space="0" w:color="auto"/>
              <w:left w:val="nil"/>
              <w:bottom w:val="single" w:sz="4"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b/>
                <w:bCs/>
              </w:rPr>
            </w:pPr>
            <w:r w:rsidRPr="00BD42AD">
              <w:rPr>
                <w:rFonts w:ascii="Times New Roman CYR" w:hAnsi="Times New Roman CYR" w:cs="Times New Roman CYR"/>
                <w:b/>
                <w:bCs/>
              </w:rPr>
              <w:t>Ввод жилья и объектов соцкультбыта:</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059" w:type="dxa"/>
            <w:tcBorders>
              <w:top w:val="nil"/>
              <w:left w:val="nil"/>
              <w:bottom w:val="single" w:sz="4" w:space="0" w:color="auto"/>
              <w:right w:val="single" w:sz="4" w:space="0" w:color="auto"/>
            </w:tcBorders>
            <w:shd w:val="clear" w:color="auto" w:fill="auto"/>
            <w:noWrap/>
            <w:vAlign w:val="bottom"/>
            <w:hideMark/>
          </w:tcPr>
          <w:p w:rsidR="00E650D5" w:rsidRPr="00BD42AD" w:rsidRDefault="00E650D5" w:rsidP="00125E11">
            <w:pP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E650D5" w:rsidRPr="00BD42AD" w:rsidRDefault="00E650D5" w:rsidP="00125E11">
            <w:pP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149" w:type="dxa"/>
            <w:tcBorders>
              <w:top w:val="nil"/>
              <w:left w:val="nil"/>
              <w:bottom w:val="single" w:sz="4" w:space="0" w:color="auto"/>
              <w:right w:val="single" w:sz="4" w:space="0" w:color="auto"/>
            </w:tcBorders>
            <w:shd w:val="clear" w:color="auto" w:fill="auto"/>
            <w:noWrap/>
            <w:vAlign w:val="bottom"/>
            <w:hideMark/>
          </w:tcPr>
          <w:p w:rsidR="00E650D5" w:rsidRPr="00BD42AD" w:rsidRDefault="00E650D5" w:rsidP="00125E11">
            <w:pPr>
              <w:rPr>
                <w:rFonts w:ascii="Times New Roman CYR" w:hAnsi="Times New Roman CYR" w:cs="Times New Roman CYR"/>
                <w:sz w:val="18"/>
                <w:szCs w:val="18"/>
              </w:rPr>
            </w:pPr>
            <w:r w:rsidRPr="00BD42AD">
              <w:rPr>
                <w:rFonts w:ascii="Times New Roman CYR" w:hAnsi="Times New Roman CYR" w:cs="Times New Roman CYR"/>
                <w:sz w:val="18"/>
                <w:szCs w:val="18"/>
              </w:rPr>
              <w:t> </w:t>
            </w:r>
          </w:p>
        </w:tc>
      </w:tr>
      <w:tr w:rsidR="00E650D5" w:rsidRPr="00BD42AD" w:rsidTr="004B355F">
        <w:trPr>
          <w:trHeight w:val="31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13.1</w:t>
            </w:r>
          </w:p>
          <w:p w:rsidR="00C87902" w:rsidRPr="00BD42AD" w:rsidRDefault="00C87902" w:rsidP="00125E11">
            <w:pPr>
              <w:jc w:val="center"/>
              <w:rPr>
                <w:rFonts w:ascii="Times New Roman CYR" w:hAnsi="Times New Roman CYR" w:cs="Times New Roman CYR"/>
              </w:rPr>
            </w:pPr>
          </w:p>
        </w:tc>
        <w:tc>
          <w:tcPr>
            <w:tcW w:w="2560" w:type="dxa"/>
            <w:tcBorders>
              <w:top w:val="nil"/>
              <w:left w:val="nil"/>
              <w:bottom w:val="single" w:sz="4"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rPr>
            </w:pPr>
            <w:r w:rsidRPr="00BD42AD">
              <w:rPr>
                <w:rFonts w:ascii="Times New Roman CYR" w:hAnsi="Times New Roman CYR" w:cs="Times New Roman CYR"/>
              </w:rPr>
              <w:t>Жилые дома (общая площадь квартир)</w:t>
            </w:r>
          </w:p>
        </w:tc>
        <w:tc>
          <w:tcPr>
            <w:tcW w:w="1119" w:type="dxa"/>
            <w:tcBorders>
              <w:top w:val="nil"/>
              <w:left w:val="nil"/>
              <w:bottom w:val="single" w:sz="4" w:space="0" w:color="auto"/>
              <w:right w:val="single" w:sz="4" w:space="0" w:color="auto"/>
            </w:tcBorders>
            <w:shd w:val="clear" w:color="auto" w:fill="auto"/>
            <w:hideMark/>
          </w:tcPr>
          <w:p w:rsidR="004B355F"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тыс.</w:t>
            </w:r>
          </w:p>
          <w:p w:rsidR="00E650D5" w:rsidRPr="00BD42AD" w:rsidRDefault="00E650D5" w:rsidP="00125E11">
            <w:pPr>
              <w:jc w:val="center"/>
              <w:rPr>
                <w:rFonts w:ascii="Times New Roman CYR" w:hAnsi="Times New Roman CYR" w:cs="Times New Roman CYR"/>
              </w:rPr>
            </w:pPr>
            <w:proofErr w:type="spellStart"/>
            <w:r w:rsidRPr="00BD42AD">
              <w:rPr>
                <w:rFonts w:ascii="Times New Roman CYR" w:hAnsi="Times New Roman CYR" w:cs="Times New Roman CYR"/>
              </w:rPr>
              <w:t>кв.м</w:t>
            </w:r>
            <w:proofErr w:type="spellEnd"/>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5,017</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77,95</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0,649</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150,58</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7,399</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147,48</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0,321</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49,46</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6,815</w:t>
            </w:r>
          </w:p>
        </w:tc>
        <w:tc>
          <w:tcPr>
            <w:tcW w:w="105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92,11</w:t>
            </w:r>
          </w:p>
        </w:tc>
        <w:tc>
          <w:tcPr>
            <w:tcW w:w="851"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3,604</w:t>
            </w:r>
          </w:p>
        </w:tc>
        <w:tc>
          <w:tcPr>
            <w:tcW w:w="114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1122,74</w:t>
            </w:r>
          </w:p>
        </w:tc>
      </w:tr>
      <w:tr w:rsidR="00E650D5" w:rsidRPr="00BD42AD" w:rsidTr="004B355F">
        <w:trPr>
          <w:trHeight w:val="31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13.2</w:t>
            </w:r>
          </w:p>
          <w:p w:rsidR="00C87902" w:rsidRPr="00BD42AD" w:rsidRDefault="00C87902" w:rsidP="00125E11">
            <w:pPr>
              <w:jc w:val="center"/>
              <w:rPr>
                <w:rFonts w:ascii="Times New Roman CYR" w:hAnsi="Times New Roman CYR" w:cs="Times New Roman CYR"/>
              </w:rPr>
            </w:pPr>
          </w:p>
        </w:tc>
        <w:tc>
          <w:tcPr>
            <w:tcW w:w="2560" w:type="dxa"/>
            <w:tcBorders>
              <w:top w:val="nil"/>
              <w:left w:val="nil"/>
              <w:bottom w:val="single" w:sz="4"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rPr>
            </w:pPr>
            <w:r w:rsidRPr="00BD42AD">
              <w:rPr>
                <w:rFonts w:ascii="Times New Roman CYR" w:hAnsi="Times New Roman CYR" w:cs="Times New Roman CYR"/>
              </w:rPr>
              <w:t xml:space="preserve">Общеобразовательные школы (колледж, </w:t>
            </w:r>
            <w:r w:rsidR="004B355F" w:rsidRPr="00BD42AD">
              <w:rPr>
                <w:rFonts w:ascii="Times New Roman CYR" w:hAnsi="Times New Roman CYR" w:cs="Times New Roman CYR"/>
              </w:rPr>
              <w:t>коррекционная</w:t>
            </w:r>
            <w:r w:rsidRPr="00BD42AD">
              <w:rPr>
                <w:rFonts w:ascii="Times New Roman CYR" w:hAnsi="Times New Roman CYR" w:cs="Times New Roman CYR"/>
              </w:rPr>
              <w:t xml:space="preserve"> школа)</w:t>
            </w:r>
          </w:p>
        </w:tc>
        <w:tc>
          <w:tcPr>
            <w:tcW w:w="1119" w:type="dxa"/>
            <w:tcBorders>
              <w:top w:val="nil"/>
              <w:left w:val="nil"/>
              <w:bottom w:val="single" w:sz="4" w:space="0" w:color="auto"/>
              <w:right w:val="single" w:sz="4" w:space="0" w:color="auto"/>
            </w:tcBorders>
            <w:shd w:val="clear" w:color="auto" w:fill="auto"/>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уч. мест</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100</w:t>
            </w:r>
          </w:p>
        </w:tc>
        <w:tc>
          <w:tcPr>
            <w:tcW w:w="105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51" w:type="dxa"/>
            <w:tcBorders>
              <w:top w:val="nil"/>
              <w:left w:val="nil"/>
              <w:bottom w:val="single" w:sz="4" w:space="0" w:color="auto"/>
              <w:right w:val="single" w:sz="4" w:space="0" w:color="auto"/>
            </w:tcBorders>
            <w:shd w:val="clear" w:color="auto" w:fill="auto"/>
            <w:noWrap/>
            <w:vAlign w:val="bottom"/>
            <w:hideMark/>
          </w:tcPr>
          <w:p w:rsidR="00E650D5" w:rsidRPr="00BD42AD" w:rsidRDefault="00E650D5" w:rsidP="00125E11">
            <w:pP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14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r>
      <w:tr w:rsidR="00E650D5" w:rsidRPr="00BD42AD" w:rsidTr="004B355F">
        <w:trPr>
          <w:trHeight w:val="31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13.3</w:t>
            </w:r>
          </w:p>
          <w:p w:rsidR="00C87902" w:rsidRPr="00BD42AD" w:rsidRDefault="00C87902" w:rsidP="00125E11">
            <w:pPr>
              <w:jc w:val="center"/>
              <w:rPr>
                <w:rFonts w:ascii="Times New Roman CYR" w:hAnsi="Times New Roman CYR" w:cs="Times New Roman CYR"/>
              </w:rPr>
            </w:pPr>
          </w:p>
        </w:tc>
        <w:tc>
          <w:tcPr>
            <w:tcW w:w="2560" w:type="dxa"/>
            <w:tcBorders>
              <w:top w:val="nil"/>
              <w:left w:val="nil"/>
              <w:bottom w:val="single" w:sz="4"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rPr>
            </w:pPr>
            <w:r w:rsidRPr="00BD42AD">
              <w:rPr>
                <w:rFonts w:ascii="Times New Roman CYR" w:hAnsi="Times New Roman CYR" w:cs="Times New Roman CYR"/>
              </w:rPr>
              <w:t>Дошкольные образовательные учреждения</w:t>
            </w:r>
          </w:p>
        </w:tc>
        <w:tc>
          <w:tcPr>
            <w:tcW w:w="1119" w:type="dxa"/>
            <w:tcBorders>
              <w:top w:val="nil"/>
              <w:left w:val="nil"/>
              <w:bottom w:val="single" w:sz="4" w:space="0" w:color="auto"/>
              <w:right w:val="single" w:sz="4" w:space="0" w:color="auto"/>
            </w:tcBorders>
            <w:shd w:val="clear" w:color="auto" w:fill="auto"/>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 xml:space="preserve">мест </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05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E650D5" w:rsidRPr="00BD42AD" w:rsidRDefault="00E650D5" w:rsidP="00125E11">
            <w:pP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149" w:type="dxa"/>
            <w:tcBorders>
              <w:top w:val="nil"/>
              <w:left w:val="nil"/>
              <w:bottom w:val="single" w:sz="4" w:space="0" w:color="auto"/>
              <w:right w:val="single" w:sz="4" w:space="0" w:color="auto"/>
            </w:tcBorders>
            <w:shd w:val="clear" w:color="auto" w:fill="auto"/>
            <w:noWrap/>
            <w:vAlign w:val="bottom"/>
            <w:hideMark/>
          </w:tcPr>
          <w:p w:rsidR="00E650D5" w:rsidRPr="00BD42AD" w:rsidRDefault="00E650D5" w:rsidP="00125E11">
            <w:pPr>
              <w:rPr>
                <w:rFonts w:ascii="Times New Roman CYR" w:hAnsi="Times New Roman CYR" w:cs="Times New Roman CYR"/>
                <w:sz w:val="18"/>
                <w:szCs w:val="18"/>
              </w:rPr>
            </w:pPr>
            <w:r w:rsidRPr="00BD42AD">
              <w:rPr>
                <w:rFonts w:ascii="Times New Roman CYR" w:hAnsi="Times New Roman CYR" w:cs="Times New Roman CYR"/>
                <w:sz w:val="18"/>
                <w:szCs w:val="18"/>
              </w:rPr>
              <w:t> </w:t>
            </w:r>
          </w:p>
        </w:tc>
      </w:tr>
      <w:tr w:rsidR="00E650D5" w:rsidRPr="00BD42AD" w:rsidTr="004B355F">
        <w:trPr>
          <w:trHeight w:val="630"/>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13.4</w:t>
            </w:r>
          </w:p>
          <w:p w:rsidR="00C87902" w:rsidRPr="00BD42AD" w:rsidRDefault="00C87902" w:rsidP="00125E11">
            <w:pPr>
              <w:jc w:val="center"/>
              <w:rPr>
                <w:rFonts w:ascii="Times New Roman CYR" w:hAnsi="Times New Roman CYR" w:cs="Times New Roman CYR"/>
              </w:rPr>
            </w:pPr>
          </w:p>
        </w:tc>
        <w:tc>
          <w:tcPr>
            <w:tcW w:w="2560" w:type="dxa"/>
            <w:tcBorders>
              <w:top w:val="nil"/>
              <w:left w:val="nil"/>
              <w:bottom w:val="single" w:sz="4"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rPr>
            </w:pPr>
            <w:r w:rsidRPr="00BD42AD">
              <w:rPr>
                <w:rFonts w:ascii="Times New Roman CYR" w:hAnsi="Times New Roman CYR" w:cs="Times New Roman CYR"/>
              </w:rPr>
              <w:t>Поликлиники</w:t>
            </w:r>
          </w:p>
        </w:tc>
        <w:tc>
          <w:tcPr>
            <w:tcW w:w="1119" w:type="dxa"/>
            <w:tcBorders>
              <w:top w:val="nil"/>
              <w:left w:val="nil"/>
              <w:bottom w:val="single" w:sz="4" w:space="0" w:color="auto"/>
              <w:right w:val="single" w:sz="4" w:space="0" w:color="auto"/>
            </w:tcBorders>
            <w:shd w:val="clear" w:color="auto" w:fill="auto"/>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посещений в смену</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05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E650D5" w:rsidRPr="00BD42AD" w:rsidRDefault="00E650D5" w:rsidP="00125E11">
            <w:pP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149" w:type="dxa"/>
            <w:tcBorders>
              <w:top w:val="nil"/>
              <w:left w:val="nil"/>
              <w:bottom w:val="single" w:sz="4" w:space="0" w:color="auto"/>
              <w:right w:val="single" w:sz="4" w:space="0" w:color="auto"/>
            </w:tcBorders>
            <w:shd w:val="clear" w:color="auto" w:fill="auto"/>
            <w:noWrap/>
            <w:vAlign w:val="bottom"/>
            <w:hideMark/>
          </w:tcPr>
          <w:p w:rsidR="00E650D5" w:rsidRPr="00BD42AD" w:rsidRDefault="00E650D5" w:rsidP="00125E11">
            <w:pPr>
              <w:rPr>
                <w:rFonts w:ascii="Times New Roman CYR" w:hAnsi="Times New Roman CYR" w:cs="Times New Roman CYR"/>
                <w:sz w:val="18"/>
                <w:szCs w:val="18"/>
              </w:rPr>
            </w:pPr>
            <w:r w:rsidRPr="00BD42AD">
              <w:rPr>
                <w:rFonts w:ascii="Times New Roman CYR" w:hAnsi="Times New Roman CYR" w:cs="Times New Roman CYR"/>
                <w:sz w:val="18"/>
                <w:szCs w:val="18"/>
              </w:rPr>
              <w:t> </w:t>
            </w:r>
          </w:p>
        </w:tc>
      </w:tr>
      <w:tr w:rsidR="00E650D5" w:rsidRPr="00BD42AD" w:rsidTr="004B355F">
        <w:trPr>
          <w:trHeight w:val="31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13.5</w:t>
            </w:r>
          </w:p>
          <w:p w:rsidR="00C87902" w:rsidRPr="00BD42AD" w:rsidRDefault="00C87902" w:rsidP="00125E11">
            <w:pPr>
              <w:jc w:val="center"/>
              <w:rPr>
                <w:rFonts w:ascii="Times New Roman CYR" w:hAnsi="Times New Roman CYR" w:cs="Times New Roman CYR"/>
              </w:rPr>
            </w:pPr>
          </w:p>
        </w:tc>
        <w:tc>
          <w:tcPr>
            <w:tcW w:w="2560" w:type="dxa"/>
            <w:tcBorders>
              <w:top w:val="nil"/>
              <w:left w:val="nil"/>
              <w:bottom w:val="single" w:sz="4"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rPr>
            </w:pPr>
            <w:r w:rsidRPr="00BD42AD">
              <w:rPr>
                <w:rFonts w:ascii="Times New Roman CYR" w:hAnsi="Times New Roman CYR" w:cs="Times New Roman CYR"/>
              </w:rPr>
              <w:t>Больницы</w:t>
            </w:r>
          </w:p>
        </w:tc>
        <w:tc>
          <w:tcPr>
            <w:tcW w:w="1119" w:type="dxa"/>
            <w:tcBorders>
              <w:top w:val="nil"/>
              <w:left w:val="nil"/>
              <w:bottom w:val="single" w:sz="4" w:space="0" w:color="auto"/>
              <w:right w:val="single" w:sz="4" w:space="0" w:color="auto"/>
            </w:tcBorders>
            <w:shd w:val="clear" w:color="auto" w:fill="auto"/>
            <w:hideMark/>
          </w:tcPr>
          <w:p w:rsidR="00E650D5" w:rsidRPr="00BD42AD" w:rsidRDefault="00E650D5" w:rsidP="00125E11">
            <w:pPr>
              <w:jc w:val="center"/>
              <w:rPr>
                <w:rFonts w:ascii="Times New Roman CYR" w:hAnsi="Times New Roman CYR" w:cs="Times New Roman CYR"/>
              </w:rPr>
            </w:pPr>
            <w:proofErr w:type="spellStart"/>
            <w:r w:rsidRPr="00BD42AD">
              <w:rPr>
                <w:rFonts w:ascii="Times New Roman CYR" w:hAnsi="Times New Roman CYR" w:cs="Times New Roman CYR"/>
              </w:rPr>
              <w:t>койко</w:t>
            </w:r>
            <w:proofErr w:type="spellEnd"/>
            <w:r w:rsidRPr="00BD42AD">
              <w:rPr>
                <w:rFonts w:ascii="Times New Roman CYR" w:hAnsi="Times New Roman CYR" w:cs="Times New Roman CYR"/>
              </w:rPr>
              <w:t>/мест</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05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E650D5" w:rsidRPr="00BD42AD" w:rsidRDefault="00E650D5" w:rsidP="00125E11">
            <w:pP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149" w:type="dxa"/>
            <w:tcBorders>
              <w:top w:val="nil"/>
              <w:left w:val="nil"/>
              <w:bottom w:val="single" w:sz="4" w:space="0" w:color="auto"/>
              <w:right w:val="single" w:sz="4" w:space="0" w:color="auto"/>
            </w:tcBorders>
            <w:shd w:val="clear" w:color="auto" w:fill="auto"/>
            <w:noWrap/>
            <w:vAlign w:val="bottom"/>
            <w:hideMark/>
          </w:tcPr>
          <w:p w:rsidR="00E650D5" w:rsidRPr="00BD42AD" w:rsidRDefault="00E650D5" w:rsidP="00125E11">
            <w:pPr>
              <w:rPr>
                <w:rFonts w:ascii="Times New Roman CYR" w:hAnsi="Times New Roman CYR" w:cs="Times New Roman CYR"/>
                <w:sz w:val="18"/>
                <w:szCs w:val="18"/>
              </w:rPr>
            </w:pPr>
            <w:r w:rsidRPr="00BD42AD">
              <w:rPr>
                <w:rFonts w:ascii="Times New Roman CYR" w:hAnsi="Times New Roman CYR" w:cs="Times New Roman CYR"/>
                <w:sz w:val="18"/>
                <w:szCs w:val="18"/>
              </w:rPr>
              <w:t> </w:t>
            </w:r>
          </w:p>
        </w:tc>
      </w:tr>
      <w:tr w:rsidR="00E650D5" w:rsidRPr="00BD42AD" w:rsidTr="004B355F">
        <w:trPr>
          <w:trHeight w:val="31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b/>
                <w:bCs/>
              </w:rPr>
            </w:pPr>
            <w:r w:rsidRPr="00BD42AD">
              <w:rPr>
                <w:rFonts w:ascii="Times New Roman CYR" w:hAnsi="Times New Roman CYR" w:cs="Times New Roman CYR"/>
                <w:b/>
                <w:bCs/>
              </w:rPr>
              <w:t>14.</w:t>
            </w:r>
          </w:p>
        </w:tc>
        <w:tc>
          <w:tcPr>
            <w:tcW w:w="3679" w:type="dxa"/>
            <w:gridSpan w:val="2"/>
            <w:tcBorders>
              <w:top w:val="single" w:sz="4" w:space="0" w:color="auto"/>
              <w:left w:val="nil"/>
              <w:bottom w:val="single" w:sz="4"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b/>
                <w:bCs/>
              </w:rPr>
            </w:pPr>
            <w:r w:rsidRPr="00BD42AD">
              <w:rPr>
                <w:rFonts w:ascii="Times New Roman CYR" w:hAnsi="Times New Roman CYR" w:cs="Times New Roman CYR"/>
                <w:b/>
                <w:bCs/>
              </w:rPr>
              <w:t>Жилищно- коммунальный комплекс:</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05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E650D5" w:rsidRPr="00BD42AD" w:rsidRDefault="00E650D5" w:rsidP="00125E11">
            <w:pP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149" w:type="dxa"/>
            <w:tcBorders>
              <w:top w:val="nil"/>
              <w:left w:val="nil"/>
              <w:bottom w:val="single" w:sz="4" w:space="0" w:color="auto"/>
              <w:right w:val="single" w:sz="4" w:space="0" w:color="auto"/>
            </w:tcBorders>
            <w:shd w:val="clear" w:color="auto" w:fill="auto"/>
            <w:noWrap/>
            <w:vAlign w:val="bottom"/>
            <w:hideMark/>
          </w:tcPr>
          <w:p w:rsidR="00E650D5" w:rsidRPr="00BD42AD" w:rsidRDefault="00E650D5" w:rsidP="00125E11">
            <w:pPr>
              <w:rPr>
                <w:rFonts w:ascii="Times New Roman CYR" w:hAnsi="Times New Roman CYR" w:cs="Times New Roman CYR"/>
                <w:sz w:val="18"/>
                <w:szCs w:val="18"/>
              </w:rPr>
            </w:pPr>
            <w:r w:rsidRPr="00BD42AD">
              <w:rPr>
                <w:rFonts w:ascii="Times New Roman CYR" w:hAnsi="Times New Roman CYR" w:cs="Times New Roman CYR"/>
                <w:sz w:val="18"/>
                <w:szCs w:val="18"/>
              </w:rPr>
              <w:t> </w:t>
            </w:r>
          </w:p>
        </w:tc>
      </w:tr>
      <w:tr w:rsidR="00E650D5" w:rsidRPr="00BD42AD" w:rsidTr="004B355F">
        <w:trPr>
          <w:trHeight w:val="630"/>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14.1</w:t>
            </w:r>
          </w:p>
          <w:p w:rsidR="00C87902" w:rsidRPr="00BD42AD" w:rsidRDefault="00C87902" w:rsidP="00125E11">
            <w:pPr>
              <w:jc w:val="center"/>
              <w:rPr>
                <w:rFonts w:ascii="Times New Roman CYR" w:hAnsi="Times New Roman CYR" w:cs="Times New Roman CYR"/>
              </w:rPr>
            </w:pPr>
          </w:p>
        </w:tc>
        <w:tc>
          <w:tcPr>
            <w:tcW w:w="2560" w:type="dxa"/>
            <w:tcBorders>
              <w:top w:val="nil"/>
              <w:left w:val="nil"/>
              <w:bottom w:val="single" w:sz="4"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rPr>
            </w:pPr>
            <w:r w:rsidRPr="00BD42AD">
              <w:rPr>
                <w:rFonts w:ascii="Times New Roman CYR" w:hAnsi="Times New Roman CYR" w:cs="Times New Roman CYR"/>
              </w:rPr>
              <w:t>Число организаций, оказывающих жилищно-коммунальные услуги, из них:</w:t>
            </w:r>
          </w:p>
        </w:tc>
        <w:tc>
          <w:tcPr>
            <w:tcW w:w="1119" w:type="dxa"/>
            <w:tcBorders>
              <w:top w:val="nil"/>
              <w:left w:val="nil"/>
              <w:bottom w:val="single" w:sz="4" w:space="0" w:color="auto"/>
              <w:right w:val="single" w:sz="4" w:space="0" w:color="auto"/>
            </w:tcBorders>
            <w:shd w:val="clear" w:color="auto" w:fill="auto"/>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единиц</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13</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100,00</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13</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108,33</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14</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107,69</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14</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107,69</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14</w:t>
            </w:r>
          </w:p>
        </w:tc>
        <w:tc>
          <w:tcPr>
            <w:tcW w:w="105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14</w:t>
            </w:r>
          </w:p>
        </w:tc>
        <w:tc>
          <w:tcPr>
            <w:tcW w:w="114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100,00</w:t>
            </w:r>
          </w:p>
        </w:tc>
      </w:tr>
      <w:tr w:rsidR="00E650D5" w:rsidRPr="00BD42AD" w:rsidTr="004B355F">
        <w:trPr>
          <w:trHeight w:val="31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14.1.1</w:t>
            </w:r>
          </w:p>
        </w:tc>
        <w:tc>
          <w:tcPr>
            <w:tcW w:w="2560" w:type="dxa"/>
            <w:tcBorders>
              <w:top w:val="nil"/>
              <w:left w:val="nil"/>
              <w:bottom w:val="single" w:sz="4" w:space="0" w:color="auto"/>
              <w:right w:val="single" w:sz="4" w:space="0" w:color="auto"/>
            </w:tcBorders>
            <w:shd w:val="clear" w:color="auto" w:fill="auto"/>
            <w:vAlign w:val="bottom"/>
            <w:hideMark/>
          </w:tcPr>
          <w:p w:rsidR="00E650D5" w:rsidRPr="00BD42AD" w:rsidRDefault="00E650D5" w:rsidP="00125E11">
            <w:r w:rsidRPr="00BD42AD">
              <w:t>число организаций на рынке жилищных услуг</w:t>
            </w:r>
          </w:p>
        </w:tc>
        <w:tc>
          <w:tcPr>
            <w:tcW w:w="1119" w:type="dxa"/>
            <w:tcBorders>
              <w:top w:val="nil"/>
              <w:left w:val="nil"/>
              <w:bottom w:val="single" w:sz="4" w:space="0" w:color="auto"/>
              <w:right w:val="single" w:sz="4" w:space="0" w:color="auto"/>
            </w:tcBorders>
            <w:shd w:val="clear" w:color="auto" w:fill="auto"/>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единиц</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7</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100,00</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7</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100,00</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7</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7</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100,00</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7</w:t>
            </w:r>
          </w:p>
        </w:tc>
        <w:tc>
          <w:tcPr>
            <w:tcW w:w="105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7</w:t>
            </w:r>
          </w:p>
        </w:tc>
        <w:tc>
          <w:tcPr>
            <w:tcW w:w="114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100,00</w:t>
            </w:r>
          </w:p>
        </w:tc>
      </w:tr>
      <w:tr w:rsidR="00E650D5" w:rsidRPr="00BD42AD" w:rsidTr="004B355F">
        <w:trPr>
          <w:trHeight w:val="31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14.1.2</w:t>
            </w:r>
          </w:p>
        </w:tc>
        <w:tc>
          <w:tcPr>
            <w:tcW w:w="2560" w:type="dxa"/>
            <w:tcBorders>
              <w:top w:val="nil"/>
              <w:left w:val="nil"/>
              <w:bottom w:val="single" w:sz="4" w:space="0" w:color="auto"/>
              <w:right w:val="single" w:sz="4" w:space="0" w:color="auto"/>
            </w:tcBorders>
            <w:shd w:val="clear" w:color="auto" w:fill="auto"/>
            <w:vAlign w:val="bottom"/>
            <w:hideMark/>
          </w:tcPr>
          <w:p w:rsidR="00E650D5" w:rsidRPr="00BD42AD" w:rsidRDefault="00E650D5" w:rsidP="00125E11">
            <w:pPr>
              <w:rPr>
                <w:i/>
                <w:iCs/>
              </w:rPr>
            </w:pPr>
            <w:r w:rsidRPr="00BD42AD">
              <w:rPr>
                <w:i/>
                <w:iCs/>
              </w:rPr>
              <w:t>в том числе: частной формы собственности</w:t>
            </w:r>
          </w:p>
        </w:tc>
        <w:tc>
          <w:tcPr>
            <w:tcW w:w="1119" w:type="dxa"/>
            <w:tcBorders>
              <w:top w:val="nil"/>
              <w:left w:val="nil"/>
              <w:bottom w:val="single" w:sz="4" w:space="0" w:color="auto"/>
              <w:right w:val="single" w:sz="4" w:space="0" w:color="auto"/>
            </w:tcBorders>
            <w:shd w:val="clear" w:color="auto" w:fill="auto"/>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единиц</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6" w:type="dxa"/>
            <w:tcBorders>
              <w:top w:val="nil"/>
              <w:left w:val="single" w:sz="4" w:space="0" w:color="auto"/>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1059" w:type="dxa"/>
            <w:tcBorders>
              <w:top w:val="nil"/>
              <w:left w:val="single" w:sz="4" w:space="0" w:color="auto"/>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51" w:type="dxa"/>
            <w:tcBorders>
              <w:top w:val="nil"/>
              <w:left w:val="single" w:sz="4" w:space="0" w:color="auto"/>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1149" w:type="dxa"/>
            <w:tcBorders>
              <w:top w:val="nil"/>
              <w:left w:val="single" w:sz="4" w:space="0" w:color="auto"/>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r>
      <w:tr w:rsidR="00E650D5" w:rsidRPr="00BD42AD" w:rsidTr="004B355F">
        <w:trPr>
          <w:trHeight w:val="31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14.2.1</w:t>
            </w:r>
          </w:p>
          <w:p w:rsidR="00C87902" w:rsidRPr="00BD42AD" w:rsidRDefault="00C87902" w:rsidP="00125E11">
            <w:pPr>
              <w:jc w:val="center"/>
              <w:rPr>
                <w:rFonts w:ascii="Times New Roman CYR" w:hAnsi="Times New Roman CYR" w:cs="Times New Roman CYR"/>
              </w:rPr>
            </w:pPr>
          </w:p>
        </w:tc>
        <w:tc>
          <w:tcPr>
            <w:tcW w:w="2560" w:type="dxa"/>
            <w:tcBorders>
              <w:top w:val="nil"/>
              <w:left w:val="nil"/>
              <w:bottom w:val="single" w:sz="4" w:space="0" w:color="auto"/>
              <w:right w:val="single" w:sz="4" w:space="0" w:color="auto"/>
            </w:tcBorders>
            <w:shd w:val="clear" w:color="auto" w:fill="auto"/>
            <w:vAlign w:val="bottom"/>
            <w:hideMark/>
          </w:tcPr>
          <w:p w:rsidR="00E650D5" w:rsidRPr="00BD42AD" w:rsidRDefault="00E650D5" w:rsidP="00125E11">
            <w:pPr>
              <w:rPr>
                <w:color w:val="000000"/>
              </w:rPr>
            </w:pPr>
            <w:r w:rsidRPr="00BD42AD">
              <w:rPr>
                <w:color w:val="000000"/>
              </w:rPr>
              <w:t>число организаций, оказывающих коммунальные услуги</w:t>
            </w:r>
          </w:p>
        </w:tc>
        <w:tc>
          <w:tcPr>
            <w:tcW w:w="1119" w:type="dxa"/>
            <w:tcBorders>
              <w:top w:val="nil"/>
              <w:left w:val="nil"/>
              <w:bottom w:val="single" w:sz="4" w:space="0" w:color="auto"/>
              <w:right w:val="single" w:sz="4" w:space="0" w:color="auto"/>
            </w:tcBorders>
            <w:shd w:val="clear" w:color="auto" w:fill="auto"/>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единиц</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100,00</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100,00</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111,11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100,00</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w:t>
            </w:r>
          </w:p>
        </w:tc>
        <w:tc>
          <w:tcPr>
            <w:tcW w:w="105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w:t>
            </w:r>
          </w:p>
        </w:tc>
        <w:tc>
          <w:tcPr>
            <w:tcW w:w="114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111,11</w:t>
            </w:r>
          </w:p>
        </w:tc>
      </w:tr>
      <w:tr w:rsidR="00E650D5" w:rsidRPr="00BD42AD" w:rsidTr="004B355F">
        <w:trPr>
          <w:trHeight w:val="31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14.2.2</w:t>
            </w:r>
          </w:p>
        </w:tc>
        <w:tc>
          <w:tcPr>
            <w:tcW w:w="2560" w:type="dxa"/>
            <w:tcBorders>
              <w:top w:val="nil"/>
              <w:left w:val="nil"/>
              <w:bottom w:val="single" w:sz="4" w:space="0" w:color="auto"/>
              <w:right w:val="single" w:sz="4" w:space="0" w:color="auto"/>
            </w:tcBorders>
            <w:shd w:val="clear" w:color="auto" w:fill="auto"/>
            <w:vAlign w:val="bottom"/>
            <w:hideMark/>
          </w:tcPr>
          <w:p w:rsidR="00E650D5" w:rsidRPr="00BD42AD" w:rsidRDefault="00E650D5" w:rsidP="00125E11">
            <w:pPr>
              <w:rPr>
                <w:i/>
                <w:iCs/>
              </w:rPr>
            </w:pPr>
            <w:r w:rsidRPr="00BD42AD">
              <w:rPr>
                <w:i/>
                <w:iCs/>
              </w:rPr>
              <w:t>в том числе: частной формы собственности</w:t>
            </w:r>
          </w:p>
        </w:tc>
        <w:tc>
          <w:tcPr>
            <w:tcW w:w="1119" w:type="dxa"/>
            <w:tcBorders>
              <w:top w:val="nil"/>
              <w:left w:val="nil"/>
              <w:bottom w:val="single" w:sz="4" w:space="0" w:color="auto"/>
              <w:right w:val="single" w:sz="4" w:space="0" w:color="auto"/>
            </w:tcBorders>
            <w:shd w:val="clear" w:color="auto" w:fill="auto"/>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единиц</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059" w:type="dxa"/>
            <w:tcBorders>
              <w:top w:val="nil"/>
              <w:left w:val="nil"/>
              <w:bottom w:val="single" w:sz="4" w:space="0" w:color="auto"/>
              <w:right w:val="single" w:sz="4" w:space="0" w:color="auto"/>
            </w:tcBorders>
            <w:shd w:val="clear" w:color="auto" w:fill="auto"/>
            <w:noWrap/>
            <w:vAlign w:val="bottom"/>
            <w:hideMark/>
          </w:tcPr>
          <w:p w:rsidR="00E650D5" w:rsidRPr="00BD42AD" w:rsidRDefault="00E650D5" w:rsidP="00125E11">
            <w:pP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E650D5" w:rsidRPr="00BD42AD" w:rsidRDefault="00E650D5" w:rsidP="00125E11">
            <w:pP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149" w:type="dxa"/>
            <w:tcBorders>
              <w:top w:val="nil"/>
              <w:left w:val="nil"/>
              <w:bottom w:val="single" w:sz="4" w:space="0" w:color="auto"/>
              <w:right w:val="single" w:sz="4" w:space="0" w:color="auto"/>
            </w:tcBorders>
            <w:shd w:val="clear" w:color="auto" w:fill="auto"/>
            <w:noWrap/>
            <w:vAlign w:val="bottom"/>
            <w:hideMark/>
          </w:tcPr>
          <w:p w:rsidR="00E650D5" w:rsidRPr="00BD42AD" w:rsidRDefault="00E650D5" w:rsidP="00125E11">
            <w:pPr>
              <w:rPr>
                <w:rFonts w:ascii="Times New Roman CYR" w:hAnsi="Times New Roman CYR" w:cs="Times New Roman CYR"/>
                <w:sz w:val="18"/>
                <w:szCs w:val="18"/>
              </w:rPr>
            </w:pPr>
            <w:r w:rsidRPr="00BD42AD">
              <w:rPr>
                <w:rFonts w:ascii="Times New Roman CYR" w:hAnsi="Times New Roman CYR" w:cs="Times New Roman CYR"/>
                <w:sz w:val="18"/>
                <w:szCs w:val="18"/>
              </w:rPr>
              <w:t> </w:t>
            </w:r>
          </w:p>
        </w:tc>
      </w:tr>
      <w:tr w:rsidR="00E650D5" w:rsidRPr="00BD42AD" w:rsidTr="004B355F">
        <w:trPr>
          <w:trHeight w:val="31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14.3</w:t>
            </w:r>
          </w:p>
          <w:p w:rsidR="00C87902" w:rsidRPr="00BD42AD" w:rsidRDefault="00C87902" w:rsidP="00125E11">
            <w:pPr>
              <w:jc w:val="center"/>
              <w:rPr>
                <w:rFonts w:ascii="Times New Roman CYR" w:hAnsi="Times New Roman CYR" w:cs="Times New Roman CYR"/>
              </w:rPr>
            </w:pPr>
          </w:p>
        </w:tc>
        <w:tc>
          <w:tcPr>
            <w:tcW w:w="2560" w:type="dxa"/>
            <w:tcBorders>
              <w:top w:val="nil"/>
              <w:left w:val="nil"/>
              <w:bottom w:val="single" w:sz="4"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rPr>
            </w:pPr>
            <w:r w:rsidRPr="00BD42AD">
              <w:rPr>
                <w:rFonts w:ascii="Times New Roman CYR" w:hAnsi="Times New Roman CYR" w:cs="Times New Roman CYR"/>
              </w:rPr>
              <w:t>Установленный стандарт уровня платежей населения за ЖКУ</w:t>
            </w:r>
          </w:p>
        </w:tc>
        <w:tc>
          <w:tcPr>
            <w:tcW w:w="1119" w:type="dxa"/>
            <w:tcBorders>
              <w:top w:val="nil"/>
              <w:left w:val="nil"/>
              <w:bottom w:val="single" w:sz="4" w:space="0" w:color="auto"/>
              <w:right w:val="single" w:sz="4" w:space="0" w:color="auto"/>
            </w:tcBorders>
            <w:shd w:val="clear" w:color="auto" w:fill="auto"/>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108,6</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нет данных</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108,7</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100,09</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108,6</w:t>
            </w:r>
          </w:p>
        </w:tc>
        <w:tc>
          <w:tcPr>
            <w:tcW w:w="105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99,91</w:t>
            </w:r>
          </w:p>
        </w:tc>
        <w:tc>
          <w:tcPr>
            <w:tcW w:w="851"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114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r>
      <w:tr w:rsidR="00E650D5" w:rsidRPr="00BD42AD" w:rsidTr="004B355F">
        <w:trPr>
          <w:trHeight w:val="31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14.4</w:t>
            </w:r>
          </w:p>
        </w:tc>
        <w:tc>
          <w:tcPr>
            <w:tcW w:w="2560" w:type="dxa"/>
            <w:tcBorders>
              <w:top w:val="nil"/>
              <w:left w:val="nil"/>
              <w:bottom w:val="single" w:sz="4"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rPr>
            </w:pPr>
            <w:r w:rsidRPr="00BD42AD">
              <w:rPr>
                <w:rFonts w:ascii="Times New Roman CYR" w:hAnsi="Times New Roman CYR" w:cs="Times New Roman CYR"/>
              </w:rPr>
              <w:t>Общая дебиторская задолженность ЖКК</w:t>
            </w:r>
          </w:p>
        </w:tc>
        <w:tc>
          <w:tcPr>
            <w:tcW w:w="1119" w:type="dxa"/>
            <w:tcBorders>
              <w:top w:val="nil"/>
              <w:left w:val="nil"/>
              <w:bottom w:val="single" w:sz="4" w:space="0" w:color="auto"/>
              <w:right w:val="single" w:sz="4" w:space="0" w:color="auto"/>
            </w:tcBorders>
            <w:shd w:val="clear" w:color="auto" w:fill="auto"/>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млн. рублей</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422,43</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106,52</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461,99</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112,77</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370,84</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87,79</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397,66</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86,08</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583,9</w:t>
            </w:r>
          </w:p>
        </w:tc>
        <w:tc>
          <w:tcPr>
            <w:tcW w:w="105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157,45</w:t>
            </w:r>
          </w:p>
        </w:tc>
        <w:tc>
          <w:tcPr>
            <w:tcW w:w="851"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403,68</w:t>
            </w:r>
          </w:p>
        </w:tc>
        <w:tc>
          <w:tcPr>
            <w:tcW w:w="114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101,51</w:t>
            </w:r>
          </w:p>
        </w:tc>
      </w:tr>
      <w:tr w:rsidR="00E650D5" w:rsidRPr="00BD42AD" w:rsidTr="004B355F">
        <w:trPr>
          <w:trHeight w:val="630"/>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lastRenderedPageBreak/>
              <w:t>14.5</w:t>
            </w:r>
          </w:p>
          <w:p w:rsidR="00C87902" w:rsidRPr="00BD42AD" w:rsidRDefault="00C87902" w:rsidP="00125E11">
            <w:pPr>
              <w:jc w:val="center"/>
              <w:rPr>
                <w:rFonts w:ascii="Times New Roman CYR" w:hAnsi="Times New Roman CYR" w:cs="Times New Roman CYR"/>
              </w:rPr>
            </w:pPr>
          </w:p>
        </w:tc>
        <w:tc>
          <w:tcPr>
            <w:tcW w:w="2560" w:type="dxa"/>
            <w:tcBorders>
              <w:top w:val="nil"/>
              <w:left w:val="nil"/>
              <w:bottom w:val="single" w:sz="4"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rPr>
            </w:pPr>
            <w:r w:rsidRPr="00BD42AD">
              <w:rPr>
                <w:rFonts w:ascii="Times New Roman CYR" w:hAnsi="Times New Roman CYR" w:cs="Times New Roman CYR"/>
              </w:rPr>
              <w:t>Доля задолженности населения в общем объеме дебиторской задолженности ЖКК</w:t>
            </w:r>
          </w:p>
        </w:tc>
        <w:tc>
          <w:tcPr>
            <w:tcW w:w="1119" w:type="dxa"/>
            <w:tcBorders>
              <w:top w:val="nil"/>
              <w:left w:val="nil"/>
              <w:bottom w:val="single" w:sz="4" w:space="0" w:color="auto"/>
              <w:right w:val="single" w:sz="4" w:space="0" w:color="auto"/>
            </w:tcBorders>
            <w:shd w:val="clear" w:color="auto" w:fill="auto"/>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80,60</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112,41</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70,9</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98,34</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76,30</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94,67</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73,70</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103,95</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47,80</w:t>
            </w:r>
          </w:p>
        </w:tc>
        <w:tc>
          <w:tcPr>
            <w:tcW w:w="105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62,65</w:t>
            </w:r>
          </w:p>
        </w:tc>
        <w:tc>
          <w:tcPr>
            <w:tcW w:w="851"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72,6</w:t>
            </w:r>
          </w:p>
        </w:tc>
        <w:tc>
          <w:tcPr>
            <w:tcW w:w="114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98,51</w:t>
            </w:r>
          </w:p>
        </w:tc>
      </w:tr>
      <w:tr w:rsidR="00E650D5" w:rsidRPr="00BD42AD" w:rsidTr="004B355F">
        <w:trPr>
          <w:trHeight w:val="630"/>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14.6</w:t>
            </w:r>
          </w:p>
          <w:p w:rsidR="00C87902" w:rsidRPr="00BD42AD" w:rsidRDefault="00C87902" w:rsidP="00125E11">
            <w:pPr>
              <w:jc w:val="center"/>
              <w:rPr>
                <w:rFonts w:ascii="Times New Roman CYR" w:hAnsi="Times New Roman CYR" w:cs="Times New Roman CYR"/>
              </w:rPr>
            </w:pPr>
          </w:p>
        </w:tc>
        <w:tc>
          <w:tcPr>
            <w:tcW w:w="2560" w:type="dxa"/>
            <w:tcBorders>
              <w:top w:val="nil"/>
              <w:left w:val="nil"/>
              <w:bottom w:val="single" w:sz="4" w:space="0" w:color="auto"/>
              <w:right w:val="single" w:sz="4" w:space="0" w:color="auto"/>
            </w:tcBorders>
            <w:shd w:val="clear" w:color="auto" w:fill="auto"/>
            <w:vAlign w:val="bottom"/>
            <w:hideMark/>
          </w:tcPr>
          <w:p w:rsidR="00E650D5" w:rsidRPr="00BD42AD" w:rsidRDefault="00E650D5" w:rsidP="00125E11">
            <w:r w:rsidRPr="00BD42AD">
              <w:t xml:space="preserve">Объем предоставленных субсидий на оплату жилого помещения и коммунальных услуг </w:t>
            </w:r>
          </w:p>
        </w:tc>
        <w:tc>
          <w:tcPr>
            <w:tcW w:w="1119" w:type="dxa"/>
            <w:tcBorders>
              <w:top w:val="nil"/>
              <w:left w:val="nil"/>
              <w:bottom w:val="single" w:sz="4" w:space="0" w:color="auto"/>
              <w:right w:val="single" w:sz="4" w:space="0" w:color="auto"/>
            </w:tcBorders>
            <w:shd w:val="clear" w:color="auto" w:fill="auto"/>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млн. рублей</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112,60</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786,40</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5,35</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142,67</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16,68</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14,81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3,82</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71,40</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18,10</w:t>
            </w:r>
          </w:p>
        </w:tc>
        <w:tc>
          <w:tcPr>
            <w:tcW w:w="105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108,51</w:t>
            </w:r>
          </w:p>
        </w:tc>
        <w:tc>
          <w:tcPr>
            <w:tcW w:w="851"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3,19</w:t>
            </w:r>
          </w:p>
        </w:tc>
        <w:tc>
          <w:tcPr>
            <w:tcW w:w="114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83,51</w:t>
            </w:r>
          </w:p>
        </w:tc>
      </w:tr>
      <w:tr w:rsidR="00E650D5" w:rsidRPr="00BD42AD" w:rsidTr="004B355F">
        <w:trPr>
          <w:trHeight w:val="630"/>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14.7</w:t>
            </w:r>
          </w:p>
          <w:p w:rsidR="00C87902" w:rsidRPr="00BD42AD" w:rsidRDefault="00C87902" w:rsidP="00125E11">
            <w:pPr>
              <w:jc w:val="center"/>
              <w:rPr>
                <w:rFonts w:ascii="Times New Roman CYR" w:hAnsi="Times New Roman CYR" w:cs="Times New Roman CYR"/>
              </w:rPr>
            </w:pPr>
          </w:p>
          <w:p w:rsidR="00C87902" w:rsidRPr="00BD42AD" w:rsidRDefault="00C87902" w:rsidP="00125E11">
            <w:pPr>
              <w:jc w:val="center"/>
              <w:rPr>
                <w:rFonts w:ascii="Times New Roman CYR" w:hAnsi="Times New Roman CYR" w:cs="Times New Roman CYR"/>
              </w:rPr>
            </w:pPr>
          </w:p>
        </w:tc>
        <w:tc>
          <w:tcPr>
            <w:tcW w:w="2560" w:type="dxa"/>
            <w:tcBorders>
              <w:top w:val="nil"/>
              <w:left w:val="nil"/>
              <w:bottom w:val="single" w:sz="4" w:space="0" w:color="auto"/>
              <w:right w:val="single" w:sz="4" w:space="0" w:color="auto"/>
            </w:tcBorders>
            <w:shd w:val="clear" w:color="auto" w:fill="auto"/>
            <w:vAlign w:val="bottom"/>
            <w:hideMark/>
          </w:tcPr>
          <w:p w:rsidR="00E650D5" w:rsidRPr="00BD42AD" w:rsidRDefault="00E650D5" w:rsidP="00125E11">
            <w:r w:rsidRPr="00BD42AD">
              <w:t>Фактический уровень возмещения населением затрат за предоставление жилищно-коммунальных услуг</w:t>
            </w:r>
          </w:p>
        </w:tc>
        <w:tc>
          <w:tcPr>
            <w:tcW w:w="1119" w:type="dxa"/>
            <w:tcBorders>
              <w:top w:val="nil"/>
              <w:left w:val="nil"/>
              <w:bottom w:val="single" w:sz="4" w:space="0" w:color="auto"/>
              <w:right w:val="single" w:sz="4" w:space="0" w:color="auto"/>
            </w:tcBorders>
            <w:shd w:val="clear" w:color="auto" w:fill="auto"/>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101,60</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109,72</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нет данных</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92,70</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91,24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92,60</w:t>
            </w:r>
          </w:p>
        </w:tc>
        <w:tc>
          <w:tcPr>
            <w:tcW w:w="105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99,89</w:t>
            </w:r>
          </w:p>
        </w:tc>
        <w:tc>
          <w:tcPr>
            <w:tcW w:w="851"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114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r>
      <w:tr w:rsidR="00E650D5" w:rsidRPr="00BD42AD" w:rsidTr="004B355F">
        <w:trPr>
          <w:trHeight w:val="630"/>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14.8</w:t>
            </w:r>
          </w:p>
          <w:p w:rsidR="00C87902" w:rsidRPr="00BD42AD" w:rsidRDefault="00C87902" w:rsidP="00125E11">
            <w:pPr>
              <w:jc w:val="center"/>
              <w:rPr>
                <w:rFonts w:ascii="Times New Roman CYR" w:hAnsi="Times New Roman CYR" w:cs="Times New Roman CYR"/>
              </w:rPr>
            </w:pPr>
          </w:p>
          <w:p w:rsidR="00C87902" w:rsidRPr="00BD42AD" w:rsidRDefault="00C87902" w:rsidP="00125E11">
            <w:pPr>
              <w:jc w:val="center"/>
              <w:rPr>
                <w:rFonts w:ascii="Times New Roman CYR" w:hAnsi="Times New Roman CYR" w:cs="Times New Roman CYR"/>
              </w:rPr>
            </w:pPr>
          </w:p>
        </w:tc>
        <w:tc>
          <w:tcPr>
            <w:tcW w:w="2560" w:type="dxa"/>
            <w:tcBorders>
              <w:top w:val="nil"/>
              <w:left w:val="nil"/>
              <w:bottom w:val="single" w:sz="4" w:space="0" w:color="auto"/>
              <w:right w:val="single" w:sz="4" w:space="0" w:color="auto"/>
            </w:tcBorders>
            <w:shd w:val="clear" w:color="auto" w:fill="auto"/>
            <w:vAlign w:val="bottom"/>
            <w:hideMark/>
          </w:tcPr>
          <w:p w:rsidR="00E650D5" w:rsidRPr="00BD42AD" w:rsidRDefault="00E650D5" w:rsidP="00125E11">
            <w:r w:rsidRPr="00BD42AD">
              <w:t>Число семей, получавших субсидии на оплату жилого помещения и коммунальных услуг (на конец отчетного периода)</w:t>
            </w:r>
          </w:p>
        </w:tc>
        <w:tc>
          <w:tcPr>
            <w:tcW w:w="1119" w:type="dxa"/>
            <w:tcBorders>
              <w:top w:val="nil"/>
              <w:left w:val="nil"/>
              <w:bottom w:val="single" w:sz="4" w:space="0" w:color="auto"/>
              <w:right w:val="single" w:sz="4" w:space="0" w:color="auto"/>
            </w:tcBorders>
            <w:shd w:val="clear" w:color="auto" w:fill="auto"/>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единиц</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490,00</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84,78</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488</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127,08</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660</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134,69</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421</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86,27</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548,00</w:t>
            </w:r>
          </w:p>
        </w:tc>
        <w:tc>
          <w:tcPr>
            <w:tcW w:w="105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83,03</w:t>
            </w:r>
          </w:p>
        </w:tc>
        <w:tc>
          <w:tcPr>
            <w:tcW w:w="851"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308</w:t>
            </w:r>
          </w:p>
        </w:tc>
        <w:tc>
          <w:tcPr>
            <w:tcW w:w="114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73,16</w:t>
            </w:r>
          </w:p>
        </w:tc>
      </w:tr>
      <w:tr w:rsidR="00E650D5" w:rsidRPr="00BD42AD" w:rsidTr="004B355F">
        <w:trPr>
          <w:trHeight w:val="94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14.9</w:t>
            </w:r>
          </w:p>
          <w:p w:rsidR="00C87902" w:rsidRPr="00BD42AD" w:rsidRDefault="00C87902" w:rsidP="00125E11">
            <w:pPr>
              <w:jc w:val="center"/>
              <w:rPr>
                <w:rFonts w:ascii="Times New Roman CYR" w:hAnsi="Times New Roman CYR" w:cs="Times New Roman CYR"/>
              </w:rPr>
            </w:pPr>
          </w:p>
          <w:p w:rsidR="00C87902" w:rsidRPr="00BD42AD" w:rsidRDefault="00C87902" w:rsidP="00125E11">
            <w:pPr>
              <w:jc w:val="center"/>
              <w:rPr>
                <w:rFonts w:ascii="Times New Roman CYR" w:hAnsi="Times New Roman CYR" w:cs="Times New Roman CYR"/>
              </w:rPr>
            </w:pPr>
          </w:p>
        </w:tc>
        <w:tc>
          <w:tcPr>
            <w:tcW w:w="2560" w:type="dxa"/>
            <w:tcBorders>
              <w:top w:val="nil"/>
              <w:left w:val="nil"/>
              <w:bottom w:val="single" w:sz="4" w:space="0" w:color="auto"/>
              <w:right w:val="single" w:sz="4" w:space="0" w:color="auto"/>
            </w:tcBorders>
            <w:shd w:val="clear" w:color="auto" w:fill="auto"/>
            <w:vAlign w:val="bottom"/>
            <w:hideMark/>
          </w:tcPr>
          <w:p w:rsidR="00E650D5" w:rsidRPr="00BD42AD" w:rsidRDefault="00E650D5" w:rsidP="00125E11">
            <w:r w:rsidRPr="00BD42AD">
              <w:t>Численность лиц, проживающих в семьях, получавших субсидии на оплату жилого помещения и коммунальных услуг (на конец отчетного периода)</w:t>
            </w:r>
          </w:p>
        </w:tc>
        <w:tc>
          <w:tcPr>
            <w:tcW w:w="1119" w:type="dxa"/>
            <w:tcBorders>
              <w:top w:val="nil"/>
              <w:left w:val="nil"/>
              <w:bottom w:val="single" w:sz="4" w:space="0" w:color="auto"/>
              <w:right w:val="single" w:sz="4" w:space="0" w:color="auto"/>
            </w:tcBorders>
            <w:shd w:val="clear" w:color="auto" w:fill="auto"/>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человек</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1113</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82,87</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нет данных</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105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51"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114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r>
      <w:tr w:rsidR="00E650D5" w:rsidRPr="00BD42AD" w:rsidTr="004B355F">
        <w:trPr>
          <w:trHeight w:val="1260"/>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14.10</w:t>
            </w:r>
          </w:p>
          <w:p w:rsidR="00C87902" w:rsidRPr="00BD42AD" w:rsidRDefault="00C87902" w:rsidP="00125E11">
            <w:pPr>
              <w:jc w:val="center"/>
              <w:rPr>
                <w:rFonts w:ascii="Times New Roman CYR" w:hAnsi="Times New Roman CYR" w:cs="Times New Roman CYR"/>
              </w:rPr>
            </w:pPr>
          </w:p>
          <w:p w:rsidR="00C87902" w:rsidRPr="00BD42AD" w:rsidRDefault="00C87902" w:rsidP="00125E11">
            <w:pPr>
              <w:jc w:val="center"/>
              <w:rPr>
                <w:rFonts w:ascii="Times New Roman CYR" w:hAnsi="Times New Roman CYR" w:cs="Times New Roman CYR"/>
              </w:rPr>
            </w:pPr>
          </w:p>
          <w:p w:rsidR="00C87902" w:rsidRPr="00BD42AD" w:rsidRDefault="00C87902" w:rsidP="00125E11">
            <w:pPr>
              <w:jc w:val="center"/>
              <w:rPr>
                <w:rFonts w:ascii="Times New Roman CYR" w:hAnsi="Times New Roman CYR" w:cs="Times New Roman CYR"/>
              </w:rPr>
            </w:pPr>
          </w:p>
          <w:p w:rsidR="00C87902" w:rsidRPr="00BD42AD" w:rsidRDefault="00C87902" w:rsidP="00125E11">
            <w:pPr>
              <w:jc w:val="center"/>
              <w:rPr>
                <w:rFonts w:ascii="Times New Roman CYR" w:hAnsi="Times New Roman CYR" w:cs="Times New Roman CYR"/>
              </w:rPr>
            </w:pPr>
          </w:p>
          <w:p w:rsidR="00C87902" w:rsidRPr="00BD42AD" w:rsidRDefault="00C87902" w:rsidP="00125E11">
            <w:pPr>
              <w:jc w:val="center"/>
              <w:rPr>
                <w:rFonts w:ascii="Times New Roman CYR" w:hAnsi="Times New Roman CYR" w:cs="Times New Roman CYR"/>
              </w:rPr>
            </w:pPr>
          </w:p>
          <w:p w:rsidR="00C87902" w:rsidRPr="00BD42AD" w:rsidRDefault="00C87902" w:rsidP="00125E11">
            <w:pPr>
              <w:jc w:val="center"/>
              <w:rPr>
                <w:rFonts w:ascii="Times New Roman CYR" w:hAnsi="Times New Roman CYR" w:cs="Times New Roman CYR"/>
              </w:rPr>
            </w:pPr>
          </w:p>
        </w:tc>
        <w:tc>
          <w:tcPr>
            <w:tcW w:w="2560" w:type="dxa"/>
            <w:tcBorders>
              <w:top w:val="nil"/>
              <w:left w:val="nil"/>
              <w:bottom w:val="single" w:sz="4"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rPr>
            </w:pPr>
            <w:r w:rsidRPr="00BD42AD">
              <w:rPr>
                <w:rFonts w:ascii="Times New Roman CYR" w:hAnsi="Times New Roman CYR" w:cs="Times New Roman CYR"/>
              </w:rPr>
              <w:t>Удельный вес общей площади жилых помещений, оборудованной одновременно водопроводом, водоотведением (канализацией), отоплением, горячим водоснабжением, газом или напольными плитами к общей площади жилых помещений</w:t>
            </w:r>
          </w:p>
        </w:tc>
        <w:tc>
          <w:tcPr>
            <w:tcW w:w="1119" w:type="dxa"/>
            <w:tcBorders>
              <w:top w:val="nil"/>
              <w:left w:val="nil"/>
              <w:bottom w:val="single" w:sz="4" w:space="0" w:color="auto"/>
              <w:right w:val="single" w:sz="4" w:space="0" w:color="auto"/>
            </w:tcBorders>
            <w:shd w:val="clear" w:color="auto" w:fill="auto"/>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8A70C5" w:rsidRDefault="00E650D5" w:rsidP="00125E11">
            <w:pPr>
              <w:jc w:val="center"/>
              <w:rPr>
                <w:rFonts w:ascii="Times New Roman CYR" w:hAnsi="Times New Roman CYR" w:cs="Times New Roman CYR"/>
                <w:sz w:val="18"/>
                <w:szCs w:val="18"/>
              </w:rPr>
            </w:pPr>
            <w:r w:rsidRPr="008A70C5">
              <w:rPr>
                <w:rFonts w:ascii="Times New Roman CYR" w:hAnsi="Times New Roman CYR" w:cs="Times New Roman CYR"/>
                <w:sz w:val="18"/>
                <w:szCs w:val="18"/>
              </w:rPr>
              <w:t>х</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8A70C5" w:rsidRDefault="00E650D5" w:rsidP="00125E11">
            <w:pPr>
              <w:jc w:val="center"/>
              <w:rPr>
                <w:rFonts w:ascii="Times New Roman CYR" w:hAnsi="Times New Roman CYR" w:cs="Times New Roman CYR"/>
                <w:sz w:val="18"/>
                <w:szCs w:val="18"/>
              </w:rPr>
            </w:pPr>
            <w:r w:rsidRPr="008A70C5">
              <w:rPr>
                <w:rFonts w:ascii="Times New Roman CYR" w:hAnsi="Times New Roman CYR" w:cs="Times New Roman CYR"/>
                <w:sz w:val="18"/>
                <w:szCs w:val="18"/>
              </w:rPr>
              <w:t>х</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8A70C5" w:rsidRDefault="00E650D5" w:rsidP="00125E11">
            <w:pPr>
              <w:jc w:val="center"/>
              <w:rPr>
                <w:rFonts w:ascii="Times New Roman CYR" w:hAnsi="Times New Roman CYR" w:cs="Times New Roman CYR"/>
                <w:sz w:val="18"/>
                <w:szCs w:val="18"/>
              </w:rPr>
            </w:pPr>
            <w:r w:rsidRPr="008A70C5">
              <w:rPr>
                <w:rFonts w:ascii="Times New Roman CYR" w:hAnsi="Times New Roman CYR" w:cs="Times New Roman CYR"/>
                <w:sz w:val="18"/>
                <w:szCs w:val="18"/>
              </w:rPr>
              <w:t>х</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8A70C5" w:rsidRDefault="00E650D5" w:rsidP="00125E11">
            <w:pPr>
              <w:jc w:val="center"/>
              <w:rPr>
                <w:rFonts w:ascii="Times New Roman CYR" w:hAnsi="Times New Roman CYR" w:cs="Times New Roman CYR"/>
                <w:sz w:val="18"/>
                <w:szCs w:val="18"/>
              </w:rPr>
            </w:pPr>
            <w:r w:rsidRPr="008A70C5">
              <w:rPr>
                <w:rFonts w:ascii="Times New Roman CYR" w:hAnsi="Times New Roman CYR" w:cs="Times New Roman CYR"/>
                <w:sz w:val="18"/>
                <w:szCs w:val="18"/>
              </w:rPr>
              <w:t>х</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8A70C5" w:rsidRDefault="00E650D5" w:rsidP="00125E11">
            <w:pPr>
              <w:jc w:val="center"/>
              <w:rPr>
                <w:rFonts w:ascii="Times New Roman CYR" w:hAnsi="Times New Roman CYR" w:cs="Times New Roman CYR"/>
                <w:sz w:val="18"/>
                <w:szCs w:val="18"/>
              </w:rPr>
            </w:pPr>
            <w:r w:rsidRPr="008A70C5">
              <w:rPr>
                <w:rFonts w:ascii="Times New Roman CYR" w:hAnsi="Times New Roman CYR" w:cs="Times New Roman CYR"/>
                <w:sz w:val="18"/>
                <w:szCs w:val="18"/>
              </w:rPr>
              <w:t>х</w:t>
            </w:r>
          </w:p>
        </w:tc>
        <w:tc>
          <w:tcPr>
            <w:tcW w:w="992" w:type="dxa"/>
            <w:tcBorders>
              <w:top w:val="nil"/>
              <w:left w:val="nil"/>
              <w:bottom w:val="single" w:sz="4" w:space="0" w:color="auto"/>
              <w:right w:val="nil"/>
            </w:tcBorders>
            <w:shd w:val="clear" w:color="auto" w:fill="auto"/>
            <w:noWrap/>
            <w:vAlign w:val="center"/>
            <w:hideMark/>
          </w:tcPr>
          <w:p w:rsidR="00E650D5" w:rsidRPr="008A70C5" w:rsidRDefault="00E650D5" w:rsidP="00125E11">
            <w:pPr>
              <w:jc w:val="center"/>
              <w:rPr>
                <w:rFonts w:ascii="Times New Roman CYR" w:hAnsi="Times New Roman CYR" w:cs="Times New Roman CYR"/>
                <w:sz w:val="18"/>
                <w:szCs w:val="18"/>
              </w:rPr>
            </w:pPr>
            <w:r w:rsidRPr="008A70C5">
              <w:rPr>
                <w:rFonts w:ascii="Times New Roman CYR" w:hAnsi="Times New Roman CYR" w:cs="Times New Roman CYR"/>
                <w:sz w:val="18"/>
                <w:szCs w:val="18"/>
              </w:rPr>
              <w:t>х</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8A70C5" w:rsidRDefault="00E650D5" w:rsidP="00125E11">
            <w:pPr>
              <w:jc w:val="center"/>
              <w:rPr>
                <w:rFonts w:ascii="Times New Roman CYR" w:hAnsi="Times New Roman CYR" w:cs="Times New Roman CYR"/>
                <w:sz w:val="18"/>
                <w:szCs w:val="18"/>
              </w:rPr>
            </w:pPr>
            <w:r w:rsidRPr="008A70C5">
              <w:rPr>
                <w:rFonts w:ascii="Times New Roman CYR" w:hAnsi="Times New Roman CYR" w:cs="Times New Roman CYR"/>
                <w:sz w:val="18"/>
                <w:szCs w:val="18"/>
              </w:rPr>
              <w:t>х</w:t>
            </w:r>
          </w:p>
        </w:tc>
        <w:tc>
          <w:tcPr>
            <w:tcW w:w="1134" w:type="dxa"/>
            <w:tcBorders>
              <w:top w:val="nil"/>
              <w:left w:val="nil"/>
              <w:bottom w:val="single" w:sz="4" w:space="0" w:color="auto"/>
              <w:right w:val="nil"/>
            </w:tcBorders>
            <w:shd w:val="clear" w:color="auto" w:fill="auto"/>
            <w:noWrap/>
            <w:vAlign w:val="center"/>
            <w:hideMark/>
          </w:tcPr>
          <w:p w:rsidR="00E650D5" w:rsidRPr="008A70C5" w:rsidRDefault="00E650D5" w:rsidP="00125E11">
            <w:pPr>
              <w:jc w:val="center"/>
              <w:rPr>
                <w:rFonts w:ascii="Times New Roman CYR" w:hAnsi="Times New Roman CYR" w:cs="Times New Roman CYR"/>
                <w:sz w:val="18"/>
                <w:szCs w:val="18"/>
              </w:rPr>
            </w:pPr>
            <w:r w:rsidRPr="008A70C5">
              <w:rPr>
                <w:rFonts w:ascii="Times New Roman CYR" w:hAnsi="Times New Roman CYR" w:cs="Times New Roman CYR"/>
                <w:sz w:val="18"/>
                <w:szCs w:val="18"/>
              </w:rPr>
              <w:t>х</w:t>
            </w:r>
          </w:p>
        </w:tc>
        <w:tc>
          <w:tcPr>
            <w:tcW w:w="866" w:type="dxa"/>
            <w:tcBorders>
              <w:top w:val="nil"/>
              <w:left w:val="single" w:sz="4" w:space="0" w:color="auto"/>
              <w:bottom w:val="single" w:sz="4" w:space="0" w:color="auto"/>
              <w:right w:val="nil"/>
            </w:tcBorders>
            <w:shd w:val="clear" w:color="auto" w:fill="auto"/>
            <w:noWrap/>
            <w:vAlign w:val="center"/>
            <w:hideMark/>
          </w:tcPr>
          <w:p w:rsidR="00E650D5" w:rsidRPr="008A70C5" w:rsidRDefault="00E650D5" w:rsidP="00125E11">
            <w:pPr>
              <w:jc w:val="center"/>
              <w:rPr>
                <w:rFonts w:ascii="Times New Roman CYR" w:hAnsi="Times New Roman CYR" w:cs="Times New Roman CYR"/>
                <w:sz w:val="18"/>
                <w:szCs w:val="18"/>
              </w:rPr>
            </w:pPr>
            <w:r w:rsidRPr="008A70C5">
              <w:rPr>
                <w:rFonts w:ascii="Times New Roman CYR" w:hAnsi="Times New Roman CYR" w:cs="Times New Roman CYR"/>
                <w:sz w:val="18"/>
                <w:szCs w:val="18"/>
              </w:rPr>
              <w:t>х</w:t>
            </w:r>
          </w:p>
        </w:tc>
        <w:tc>
          <w:tcPr>
            <w:tcW w:w="1059" w:type="dxa"/>
            <w:tcBorders>
              <w:top w:val="nil"/>
              <w:left w:val="single" w:sz="4" w:space="0" w:color="auto"/>
              <w:bottom w:val="single" w:sz="4" w:space="0" w:color="auto"/>
              <w:right w:val="nil"/>
            </w:tcBorders>
            <w:shd w:val="clear" w:color="auto" w:fill="auto"/>
            <w:noWrap/>
            <w:vAlign w:val="center"/>
            <w:hideMark/>
          </w:tcPr>
          <w:p w:rsidR="00E650D5" w:rsidRPr="008A70C5" w:rsidRDefault="00E650D5" w:rsidP="00125E11">
            <w:pPr>
              <w:jc w:val="center"/>
              <w:rPr>
                <w:rFonts w:ascii="Times New Roman CYR" w:hAnsi="Times New Roman CYR" w:cs="Times New Roman CYR"/>
                <w:sz w:val="18"/>
                <w:szCs w:val="18"/>
              </w:rPr>
            </w:pPr>
            <w:r w:rsidRPr="008A70C5">
              <w:rPr>
                <w:rFonts w:ascii="Times New Roman CYR" w:hAnsi="Times New Roman CYR" w:cs="Times New Roman CYR"/>
                <w:sz w:val="18"/>
                <w:szCs w:val="18"/>
              </w:rPr>
              <w:t>х</w:t>
            </w:r>
          </w:p>
        </w:tc>
        <w:tc>
          <w:tcPr>
            <w:tcW w:w="851" w:type="dxa"/>
            <w:tcBorders>
              <w:top w:val="nil"/>
              <w:left w:val="single" w:sz="4" w:space="0" w:color="auto"/>
              <w:bottom w:val="single" w:sz="4" w:space="0" w:color="auto"/>
              <w:right w:val="nil"/>
            </w:tcBorders>
            <w:shd w:val="clear" w:color="auto" w:fill="auto"/>
            <w:noWrap/>
            <w:vAlign w:val="center"/>
            <w:hideMark/>
          </w:tcPr>
          <w:p w:rsidR="00E650D5" w:rsidRPr="008A70C5" w:rsidRDefault="00E650D5" w:rsidP="00125E11">
            <w:pPr>
              <w:jc w:val="center"/>
              <w:rPr>
                <w:rFonts w:ascii="Times New Roman CYR" w:hAnsi="Times New Roman CYR" w:cs="Times New Roman CYR"/>
                <w:sz w:val="18"/>
                <w:szCs w:val="18"/>
              </w:rPr>
            </w:pPr>
            <w:r w:rsidRPr="008A70C5">
              <w:rPr>
                <w:rFonts w:ascii="Times New Roman CYR" w:hAnsi="Times New Roman CYR" w:cs="Times New Roman CYR"/>
                <w:sz w:val="18"/>
                <w:szCs w:val="18"/>
              </w:rPr>
              <w:t>х</w:t>
            </w:r>
          </w:p>
        </w:tc>
        <w:tc>
          <w:tcPr>
            <w:tcW w:w="1149" w:type="dxa"/>
            <w:tcBorders>
              <w:top w:val="nil"/>
              <w:left w:val="single" w:sz="4" w:space="0" w:color="auto"/>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r>
      <w:tr w:rsidR="00E650D5" w:rsidRPr="00BD42AD" w:rsidTr="004B355F">
        <w:trPr>
          <w:trHeight w:val="31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14.11</w:t>
            </w:r>
          </w:p>
          <w:p w:rsidR="00C87902" w:rsidRPr="00BD42AD" w:rsidRDefault="00C87902" w:rsidP="00125E11">
            <w:pPr>
              <w:jc w:val="center"/>
              <w:rPr>
                <w:rFonts w:ascii="Times New Roman CYR" w:hAnsi="Times New Roman CYR" w:cs="Times New Roman CYR"/>
              </w:rPr>
            </w:pPr>
          </w:p>
        </w:tc>
        <w:tc>
          <w:tcPr>
            <w:tcW w:w="2560" w:type="dxa"/>
            <w:tcBorders>
              <w:top w:val="nil"/>
              <w:left w:val="nil"/>
              <w:bottom w:val="single" w:sz="4"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rPr>
            </w:pPr>
            <w:r w:rsidRPr="00BD42AD">
              <w:rPr>
                <w:rFonts w:ascii="Times New Roman CYR" w:hAnsi="Times New Roman CYR" w:cs="Times New Roman CYR"/>
              </w:rPr>
              <w:t>Удельный вес площади оборудованной водопроводом</w:t>
            </w:r>
          </w:p>
        </w:tc>
        <w:tc>
          <w:tcPr>
            <w:tcW w:w="1119" w:type="dxa"/>
            <w:tcBorders>
              <w:top w:val="nil"/>
              <w:left w:val="nil"/>
              <w:bottom w:val="single" w:sz="4" w:space="0" w:color="auto"/>
              <w:right w:val="single" w:sz="4" w:space="0" w:color="auto"/>
            </w:tcBorders>
            <w:shd w:val="clear" w:color="auto" w:fill="auto"/>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8A70C5" w:rsidRDefault="00E650D5" w:rsidP="00125E11">
            <w:pPr>
              <w:jc w:val="center"/>
              <w:rPr>
                <w:rFonts w:ascii="Times New Roman CYR" w:hAnsi="Times New Roman CYR" w:cs="Times New Roman CYR"/>
                <w:sz w:val="18"/>
                <w:szCs w:val="18"/>
              </w:rPr>
            </w:pPr>
            <w:r w:rsidRPr="008A70C5">
              <w:rPr>
                <w:rFonts w:ascii="Times New Roman CYR" w:hAnsi="Times New Roman CYR" w:cs="Times New Roman CYR"/>
                <w:sz w:val="18"/>
                <w:szCs w:val="18"/>
              </w:rPr>
              <w:t>77,60</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8A70C5" w:rsidRDefault="00E650D5" w:rsidP="00125E11">
            <w:pPr>
              <w:jc w:val="center"/>
              <w:rPr>
                <w:rFonts w:ascii="Times New Roman CYR" w:hAnsi="Times New Roman CYR" w:cs="Times New Roman CYR"/>
                <w:sz w:val="18"/>
                <w:szCs w:val="18"/>
              </w:rPr>
            </w:pPr>
            <w:r w:rsidRPr="008A70C5">
              <w:rPr>
                <w:rFonts w:ascii="Times New Roman CYR" w:hAnsi="Times New Roman CYR" w:cs="Times New Roman CYR"/>
                <w:sz w:val="18"/>
                <w:szCs w:val="18"/>
              </w:rPr>
              <w:t>102,24</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8A70C5" w:rsidRDefault="00E650D5" w:rsidP="00125E11">
            <w:pPr>
              <w:jc w:val="center"/>
              <w:rPr>
                <w:rFonts w:ascii="Times New Roman CYR" w:hAnsi="Times New Roman CYR" w:cs="Times New Roman CYR"/>
                <w:sz w:val="18"/>
                <w:szCs w:val="18"/>
              </w:rPr>
            </w:pPr>
            <w:r w:rsidRPr="008A70C5">
              <w:rPr>
                <w:rFonts w:ascii="Times New Roman CYR" w:hAnsi="Times New Roman CYR" w:cs="Times New Roman CYR"/>
                <w:sz w:val="18"/>
                <w:szCs w:val="18"/>
              </w:rPr>
              <w:t>77,60</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8A70C5" w:rsidRDefault="00E650D5" w:rsidP="00125E11">
            <w:pPr>
              <w:jc w:val="center"/>
              <w:rPr>
                <w:rFonts w:ascii="Times New Roman CYR" w:hAnsi="Times New Roman CYR" w:cs="Times New Roman CYR"/>
                <w:sz w:val="18"/>
                <w:szCs w:val="18"/>
              </w:rPr>
            </w:pPr>
            <w:r w:rsidRPr="008A70C5">
              <w:rPr>
                <w:rFonts w:ascii="Times New Roman CYR" w:hAnsi="Times New Roman CYR" w:cs="Times New Roman CYR"/>
                <w:sz w:val="18"/>
                <w:szCs w:val="18"/>
              </w:rPr>
              <w:t>102,24</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8A70C5" w:rsidRDefault="00E650D5" w:rsidP="00125E11">
            <w:pPr>
              <w:jc w:val="center"/>
              <w:rPr>
                <w:rFonts w:ascii="Times New Roman CYR" w:hAnsi="Times New Roman CYR" w:cs="Times New Roman CYR"/>
                <w:sz w:val="18"/>
                <w:szCs w:val="18"/>
              </w:rPr>
            </w:pPr>
            <w:r w:rsidRPr="008A70C5">
              <w:rPr>
                <w:rFonts w:ascii="Times New Roman CYR" w:hAnsi="Times New Roman CYR" w:cs="Times New Roman CYR"/>
                <w:sz w:val="18"/>
                <w:szCs w:val="18"/>
              </w:rPr>
              <w:t>77,20</w:t>
            </w:r>
          </w:p>
        </w:tc>
        <w:tc>
          <w:tcPr>
            <w:tcW w:w="992" w:type="dxa"/>
            <w:tcBorders>
              <w:top w:val="nil"/>
              <w:left w:val="nil"/>
              <w:bottom w:val="single" w:sz="4" w:space="0" w:color="auto"/>
              <w:right w:val="nil"/>
            </w:tcBorders>
            <w:shd w:val="clear" w:color="auto" w:fill="auto"/>
            <w:noWrap/>
            <w:vAlign w:val="center"/>
            <w:hideMark/>
          </w:tcPr>
          <w:p w:rsidR="00E650D5" w:rsidRPr="008A70C5" w:rsidRDefault="00E650D5" w:rsidP="00125E11">
            <w:pPr>
              <w:jc w:val="center"/>
              <w:rPr>
                <w:rFonts w:ascii="Times New Roman CYR" w:hAnsi="Times New Roman CYR" w:cs="Times New Roman CYR"/>
                <w:sz w:val="18"/>
                <w:szCs w:val="18"/>
              </w:rPr>
            </w:pPr>
            <w:r w:rsidRPr="008A70C5">
              <w:rPr>
                <w:rFonts w:ascii="Times New Roman CYR" w:hAnsi="Times New Roman CYR" w:cs="Times New Roman CYR"/>
                <w:sz w:val="18"/>
                <w:szCs w:val="18"/>
              </w:rPr>
              <w:t>99,48</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8A70C5" w:rsidRDefault="00E650D5" w:rsidP="00125E11">
            <w:pPr>
              <w:jc w:val="center"/>
              <w:rPr>
                <w:rFonts w:ascii="Times New Roman CYR" w:hAnsi="Times New Roman CYR" w:cs="Times New Roman CYR"/>
                <w:sz w:val="18"/>
                <w:szCs w:val="18"/>
              </w:rPr>
            </w:pPr>
            <w:r w:rsidRPr="008A70C5">
              <w:rPr>
                <w:rFonts w:ascii="Times New Roman CYR" w:hAnsi="Times New Roman CYR" w:cs="Times New Roman CYR"/>
                <w:sz w:val="18"/>
                <w:szCs w:val="18"/>
              </w:rPr>
              <w:t>77,60</w:t>
            </w:r>
          </w:p>
        </w:tc>
        <w:tc>
          <w:tcPr>
            <w:tcW w:w="1134" w:type="dxa"/>
            <w:tcBorders>
              <w:top w:val="nil"/>
              <w:left w:val="nil"/>
              <w:bottom w:val="single" w:sz="4" w:space="0" w:color="auto"/>
              <w:right w:val="nil"/>
            </w:tcBorders>
            <w:shd w:val="clear" w:color="auto" w:fill="auto"/>
            <w:noWrap/>
            <w:vAlign w:val="center"/>
            <w:hideMark/>
          </w:tcPr>
          <w:p w:rsidR="00E650D5" w:rsidRPr="008A70C5" w:rsidRDefault="00E650D5" w:rsidP="00125E11">
            <w:pPr>
              <w:jc w:val="center"/>
              <w:rPr>
                <w:rFonts w:ascii="Times New Roman CYR" w:hAnsi="Times New Roman CYR" w:cs="Times New Roman CYR"/>
                <w:sz w:val="18"/>
                <w:szCs w:val="18"/>
              </w:rPr>
            </w:pPr>
            <w:r w:rsidRPr="008A70C5">
              <w:rPr>
                <w:rFonts w:ascii="Times New Roman CYR" w:hAnsi="Times New Roman CYR" w:cs="Times New Roman CYR"/>
                <w:sz w:val="18"/>
                <w:szCs w:val="18"/>
              </w:rPr>
              <w:t>х</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8A70C5" w:rsidRDefault="00E650D5" w:rsidP="00125E11">
            <w:pPr>
              <w:jc w:val="center"/>
              <w:rPr>
                <w:rFonts w:ascii="Times New Roman CYR" w:hAnsi="Times New Roman CYR" w:cs="Times New Roman CYR"/>
                <w:sz w:val="18"/>
                <w:szCs w:val="18"/>
              </w:rPr>
            </w:pPr>
            <w:r w:rsidRPr="008A70C5">
              <w:rPr>
                <w:rFonts w:ascii="Times New Roman CYR" w:hAnsi="Times New Roman CYR" w:cs="Times New Roman CYR"/>
                <w:sz w:val="18"/>
                <w:szCs w:val="18"/>
              </w:rPr>
              <w:t>77,60</w:t>
            </w:r>
          </w:p>
        </w:tc>
        <w:tc>
          <w:tcPr>
            <w:tcW w:w="1059" w:type="dxa"/>
            <w:tcBorders>
              <w:top w:val="nil"/>
              <w:left w:val="nil"/>
              <w:bottom w:val="single" w:sz="4" w:space="0" w:color="auto"/>
              <w:right w:val="single" w:sz="4" w:space="0" w:color="auto"/>
            </w:tcBorders>
            <w:shd w:val="clear" w:color="auto" w:fill="auto"/>
            <w:noWrap/>
            <w:vAlign w:val="center"/>
            <w:hideMark/>
          </w:tcPr>
          <w:p w:rsidR="00E650D5" w:rsidRPr="008A70C5" w:rsidRDefault="00E650D5" w:rsidP="00125E11">
            <w:pPr>
              <w:jc w:val="center"/>
              <w:rPr>
                <w:rFonts w:ascii="Times New Roman CYR" w:hAnsi="Times New Roman CYR" w:cs="Times New Roman CYR"/>
                <w:sz w:val="18"/>
                <w:szCs w:val="18"/>
              </w:rPr>
            </w:pPr>
            <w:r w:rsidRPr="008A70C5">
              <w:rPr>
                <w:rFonts w:ascii="Times New Roman CYR" w:hAnsi="Times New Roman CYR" w:cs="Times New Roman CYR"/>
                <w:sz w:val="18"/>
                <w:szCs w:val="18"/>
              </w:rPr>
              <w:t>100,52</w:t>
            </w:r>
          </w:p>
        </w:tc>
        <w:tc>
          <w:tcPr>
            <w:tcW w:w="851" w:type="dxa"/>
            <w:tcBorders>
              <w:top w:val="nil"/>
              <w:left w:val="nil"/>
              <w:bottom w:val="single" w:sz="4" w:space="0" w:color="auto"/>
              <w:right w:val="single" w:sz="4" w:space="0" w:color="auto"/>
            </w:tcBorders>
            <w:shd w:val="clear" w:color="auto" w:fill="auto"/>
            <w:noWrap/>
            <w:vAlign w:val="center"/>
            <w:hideMark/>
          </w:tcPr>
          <w:p w:rsidR="00E650D5" w:rsidRPr="008A70C5" w:rsidRDefault="00E650D5" w:rsidP="00125E11">
            <w:pPr>
              <w:jc w:val="center"/>
              <w:rPr>
                <w:rFonts w:ascii="Times New Roman CYR" w:hAnsi="Times New Roman CYR" w:cs="Times New Roman CYR"/>
                <w:sz w:val="18"/>
                <w:szCs w:val="18"/>
              </w:rPr>
            </w:pPr>
            <w:r w:rsidRPr="008A70C5">
              <w:rPr>
                <w:rFonts w:ascii="Times New Roman CYR" w:hAnsi="Times New Roman CYR" w:cs="Times New Roman CYR"/>
                <w:sz w:val="18"/>
                <w:szCs w:val="18"/>
              </w:rPr>
              <w:t>77,60</w:t>
            </w:r>
          </w:p>
        </w:tc>
        <w:tc>
          <w:tcPr>
            <w:tcW w:w="1149"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r>
      <w:tr w:rsidR="00E650D5" w:rsidRPr="00BD42AD" w:rsidTr="004B355F">
        <w:trPr>
          <w:trHeight w:val="31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lastRenderedPageBreak/>
              <w:t>14.12</w:t>
            </w:r>
          </w:p>
          <w:p w:rsidR="00C87902" w:rsidRPr="00BD42AD" w:rsidRDefault="00C87902" w:rsidP="00125E11">
            <w:pPr>
              <w:jc w:val="center"/>
              <w:rPr>
                <w:rFonts w:ascii="Times New Roman CYR" w:hAnsi="Times New Roman CYR" w:cs="Times New Roman CYR"/>
              </w:rPr>
            </w:pPr>
          </w:p>
        </w:tc>
        <w:tc>
          <w:tcPr>
            <w:tcW w:w="2560" w:type="dxa"/>
            <w:tcBorders>
              <w:top w:val="nil"/>
              <w:left w:val="nil"/>
              <w:bottom w:val="single" w:sz="4"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rPr>
            </w:pPr>
            <w:r w:rsidRPr="00BD42AD">
              <w:rPr>
                <w:rFonts w:ascii="Times New Roman CYR" w:hAnsi="Times New Roman CYR" w:cs="Times New Roman CYR"/>
              </w:rPr>
              <w:t>Удельный вес площади оборудованной канализацией</w:t>
            </w:r>
          </w:p>
        </w:tc>
        <w:tc>
          <w:tcPr>
            <w:tcW w:w="1119" w:type="dxa"/>
            <w:tcBorders>
              <w:top w:val="nil"/>
              <w:left w:val="nil"/>
              <w:bottom w:val="single" w:sz="4" w:space="0" w:color="auto"/>
              <w:right w:val="single" w:sz="4" w:space="0" w:color="auto"/>
            </w:tcBorders>
            <w:shd w:val="clear" w:color="auto" w:fill="auto"/>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2517A5" w:rsidRDefault="00E650D5" w:rsidP="00125E11">
            <w:pPr>
              <w:jc w:val="center"/>
              <w:rPr>
                <w:rFonts w:ascii="Times New Roman CYR" w:hAnsi="Times New Roman CYR" w:cs="Times New Roman CYR"/>
                <w:sz w:val="18"/>
                <w:szCs w:val="18"/>
              </w:rPr>
            </w:pPr>
            <w:r w:rsidRPr="002517A5">
              <w:rPr>
                <w:rFonts w:ascii="Times New Roman CYR" w:hAnsi="Times New Roman CYR" w:cs="Times New Roman CYR"/>
                <w:sz w:val="18"/>
                <w:szCs w:val="18"/>
              </w:rPr>
              <w:t>64,80</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2517A5" w:rsidRDefault="00E650D5" w:rsidP="00125E11">
            <w:pPr>
              <w:jc w:val="center"/>
              <w:rPr>
                <w:rFonts w:ascii="Times New Roman CYR" w:hAnsi="Times New Roman CYR" w:cs="Times New Roman CYR"/>
                <w:sz w:val="18"/>
                <w:szCs w:val="18"/>
              </w:rPr>
            </w:pPr>
            <w:r w:rsidRPr="002517A5">
              <w:rPr>
                <w:rFonts w:ascii="Times New Roman CYR" w:hAnsi="Times New Roman CYR" w:cs="Times New Roman CYR"/>
                <w:sz w:val="18"/>
                <w:szCs w:val="18"/>
              </w:rPr>
              <w:t>101,41</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2517A5" w:rsidRDefault="00E650D5" w:rsidP="00125E11">
            <w:pPr>
              <w:jc w:val="center"/>
              <w:rPr>
                <w:rFonts w:ascii="Times New Roman CYR" w:hAnsi="Times New Roman CYR" w:cs="Times New Roman CYR"/>
                <w:sz w:val="18"/>
                <w:szCs w:val="18"/>
              </w:rPr>
            </w:pPr>
            <w:r w:rsidRPr="002517A5">
              <w:rPr>
                <w:rFonts w:ascii="Times New Roman CYR" w:hAnsi="Times New Roman CYR" w:cs="Times New Roman CYR"/>
                <w:sz w:val="18"/>
                <w:szCs w:val="18"/>
              </w:rPr>
              <w:t>64,80</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2517A5" w:rsidRDefault="00E650D5" w:rsidP="00125E11">
            <w:pPr>
              <w:jc w:val="center"/>
              <w:rPr>
                <w:rFonts w:ascii="Times New Roman CYR" w:hAnsi="Times New Roman CYR" w:cs="Times New Roman CYR"/>
                <w:sz w:val="18"/>
                <w:szCs w:val="18"/>
              </w:rPr>
            </w:pPr>
            <w:r w:rsidRPr="002517A5">
              <w:rPr>
                <w:rFonts w:ascii="Times New Roman CYR" w:hAnsi="Times New Roman CYR" w:cs="Times New Roman CYR"/>
                <w:sz w:val="18"/>
                <w:szCs w:val="18"/>
              </w:rPr>
              <w:t>101,41</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2517A5" w:rsidRDefault="00E650D5" w:rsidP="00125E11">
            <w:pPr>
              <w:jc w:val="center"/>
              <w:rPr>
                <w:rFonts w:ascii="Times New Roman CYR" w:hAnsi="Times New Roman CYR" w:cs="Times New Roman CYR"/>
                <w:sz w:val="18"/>
                <w:szCs w:val="18"/>
              </w:rPr>
            </w:pPr>
            <w:r w:rsidRPr="002517A5">
              <w:rPr>
                <w:rFonts w:ascii="Times New Roman CYR" w:hAnsi="Times New Roman CYR" w:cs="Times New Roman CYR"/>
                <w:sz w:val="18"/>
                <w:szCs w:val="18"/>
              </w:rPr>
              <w:t>64,70</w:t>
            </w:r>
          </w:p>
        </w:tc>
        <w:tc>
          <w:tcPr>
            <w:tcW w:w="992" w:type="dxa"/>
            <w:tcBorders>
              <w:top w:val="nil"/>
              <w:left w:val="nil"/>
              <w:bottom w:val="single" w:sz="4" w:space="0" w:color="auto"/>
              <w:right w:val="nil"/>
            </w:tcBorders>
            <w:shd w:val="clear" w:color="auto" w:fill="auto"/>
            <w:noWrap/>
            <w:vAlign w:val="center"/>
            <w:hideMark/>
          </w:tcPr>
          <w:p w:rsidR="00E650D5" w:rsidRPr="002517A5" w:rsidRDefault="00E650D5" w:rsidP="00125E11">
            <w:pPr>
              <w:jc w:val="center"/>
              <w:rPr>
                <w:rFonts w:ascii="Times New Roman CYR" w:hAnsi="Times New Roman CYR" w:cs="Times New Roman CYR"/>
                <w:sz w:val="18"/>
                <w:szCs w:val="18"/>
              </w:rPr>
            </w:pPr>
            <w:r w:rsidRPr="002517A5">
              <w:rPr>
                <w:rFonts w:ascii="Times New Roman CYR" w:hAnsi="Times New Roman CYR" w:cs="Times New Roman CYR"/>
                <w:sz w:val="18"/>
                <w:szCs w:val="18"/>
              </w:rPr>
              <w:t>99,85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2517A5" w:rsidRDefault="00E650D5" w:rsidP="00125E11">
            <w:pPr>
              <w:jc w:val="center"/>
              <w:rPr>
                <w:rFonts w:ascii="Times New Roman CYR" w:hAnsi="Times New Roman CYR" w:cs="Times New Roman CYR"/>
                <w:sz w:val="18"/>
                <w:szCs w:val="18"/>
              </w:rPr>
            </w:pPr>
            <w:r w:rsidRPr="002517A5">
              <w:rPr>
                <w:rFonts w:ascii="Times New Roman CYR" w:hAnsi="Times New Roman CYR" w:cs="Times New Roman CYR"/>
                <w:sz w:val="18"/>
                <w:szCs w:val="18"/>
              </w:rPr>
              <w:t>64,80</w:t>
            </w:r>
          </w:p>
        </w:tc>
        <w:tc>
          <w:tcPr>
            <w:tcW w:w="1134" w:type="dxa"/>
            <w:tcBorders>
              <w:top w:val="nil"/>
              <w:left w:val="nil"/>
              <w:bottom w:val="single" w:sz="4" w:space="0" w:color="auto"/>
              <w:right w:val="nil"/>
            </w:tcBorders>
            <w:shd w:val="clear" w:color="auto" w:fill="auto"/>
            <w:noWrap/>
            <w:vAlign w:val="center"/>
            <w:hideMark/>
          </w:tcPr>
          <w:p w:rsidR="00E650D5" w:rsidRPr="002517A5" w:rsidRDefault="00E650D5" w:rsidP="00125E11">
            <w:pPr>
              <w:jc w:val="center"/>
              <w:rPr>
                <w:rFonts w:ascii="Times New Roman CYR" w:hAnsi="Times New Roman CYR" w:cs="Times New Roman CYR"/>
                <w:sz w:val="18"/>
                <w:szCs w:val="18"/>
              </w:rPr>
            </w:pPr>
            <w:r w:rsidRPr="002517A5">
              <w:rPr>
                <w:rFonts w:ascii="Times New Roman CYR" w:hAnsi="Times New Roman CYR" w:cs="Times New Roman CYR"/>
                <w:sz w:val="18"/>
                <w:szCs w:val="18"/>
              </w:rPr>
              <w:t>х</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2517A5" w:rsidRDefault="00E650D5" w:rsidP="00125E11">
            <w:pPr>
              <w:jc w:val="center"/>
              <w:rPr>
                <w:rFonts w:ascii="Times New Roman CYR" w:hAnsi="Times New Roman CYR" w:cs="Times New Roman CYR"/>
                <w:sz w:val="18"/>
                <w:szCs w:val="18"/>
              </w:rPr>
            </w:pPr>
            <w:r w:rsidRPr="002517A5">
              <w:rPr>
                <w:rFonts w:ascii="Times New Roman CYR" w:hAnsi="Times New Roman CYR" w:cs="Times New Roman CYR"/>
                <w:sz w:val="18"/>
                <w:szCs w:val="18"/>
              </w:rPr>
              <w:t>64,80</w:t>
            </w:r>
          </w:p>
        </w:tc>
        <w:tc>
          <w:tcPr>
            <w:tcW w:w="1059" w:type="dxa"/>
            <w:tcBorders>
              <w:top w:val="nil"/>
              <w:left w:val="nil"/>
              <w:bottom w:val="single" w:sz="4" w:space="0" w:color="auto"/>
              <w:right w:val="single" w:sz="4" w:space="0" w:color="auto"/>
            </w:tcBorders>
            <w:shd w:val="clear" w:color="auto" w:fill="auto"/>
            <w:noWrap/>
            <w:vAlign w:val="center"/>
            <w:hideMark/>
          </w:tcPr>
          <w:p w:rsidR="00E650D5" w:rsidRPr="002517A5" w:rsidRDefault="00E650D5" w:rsidP="00125E11">
            <w:pPr>
              <w:jc w:val="center"/>
              <w:rPr>
                <w:rFonts w:ascii="Times New Roman CYR" w:hAnsi="Times New Roman CYR" w:cs="Times New Roman CYR"/>
                <w:sz w:val="18"/>
                <w:szCs w:val="18"/>
              </w:rPr>
            </w:pPr>
            <w:r w:rsidRPr="002517A5">
              <w:rPr>
                <w:rFonts w:ascii="Times New Roman CYR" w:hAnsi="Times New Roman CYR" w:cs="Times New Roman CYR"/>
                <w:sz w:val="18"/>
                <w:szCs w:val="18"/>
              </w:rPr>
              <w:t>100,15</w:t>
            </w:r>
          </w:p>
        </w:tc>
        <w:tc>
          <w:tcPr>
            <w:tcW w:w="851" w:type="dxa"/>
            <w:tcBorders>
              <w:top w:val="nil"/>
              <w:left w:val="nil"/>
              <w:bottom w:val="single" w:sz="4" w:space="0" w:color="auto"/>
              <w:right w:val="single" w:sz="4" w:space="0" w:color="auto"/>
            </w:tcBorders>
            <w:shd w:val="clear" w:color="auto" w:fill="auto"/>
            <w:noWrap/>
            <w:vAlign w:val="center"/>
            <w:hideMark/>
          </w:tcPr>
          <w:p w:rsidR="00E650D5" w:rsidRPr="002517A5" w:rsidRDefault="00E650D5" w:rsidP="00125E11">
            <w:pPr>
              <w:jc w:val="center"/>
              <w:rPr>
                <w:rFonts w:ascii="Times New Roman CYR" w:hAnsi="Times New Roman CYR" w:cs="Times New Roman CYR"/>
                <w:sz w:val="18"/>
                <w:szCs w:val="18"/>
              </w:rPr>
            </w:pPr>
            <w:r w:rsidRPr="002517A5">
              <w:rPr>
                <w:rFonts w:ascii="Times New Roman CYR" w:hAnsi="Times New Roman CYR" w:cs="Times New Roman CYR"/>
                <w:sz w:val="18"/>
                <w:szCs w:val="18"/>
              </w:rPr>
              <w:t>64,80</w:t>
            </w:r>
          </w:p>
        </w:tc>
        <w:tc>
          <w:tcPr>
            <w:tcW w:w="1149"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r>
      <w:tr w:rsidR="00E650D5" w:rsidRPr="00BD42AD" w:rsidTr="004B355F">
        <w:trPr>
          <w:trHeight w:val="31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14.13</w:t>
            </w:r>
          </w:p>
          <w:p w:rsidR="00C87902" w:rsidRPr="00BD42AD" w:rsidRDefault="00C87902" w:rsidP="00125E11">
            <w:pPr>
              <w:jc w:val="center"/>
              <w:rPr>
                <w:rFonts w:ascii="Times New Roman CYR" w:hAnsi="Times New Roman CYR" w:cs="Times New Roman CYR"/>
              </w:rPr>
            </w:pPr>
          </w:p>
        </w:tc>
        <w:tc>
          <w:tcPr>
            <w:tcW w:w="2560" w:type="dxa"/>
            <w:tcBorders>
              <w:top w:val="nil"/>
              <w:left w:val="nil"/>
              <w:bottom w:val="single" w:sz="4"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rPr>
            </w:pPr>
            <w:r w:rsidRPr="00BD42AD">
              <w:rPr>
                <w:rFonts w:ascii="Times New Roman CYR" w:hAnsi="Times New Roman CYR" w:cs="Times New Roman CYR"/>
              </w:rPr>
              <w:t>Удельный вес площади оборудованной отоплением</w:t>
            </w:r>
          </w:p>
        </w:tc>
        <w:tc>
          <w:tcPr>
            <w:tcW w:w="1119" w:type="dxa"/>
            <w:tcBorders>
              <w:top w:val="nil"/>
              <w:left w:val="nil"/>
              <w:bottom w:val="single" w:sz="4" w:space="0" w:color="auto"/>
              <w:right w:val="single" w:sz="4" w:space="0" w:color="auto"/>
            </w:tcBorders>
            <w:shd w:val="clear" w:color="auto" w:fill="auto"/>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2517A5" w:rsidRDefault="00E650D5" w:rsidP="00125E11">
            <w:pPr>
              <w:jc w:val="center"/>
              <w:rPr>
                <w:rFonts w:ascii="Times New Roman CYR" w:hAnsi="Times New Roman CYR" w:cs="Times New Roman CYR"/>
                <w:sz w:val="18"/>
                <w:szCs w:val="18"/>
              </w:rPr>
            </w:pPr>
            <w:r w:rsidRPr="002517A5">
              <w:rPr>
                <w:rFonts w:ascii="Times New Roman CYR" w:hAnsi="Times New Roman CYR" w:cs="Times New Roman CYR"/>
                <w:sz w:val="18"/>
                <w:szCs w:val="18"/>
              </w:rPr>
              <w:t>90,90</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2517A5" w:rsidRDefault="00E650D5" w:rsidP="00125E11">
            <w:pPr>
              <w:jc w:val="center"/>
              <w:rPr>
                <w:rFonts w:ascii="Times New Roman CYR" w:hAnsi="Times New Roman CYR" w:cs="Times New Roman CYR"/>
                <w:sz w:val="18"/>
                <w:szCs w:val="18"/>
              </w:rPr>
            </w:pPr>
            <w:r w:rsidRPr="002517A5">
              <w:rPr>
                <w:rFonts w:ascii="Times New Roman CYR" w:hAnsi="Times New Roman CYR" w:cs="Times New Roman CYR"/>
                <w:sz w:val="18"/>
                <w:szCs w:val="18"/>
              </w:rPr>
              <w:t>95,28</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2517A5" w:rsidRDefault="00E650D5" w:rsidP="00125E11">
            <w:pPr>
              <w:jc w:val="center"/>
              <w:rPr>
                <w:rFonts w:ascii="Times New Roman CYR" w:hAnsi="Times New Roman CYR" w:cs="Times New Roman CYR"/>
                <w:sz w:val="18"/>
                <w:szCs w:val="18"/>
              </w:rPr>
            </w:pPr>
            <w:r w:rsidRPr="002517A5">
              <w:rPr>
                <w:rFonts w:ascii="Times New Roman CYR" w:hAnsi="Times New Roman CYR" w:cs="Times New Roman CYR"/>
                <w:sz w:val="18"/>
                <w:szCs w:val="18"/>
              </w:rPr>
              <w:t>90,90</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2517A5" w:rsidRDefault="00E650D5" w:rsidP="00125E11">
            <w:pPr>
              <w:jc w:val="center"/>
              <w:rPr>
                <w:rFonts w:ascii="Times New Roman CYR" w:hAnsi="Times New Roman CYR" w:cs="Times New Roman CYR"/>
                <w:sz w:val="18"/>
                <w:szCs w:val="18"/>
              </w:rPr>
            </w:pPr>
            <w:r w:rsidRPr="002517A5">
              <w:rPr>
                <w:rFonts w:ascii="Times New Roman CYR" w:hAnsi="Times New Roman CYR" w:cs="Times New Roman CYR"/>
                <w:sz w:val="18"/>
                <w:szCs w:val="18"/>
              </w:rPr>
              <w:t>95,28</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2517A5" w:rsidRDefault="00E650D5" w:rsidP="00125E11">
            <w:pPr>
              <w:jc w:val="center"/>
              <w:rPr>
                <w:rFonts w:ascii="Times New Roman CYR" w:hAnsi="Times New Roman CYR" w:cs="Times New Roman CYR"/>
                <w:sz w:val="18"/>
                <w:szCs w:val="18"/>
              </w:rPr>
            </w:pPr>
            <w:r w:rsidRPr="002517A5">
              <w:rPr>
                <w:rFonts w:ascii="Times New Roman CYR" w:hAnsi="Times New Roman CYR" w:cs="Times New Roman CYR"/>
                <w:sz w:val="18"/>
                <w:szCs w:val="18"/>
              </w:rPr>
              <w:t>91,00</w:t>
            </w:r>
          </w:p>
        </w:tc>
        <w:tc>
          <w:tcPr>
            <w:tcW w:w="992" w:type="dxa"/>
            <w:tcBorders>
              <w:top w:val="nil"/>
              <w:left w:val="nil"/>
              <w:bottom w:val="single" w:sz="4" w:space="0" w:color="auto"/>
              <w:right w:val="nil"/>
            </w:tcBorders>
            <w:shd w:val="clear" w:color="auto" w:fill="auto"/>
            <w:noWrap/>
            <w:vAlign w:val="center"/>
            <w:hideMark/>
          </w:tcPr>
          <w:p w:rsidR="00E650D5" w:rsidRPr="002517A5" w:rsidRDefault="00E650D5" w:rsidP="00125E11">
            <w:pPr>
              <w:jc w:val="center"/>
              <w:rPr>
                <w:rFonts w:ascii="Times New Roman CYR" w:hAnsi="Times New Roman CYR" w:cs="Times New Roman CYR"/>
                <w:sz w:val="18"/>
                <w:szCs w:val="18"/>
              </w:rPr>
            </w:pPr>
            <w:r w:rsidRPr="002517A5">
              <w:rPr>
                <w:rFonts w:ascii="Times New Roman CYR" w:hAnsi="Times New Roman CYR" w:cs="Times New Roman CYR"/>
                <w:sz w:val="18"/>
                <w:szCs w:val="18"/>
              </w:rPr>
              <w:t>100,11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2517A5" w:rsidRDefault="00E650D5" w:rsidP="00125E11">
            <w:pPr>
              <w:jc w:val="center"/>
              <w:rPr>
                <w:rFonts w:ascii="Times New Roman CYR" w:hAnsi="Times New Roman CYR" w:cs="Times New Roman CYR"/>
                <w:sz w:val="18"/>
                <w:szCs w:val="18"/>
              </w:rPr>
            </w:pPr>
            <w:r w:rsidRPr="002517A5">
              <w:rPr>
                <w:rFonts w:ascii="Times New Roman CYR" w:hAnsi="Times New Roman CYR" w:cs="Times New Roman CYR"/>
                <w:sz w:val="18"/>
                <w:szCs w:val="18"/>
              </w:rPr>
              <w:t>90,90</w:t>
            </w:r>
          </w:p>
        </w:tc>
        <w:tc>
          <w:tcPr>
            <w:tcW w:w="1134" w:type="dxa"/>
            <w:tcBorders>
              <w:top w:val="nil"/>
              <w:left w:val="nil"/>
              <w:bottom w:val="single" w:sz="4" w:space="0" w:color="auto"/>
              <w:right w:val="nil"/>
            </w:tcBorders>
            <w:shd w:val="clear" w:color="auto" w:fill="auto"/>
            <w:noWrap/>
            <w:vAlign w:val="center"/>
            <w:hideMark/>
          </w:tcPr>
          <w:p w:rsidR="00E650D5" w:rsidRPr="002517A5" w:rsidRDefault="00E650D5" w:rsidP="00125E11">
            <w:pPr>
              <w:jc w:val="center"/>
              <w:rPr>
                <w:rFonts w:ascii="Times New Roman CYR" w:hAnsi="Times New Roman CYR" w:cs="Times New Roman CYR"/>
                <w:sz w:val="18"/>
                <w:szCs w:val="18"/>
              </w:rPr>
            </w:pPr>
            <w:r w:rsidRPr="002517A5">
              <w:rPr>
                <w:rFonts w:ascii="Times New Roman CYR" w:hAnsi="Times New Roman CYR" w:cs="Times New Roman CYR"/>
                <w:sz w:val="18"/>
                <w:szCs w:val="18"/>
              </w:rPr>
              <w:t>х</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2517A5" w:rsidRDefault="00E650D5" w:rsidP="00125E11">
            <w:pPr>
              <w:jc w:val="center"/>
              <w:rPr>
                <w:rFonts w:ascii="Times New Roman CYR" w:hAnsi="Times New Roman CYR" w:cs="Times New Roman CYR"/>
                <w:sz w:val="18"/>
                <w:szCs w:val="18"/>
              </w:rPr>
            </w:pPr>
            <w:r w:rsidRPr="002517A5">
              <w:rPr>
                <w:rFonts w:ascii="Times New Roman CYR" w:hAnsi="Times New Roman CYR" w:cs="Times New Roman CYR"/>
                <w:sz w:val="18"/>
                <w:szCs w:val="18"/>
              </w:rPr>
              <w:t>90,90</w:t>
            </w:r>
          </w:p>
        </w:tc>
        <w:tc>
          <w:tcPr>
            <w:tcW w:w="1059" w:type="dxa"/>
            <w:tcBorders>
              <w:top w:val="nil"/>
              <w:left w:val="nil"/>
              <w:bottom w:val="single" w:sz="4" w:space="0" w:color="auto"/>
              <w:right w:val="single" w:sz="4" w:space="0" w:color="auto"/>
            </w:tcBorders>
            <w:shd w:val="clear" w:color="auto" w:fill="auto"/>
            <w:noWrap/>
            <w:vAlign w:val="center"/>
            <w:hideMark/>
          </w:tcPr>
          <w:p w:rsidR="00E650D5" w:rsidRPr="002517A5" w:rsidRDefault="00E650D5" w:rsidP="00125E11">
            <w:pPr>
              <w:jc w:val="center"/>
              <w:rPr>
                <w:rFonts w:ascii="Times New Roman CYR" w:hAnsi="Times New Roman CYR" w:cs="Times New Roman CYR"/>
                <w:sz w:val="18"/>
                <w:szCs w:val="18"/>
              </w:rPr>
            </w:pPr>
            <w:r w:rsidRPr="002517A5">
              <w:rPr>
                <w:rFonts w:ascii="Times New Roman CYR" w:hAnsi="Times New Roman CYR" w:cs="Times New Roman CYR"/>
                <w:sz w:val="18"/>
                <w:szCs w:val="18"/>
              </w:rPr>
              <w:t>99,89</w:t>
            </w:r>
          </w:p>
        </w:tc>
        <w:tc>
          <w:tcPr>
            <w:tcW w:w="851" w:type="dxa"/>
            <w:tcBorders>
              <w:top w:val="nil"/>
              <w:left w:val="nil"/>
              <w:bottom w:val="single" w:sz="4" w:space="0" w:color="auto"/>
              <w:right w:val="single" w:sz="4" w:space="0" w:color="auto"/>
            </w:tcBorders>
            <w:shd w:val="clear" w:color="auto" w:fill="auto"/>
            <w:noWrap/>
            <w:vAlign w:val="center"/>
            <w:hideMark/>
          </w:tcPr>
          <w:p w:rsidR="00E650D5" w:rsidRPr="002517A5" w:rsidRDefault="00E650D5" w:rsidP="00125E11">
            <w:pPr>
              <w:jc w:val="center"/>
              <w:rPr>
                <w:rFonts w:ascii="Times New Roman CYR" w:hAnsi="Times New Roman CYR" w:cs="Times New Roman CYR"/>
                <w:sz w:val="18"/>
                <w:szCs w:val="18"/>
              </w:rPr>
            </w:pPr>
            <w:r w:rsidRPr="002517A5">
              <w:rPr>
                <w:rFonts w:ascii="Times New Roman CYR" w:hAnsi="Times New Roman CYR" w:cs="Times New Roman CYR"/>
                <w:sz w:val="18"/>
                <w:szCs w:val="18"/>
              </w:rPr>
              <w:t>90,90</w:t>
            </w:r>
          </w:p>
        </w:tc>
        <w:tc>
          <w:tcPr>
            <w:tcW w:w="1149"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r>
      <w:tr w:rsidR="00E650D5" w:rsidRPr="00BD42AD" w:rsidTr="004B355F">
        <w:trPr>
          <w:trHeight w:val="31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14.14</w:t>
            </w:r>
          </w:p>
          <w:p w:rsidR="00C87902" w:rsidRPr="00BD42AD" w:rsidRDefault="00C87902" w:rsidP="00125E11">
            <w:pPr>
              <w:jc w:val="center"/>
              <w:rPr>
                <w:rFonts w:ascii="Times New Roman CYR" w:hAnsi="Times New Roman CYR" w:cs="Times New Roman CYR"/>
              </w:rPr>
            </w:pPr>
          </w:p>
        </w:tc>
        <w:tc>
          <w:tcPr>
            <w:tcW w:w="2560" w:type="dxa"/>
            <w:tcBorders>
              <w:top w:val="nil"/>
              <w:left w:val="nil"/>
              <w:bottom w:val="single" w:sz="4"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rPr>
            </w:pPr>
            <w:r w:rsidRPr="00BD42AD">
              <w:rPr>
                <w:rFonts w:ascii="Times New Roman CYR" w:hAnsi="Times New Roman CYR" w:cs="Times New Roman CYR"/>
              </w:rPr>
              <w:t>Удельный вес площади оборудованной ваннами (душем)</w:t>
            </w:r>
          </w:p>
        </w:tc>
        <w:tc>
          <w:tcPr>
            <w:tcW w:w="1119" w:type="dxa"/>
            <w:tcBorders>
              <w:top w:val="nil"/>
              <w:left w:val="nil"/>
              <w:bottom w:val="single" w:sz="4" w:space="0" w:color="auto"/>
              <w:right w:val="single" w:sz="4" w:space="0" w:color="auto"/>
            </w:tcBorders>
            <w:shd w:val="clear" w:color="auto" w:fill="auto"/>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2517A5" w:rsidRDefault="00E650D5" w:rsidP="00125E11">
            <w:pPr>
              <w:jc w:val="center"/>
              <w:rPr>
                <w:rFonts w:ascii="Times New Roman CYR" w:hAnsi="Times New Roman CYR" w:cs="Times New Roman CYR"/>
                <w:sz w:val="18"/>
                <w:szCs w:val="18"/>
              </w:rPr>
            </w:pPr>
            <w:r w:rsidRPr="002517A5">
              <w:rPr>
                <w:rFonts w:ascii="Times New Roman CYR" w:hAnsi="Times New Roman CYR" w:cs="Times New Roman CYR"/>
                <w:sz w:val="18"/>
                <w:szCs w:val="18"/>
              </w:rPr>
              <w:t>82,40</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2517A5" w:rsidRDefault="00E650D5" w:rsidP="00125E11">
            <w:pPr>
              <w:jc w:val="center"/>
              <w:rPr>
                <w:rFonts w:ascii="Times New Roman CYR" w:hAnsi="Times New Roman CYR" w:cs="Times New Roman CYR"/>
                <w:sz w:val="18"/>
                <w:szCs w:val="18"/>
              </w:rPr>
            </w:pPr>
            <w:r w:rsidRPr="002517A5">
              <w:rPr>
                <w:rFonts w:ascii="Times New Roman CYR" w:hAnsi="Times New Roman CYR" w:cs="Times New Roman CYR"/>
                <w:sz w:val="18"/>
                <w:szCs w:val="18"/>
              </w:rPr>
              <w:t>101,85</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2517A5" w:rsidRDefault="00E650D5" w:rsidP="00125E11">
            <w:pPr>
              <w:jc w:val="center"/>
              <w:rPr>
                <w:rFonts w:ascii="Times New Roman CYR" w:hAnsi="Times New Roman CYR" w:cs="Times New Roman CYR"/>
                <w:sz w:val="18"/>
                <w:szCs w:val="18"/>
              </w:rPr>
            </w:pPr>
            <w:r w:rsidRPr="002517A5">
              <w:rPr>
                <w:rFonts w:ascii="Times New Roman CYR" w:hAnsi="Times New Roman CYR" w:cs="Times New Roman CYR"/>
                <w:sz w:val="18"/>
                <w:szCs w:val="18"/>
              </w:rPr>
              <w:t>82,40</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2517A5" w:rsidRDefault="00E650D5" w:rsidP="00125E11">
            <w:pPr>
              <w:jc w:val="center"/>
              <w:rPr>
                <w:rFonts w:ascii="Times New Roman CYR" w:hAnsi="Times New Roman CYR" w:cs="Times New Roman CYR"/>
                <w:sz w:val="18"/>
                <w:szCs w:val="18"/>
              </w:rPr>
            </w:pPr>
            <w:r w:rsidRPr="002517A5">
              <w:rPr>
                <w:rFonts w:ascii="Times New Roman CYR" w:hAnsi="Times New Roman CYR" w:cs="Times New Roman CYR"/>
                <w:sz w:val="18"/>
                <w:szCs w:val="18"/>
              </w:rPr>
              <w:t>101,85</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2517A5" w:rsidRDefault="00E650D5" w:rsidP="00125E11">
            <w:pPr>
              <w:jc w:val="center"/>
              <w:rPr>
                <w:rFonts w:ascii="Times New Roman CYR" w:hAnsi="Times New Roman CYR" w:cs="Times New Roman CYR"/>
                <w:sz w:val="18"/>
                <w:szCs w:val="18"/>
              </w:rPr>
            </w:pPr>
            <w:r w:rsidRPr="002517A5">
              <w:rPr>
                <w:rFonts w:ascii="Times New Roman CYR" w:hAnsi="Times New Roman CYR" w:cs="Times New Roman CYR"/>
                <w:sz w:val="18"/>
                <w:szCs w:val="18"/>
              </w:rPr>
              <w:t>79,00</w:t>
            </w:r>
          </w:p>
        </w:tc>
        <w:tc>
          <w:tcPr>
            <w:tcW w:w="992" w:type="dxa"/>
            <w:tcBorders>
              <w:top w:val="nil"/>
              <w:left w:val="nil"/>
              <w:bottom w:val="single" w:sz="4" w:space="0" w:color="auto"/>
              <w:right w:val="nil"/>
            </w:tcBorders>
            <w:shd w:val="clear" w:color="auto" w:fill="auto"/>
            <w:noWrap/>
            <w:vAlign w:val="center"/>
            <w:hideMark/>
          </w:tcPr>
          <w:p w:rsidR="00E650D5" w:rsidRPr="002517A5" w:rsidRDefault="00E650D5" w:rsidP="00125E11">
            <w:pPr>
              <w:jc w:val="center"/>
              <w:rPr>
                <w:rFonts w:ascii="Times New Roman CYR" w:hAnsi="Times New Roman CYR" w:cs="Times New Roman CYR"/>
                <w:sz w:val="18"/>
                <w:szCs w:val="18"/>
              </w:rPr>
            </w:pPr>
            <w:r w:rsidRPr="002517A5">
              <w:rPr>
                <w:rFonts w:ascii="Times New Roman CYR" w:hAnsi="Times New Roman CYR" w:cs="Times New Roman CYR"/>
                <w:sz w:val="18"/>
                <w:szCs w:val="18"/>
              </w:rPr>
              <w:t>95,87</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2517A5" w:rsidRDefault="00E650D5" w:rsidP="00125E11">
            <w:pPr>
              <w:jc w:val="center"/>
              <w:rPr>
                <w:rFonts w:ascii="Times New Roman CYR" w:hAnsi="Times New Roman CYR" w:cs="Times New Roman CYR"/>
                <w:sz w:val="18"/>
                <w:szCs w:val="18"/>
              </w:rPr>
            </w:pPr>
            <w:r w:rsidRPr="002517A5">
              <w:rPr>
                <w:rFonts w:ascii="Times New Roman CYR" w:hAnsi="Times New Roman CYR" w:cs="Times New Roman CYR"/>
                <w:sz w:val="18"/>
                <w:szCs w:val="18"/>
              </w:rPr>
              <w:t>82,40</w:t>
            </w:r>
          </w:p>
        </w:tc>
        <w:tc>
          <w:tcPr>
            <w:tcW w:w="1134" w:type="dxa"/>
            <w:tcBorders>
              <w:top w:val="nil"/>
              <w:left w:val="nil"/>
              <w:bottom w:val="single" w:sz="4" w:space="0" w:color="auto"/>
              <w:right w:val="nil"/>
            </w:tcBorders>
            <w:shd w:val="clear" w:color="auto" w:fill="auto"/>
            <w:noWrap/>
            <w:vAlign w:val="center"/>
            <w:hideMark/>
          </w:tcPr>
          <w:p w:rsidR="00E650D5" w:rsidRPr="002517A5" w:rsidRDefault="00E650D5" w:rsidP="00125E11">
            <w:pPr>
              <w:jc w:val="center"/>
              <w:rPr>
                <w:rFonts w:ascii="Times New Roman CYR" w:hAnsi="Times New Roman CYR" w:cs="Times New Roman CYR"/>
                <w:sz w:val="18"/>
                <w:szCs w:val="18"/>
              </w:rPr>
            </w:pPr>
            <w:r w:rsidRPr="002517A5">
              <w:rPr>
                <w:rFonts w:ascii="Times New Roman CYR" w:hAnsi="Times New Roman CYR" w:cs="Times New Roman CYR"/>
                <w:sz w:val="18"/>
                <w:szCs w:val="18"/>
              </w:rPr>
              <w:t>х</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2517A5" w:rsidRDefault="00E650D5" w:rsidP="00125E11">
            <w:pPr>
              <w:jc w:val="center"/>
              <w:rPr>
                <w:rFonts w:ascii="Times New Roman CYR" w:hAnsi="Times New Roman CYR" w:cs="Times New Roman CYR"/>
                <w:sz w:val="18"/>
                <w:szCs w:val="18"/>
              </w:rPr>
            </w:pPr>
            <w:r w:rsidRPr="002517A5">
              <w:rPr>
                <w:rFonts w:ascii="Times New Roman CYR" w:hAnsi="Times New Roman CYR" w:cs="Times New Roman CYR"/>
                <w:sz w:val="18"/>
                <w:szCs w:val="18"/>
              </w:rPr>
              <w:t>82,40</w:t>
            </w:r>
          </w:p>
        </w:tc>
        <w:tc>
          <w:tcPr>
            <w:tcW w:w="1059" w:type="dxa"/>
            <w:tcBorders>
              <w:top w:val="nil"/>
              <w:left w:val="nil"/>
              <w:bottom w:val="single" w:sz="4" w:space="0" w:color="auto"/>
              <w:right w:val="single" w:sz="4" w:space="0" w:color="auto"/>
            </w:tcBorders>
            <w:shd w:val="clear" w:color="auto" w:fill="auto"/>
            <w:noWrap/>
            <w:vAlign w:val="center"/>
            <w:hideMark/>
          </w:tcPr>
          <w:p w:rsidR="00E650D5" w:rsidRPr="002517A5" w:rsidRDefault="00E650D5" w:rsidP="00125E11">
            <w:pPr>
              <w:jc w:val="center"/>
              <w:rPr>
                <w:rFonts w:ascii="Times New Roman CYR" w:hAnsi="Times New Roman CYR" w:cs="Times New Roman CYR"/>
                <w:sz w:val="18"/>
                <w:szCs w:val="18"/>
              </w:rPr>
            </w:pPr>
            <w:r w:rsidRPr="002517A5">
              <w:rPr>
                <w:rFonts w:ascii="Times New Roman CYR" w:hAnsi="Times New Roman CYR" w:cs="Times New Roman CYR"/>
                <w:sz w:val="18"/>
                <w:szCs w:val="18"/>
              </w:rPr>
              <w:t>104,30</w:t>
            </w:r>
          </w:p>
        </w:tc>
        <w:tc>
          <w:tcPr>
            <w:tcW w:w="851" w:type="dxa"/>
            <w:tcBorders>
              <w:top w:val="nil"/>
              <w:left w:val="nil"/>
              <w:bottom w:val="single" w:sz="4" w:space="0" w:color="auto"/>
              <w:right w:val="single" w:sz="4" w:space="0" w:color="auto"/>
            </w:tcBorders>
            <w:shd w:val="clear" w:color="auto" w:fill="auto"/>
            <w:noWrap/>
            <w:vAlign w:val="center"/>
            <w:hideMark/>
          </w:tcPr>
          <w:p w:rsidR="00E650D5" w:rsidRPr="002517A5" w:rsidRDefault="00E650D5" w:rsidP="00125E11">
            <w:pPr>
              <w:jc w:val="center"/>
              <w:rPr>
                <w:rFonts w:ascii="Times New Roman CYR" w:hAnsi="Times New Roman CYR" w:cs="Times New Roman CYR"/>
                <w:sz w:val="18"/>
                <w:szCs w:val="18"/>
              </w:rPr>
            </w:pPr>
            <w:r w:rsidRPr="002517A5">
              <w:rPr>
                <w:rFonts w:ascii="Times New Roman CYR" w:hAnsi="Times New Roman CYR" w:cs="Times New Roman CYR"/>
                <w:sz w:val="18"/>
                <w:szCs w:val="18"/>
              </w:rPr>
              <w:t>82,40</w:t>
            </w:r>
          </w:p>
        </w:tc>
        <w:tc>
          <w:tcPr>
            <w:tcW w:w="1149"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r>
      <w:tr w:rsidR="00E650D5" w:rsidRPr="00BD42AD" w:rsidTr="004B355F">
        <w:trPr>
          <w:trHeight w:val="31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14.15</w:t>
            </w:r>
          </w:p>
          <w:p w:rsidR="00C87902" w:rsidRPr="00BD42AD" w:rsidRDefault="00C87902" w:rsidP="00125E11">
            <w:pPr>
              <w:jc w:val="center"/>
              <w:rPr>
                <w:rFonts w:ascii="Times New Roman CYR" w:hAnsi="Times New Roman CYR" w:cs="Times New Roman CYR"/>
              </w:rPr>
            </w:pPr>
          </w:p>
        </w:tc>
        <w:tc>
          <w:tcPr>
            <w:tcW w:w="2560" w:type="dxa"/>
            <w:tcBorders>
              <w:top w:val="nil"/>
              <w:left w:val="nil"/>
              <w:bottom w:val="single" w:sz="4"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rPr>
            </w:pPr>
            <w:r w:rsidRPr="00BD42AD">
              <w:rPr>
                <w:rFonts w:ascii="Times New Roman CYR" w:hAnsi="Times New Roman CYR" w:cs="Times New Roman CYR"/>
              </w:rPr>
              <w:t>Удельный вес площади оборудованной газом</w:t>
            </w:r>
          </w:p>
        </w:tc>
        <w:tc>
          <w:tcPr>
            <w:tcW w:w="1119" w:type="dxa"/>
            <w:tcBorders>
              <w:top w:val="nil"/>
              <w:left w:val="nil"/>
              <w:bottom w:val="single" w:sz="4" w:space="0" w:color="auto"/>
              <w:right w:val="single" w:sz="4" w:space="0" w:color="auto"/>
            </w:tcBorders>
            <w:shd w:val="clear" w:color="auto" w:fill="auto"/>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2517A5" w:rsidRDefault="00E650D5" w:rsidP="00125E11">
            <w:pPr>
              <w:jc w:val="center"/>
              <w:rPr>
                <w:rFonts w:ascii="Times New Roman CYR" w:hAnsi="Times New Roman CYR" w:cs="Times New Roman CYR"/>
                <w:sz w:val="18"/>
                <w:szCs w:val="18"/>
              </w:rPr>
            </w:pPr>
            <w:r w:rsidRPr="002517A5">
              <w:rPr>
                <w:rFonts w:ascii="Times New Roman CYR" w:hAnsi="Times New Roman CYR" w:cs="Times New Roman CYR"/>
                <w:sz w:val="18"/>
                <w:szCs w:val="18"/>
              </w:rPr>
              <w:t>91,70</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2517A5" w:rsidRDefault="00E650D5" w:rsidP="00125E11">
            <w:pPr>
              <w:jc w:val="center"/>
              <w:rPr>
                <w:rFonts w:ascii="Times New Roman CYR" w:hAnsi="Times New Roman CYR" w:cs="Times New Roman CYR"/>
                <w:sz w:val="18"/>
                <w:szCs w:val="18"/>
              </w:rPr>
            </w:pPr>
            <w:r w:rsidRPr="002517A5">
              <w:rPr>
                <w:rFonts w:ascii="Times New Roman CYR" w:hAnsi="Times New Roman CYR" w:cs="Times New Roman CYR"/>
                <w:sz w:val="18"/>
                <w:szCs w:val="18"/>
              </w:rPr>
              <w:t>100,44</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2517A5" w:rsidRDefault="00E650D5" w:rsidP="00125E11">
            <w:pPr>
              <w:jc w:val="center"/>
              <w:rPr>
                <w:rFonts w:ascii="Times New Roman CYR" w:hAnsi="Times New Roman CYR" w:cs="Times New Roman CYR"/>
                <w:sz w:val="18"/>
                <w:szCs w:val="18"/>
              </w:rPr>
            </w:pPr>
            <w:r w:rsidRPr="002517A5">
              <w:rPr>
                <w:rFonts w:ascii="Times New Roman CYR" w:hAnsi="Times New Roman CYR" w:cs="Times New Roman CYR"/>
                <w:sz w:val="18"/>
                <w:szCs w:val="18"/>
              </w:rPr>
              <w:t>91,70</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2517A5" w:rsidRDefault="00E650D5" w:rsidP="00125E11">
            <w:pPr>
              <w:jc w:val="center"/>
              <w:rPr>
                <w:rFonts w:ascii="Times New Roman CYR" w:hAnsi="Times New Roman CYR" w:cs="Times New Roman CYR"/>
                <w:sz w:val="18"/>
                <w:szCs w:val="18"/>
              </w:rPr>
            </w:pPr>
            <w:r w:rsidRPr="002517A5">
              <w:rPr>
                <w:rFonts w:ascii="Times New Roman CYR" w:hAnsi="Times New Roman CYR" w:cs="Times New Roman CYR"/>
                <w:sz w:val="18"/>
                <w:szCs w:val="18"/>
              </w:rPr>
              <w:t>100,44</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2517A5" w:rsidRDefault="00E650D5" w:rsidP="00125E11">
            <w:pPr>
              <w:jc w:val="center"/>
              <w:rPr>
                <w:rFonts w:ascii="Times New Roman CYR" w:hAnsi="Times New Roman CYR" w:cs="Times New Roman CYR"/>
                <w:sz w:val="18"/>
                <w:szCs w:val="18"/>
              </w:rPr>
            </w:pPr>
            <w:r w:rsidRPr="002517A5">
              <w:rPr>
                <w:rFonts w:ascii="Times New Roman CYR" w:hAnsi="Times New Roman CYR" w:cs="Times New Roman CYR"/>
                <w:sz w:val="18"/>
                <w:szCs w:val="18"/>
              </w:rPr>
              <w:t>88,30</w:t>
            </w:r>
          </w:p>
        </w:tc>
        <w:tc>
          <w:tcPr>
            <w:tcW w:w="992" w:type="dxa"/>
            <w:tcBorders>
              <w:top w:val="nil"/>
              <w:left w:val="nil"/>
              <w:bottom w:val="single" w:sz="4" w:space="0" w:color="auto"/>
              <w:right w:val="nil"/>
            </w:tcBorders>
            <w:shd w:val="clear" w:color="auto" w:fill="auto"/>
            <w:noWrap/>
            <w:vAlign w:val="center"/>
            <w:hideMark/>
          </w:tcPr>
          <w:p w:rsidR="00E650D5" w:rsidRPr="002517A5" w:rsidRDefault="00E650D5" w:rsidP="00125E11">
            <w:pPr>
              <w:jc w:val="center"/>
              <w:rPr>
                <w:rFonts w:ascii="Times New Roman CYR" w:hAnsi="Times New Roman CYR" w:cs="Times New Roman CYR"/>
                <w:sz w:val="18"/>
                <w:szCs w:val="18"/>
              </w:rPr>
            </w:pPr>
            <w:r w:rsidRPr="002517A5">
              <w:rPr>
                <w:rFonts w:ascii="Times New Roman CYR" w:hAnsi="Times New Roman CYR" w:cs="Times New Roman CYR"/>
                <w:sz w:val="18"/>
                <w:szCs w:val="18"/>
              </w:rPr>
              <w:t>96,29</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2517A5" w:rsidRDefault="00E650D5" w:rsidP="00125E11">
            <w:pPr>
              <w:jc w:val="center"/>
              <w:rPr>
                <w:rFonts w:ascii="Times New Roman CYR" w:hAnsi="Times New Roman CYR" w:cs="Times New Roman CYR"/>
                <w:sz w:val="18"/>
                <w:szCs w:val="18"/>
              </w:rPr>
            </w:pPr>
            <w:r w:rsidRPr="002517A5">
              <w:rPr>
                <w:rFonts w:ascii="Times New Roman CYR" w:hAnsi="Times New Roman CYR" w:cs="Times New Roman CYR"/>
                <w:sz w:val="18"/>
                <w:szCs w:val="18"/>
              </w:rPr>
              <w:t>91,70</w:t>
            </w:r>
          </w:p>
        </w:tc>
        <w:tc>
          <w:tcPr>
            <w:tcW w:w="1134" w:type="dxa"/>
            <w:tcBorders>
              <w:top w:val="nil"/>
              <w:left w:val="nil"/>
              <w:bottom w:val="single" w:sz="4" w:space="0" w:color="auto"/>
              <w:right w:val="nil"/>
            </w:tcBorders>
            <w:shd w:val="clear" w:color="auto" w:fill="auto"/>
            <w:noWrap/>
            <w:vAlign w:val="center"/>
            <w:hideMark/>
          </w:tcPr>
          <w:p w:rsidR="00E650D5" w:rsidRPr="002517A5" w:rsidRDefault="00E650D5" w:rsidP="00125E11">
            <w:pPr>
              <w:jc w:val="center"/>
              <w:rPr>
                <w:rFonts w:ascii="Times New Roman CYR" w:hAnsi="Times New Roman CYR" w:cs="Times New Roman CYR"/>
                <w:sz w:val="18"/>
                <w:szCs w:val="18"/>
              </w:rPr>
            </w:pPr>
            <w:r w:rsidRPr="002517A5">
              <w:rPr>
                <w:rFonts w:ascii="Times New Roman CYR" w:hAnsi="Times New Roman CYR" w:cs="Times New Roman CYR"/>
                <w:sz w:val="18"/>
                <w:szCs w:val="18"/>
              </w:rPr>
              <w:t>х</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2517A5" w:rsidRDefault="00E650D5" w:rsidP="00125E11">
            <w:pPr>
              <w:jc w:val="center"/>
              <w:rPr>
                <w:rFonts w:ascii="Times New Roman CYR" w:hAnsi="Times New Roman CYR" w:cs="Times New Roman CYR"/>
                <w:sz w:val="18"/>
                <w:szCs w:val="18"/>
              </w:rPr>
            </w:pPr>
            <w:r w:rsidRPr="002517A5">
              <w:rPr>
                <w:rFonts w:ascii="Times New Roman CYR" w:hAnsi="Times New Roman CYR" w:cs="Times New Roman CYR"/>
                <w:sz w:val="18"/>
                <w:szCs w:val="18"/>
              </w:rPr>
              <w:t>91,70</w:t>
            </w:r>
          </w:p>
        </w:tc>
        <w:tc>
          <w:tcPr>
            <w:tcW w:w="1059" w:type="dxa"/>
            <w:tcBorders>
              <w:top w:val="nil"/>
              <w:left w:val="nil"/>
              <w:bottom w:val="single" w:sz="4" w:space="0" w:color="auto"/>
              <w:right w:val="single" w:sz="4" w:space="0" w:color="auto"/>
            </w:tcBorders>
            <w:shd w:val="clear" w:color="auto" w:fill="auto"/>
            <w:noWrap/>
            <w:vAlign w:val="center"/>
            <w:hideMark/>
          </w:tcPr>
          <w:p w:rsidR="00E650D5" w:rsidRPr="002517A5" w:rsidRDefault="00E650D5" w:rsidP="00125E11">
            <w:pPr>
              <w:jc w:val="center"/>
              <w:rPr>
                <w:rFonts w:ascii="Times New Roman CYR" w:hAnsi="Times New Roman CYR" w:cs="Times New Roman CYR"/>
                <w:sz w:val="18"/>
                <w:szCs w:val="18"/>
              </w:rPr>
            </w:pPr>
            <w:r w:rsidRPr="002517A5">
              <w:rPr>
                <w:rFonts w:ascii="Times New Roman CYR" w:hAnsi="Times New Roman CYR" w:cs="Times New Roman CYR"/>
                <w:sz w:val="18"/>
                <w:szCs w:val="18"/>
              </w:rPr>
              <w:t>103,85</w:t>
            </w:r>
          </w:p>
        </w:tc>
        <w:tc>
          <w:tcPr>
            <w:tcW w:w="851" w:type="dxa"/>
            <w:tcBorders>
              <w:top w:val="nil"/>
              <w:left w:val="nil"/>
              <w:bottom w:val="single" w:sz="4" w:space="0" w:color="auto"/>
              <w:right w:val="single" w:sz="4" w:space="0" w:color="auto"/>
            </w:tcBorders>
            <w:shd w:val="clear" w:color="auto" w:fill="auto"/>
            <w:noWrap/>
            <w:vAlign w:val="center"/>
            <w:hideMark/>
          </w:tcPr>
          <w:p w:rsidR="00E650D5" w:rsidRPr="002517A5" w:rsidRDefault="00E650D5" w:rsidP="00125E11">
            <w:pPr>
              <w:jc w:val="center"/>
              <w:rPr>
                <w:rFonts w:ascii="Times New Roman CYR" w:hAnsi="Times New Roman CYR" w:cs="Times New Roman CYR"/>
                <w:sz w:val="18"/>
                <w:szCs w:val="18"/>
              </w:rPr>
            </w:pPr>
            <w:r w:rsidRPr="002517A5">
              <w:rPr>
                <w:rFonts w:ascii="Times New Roman CYR" w:hAnsi="Times New Roman CYR" w:cs="Times New Roman CYR"/>
                <w:sz w:val="18"/>
                <w:szCs w:val="18"/>
              </w:rPr>
              <w:t>91,70</w:t>
            </w:r>
          </w:p>
        </w:tc>
        <w:tc>
          <w:tcPr>
            <w:tcW w:w="1149"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r>
      <w:tr w:rsidR="00E650D5" w:rsidRPr="00BD42AD" w:rsidTr="004B355F">
        <w:trPr>
          <w:trHeight w:val="31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14.16</w:t>
            </w:r>
          </w:p>
          <w:p w:rsidR="00C87902" w:rsidRPr="00BD42AD" w:rsidRDefault="00C87902" w:rsidP="00125E11">
            <w:pPr>
              <w:jc w:val="center"/>
              <w:rPr>
                <w:rFonts w:ascii="Times New Roman CYR" w:hAnsi="Times New Roman CYR" w:cs="Times New Roman CYR"/>
              </w:rPr>
            </w:pPr>
          </w:p>
        </w:tc>
        <w:tc>
          <w:tcPr>
            <w:tcW w:w="2560" w:type="dxa"/>
            <w:tcBorders>
              <w:top w:val="nil"/>
              <w:left w:val="nil"/>
              <w:bottom w:val="single" w:sz="4"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rPr>
            </w:pPr>
            <w:r w:rsidRPr="00BD42AD">
              <w:rPr>
                <w:rFonts w:ascii="Times New Roman CYR" w:hAnsi="Times New Roman CYR" w:cs="Times New Roman CYR"/>
              </w:rPr>
              <w:t>Удельный вес площади оборудованной горячим водоснабжением</w:t>
            </w:r>
          </w:p>
        </w:tc>
        <w:tc>
          <w:tcPr>
            <w:tcW w:w="1119" w:type="dxa"/>
            <w:tcBorders>
              <w:top w:val="nil"/>
              <w:left w:val="nil"/>
              <w:bottom w:val="single" w:sz="4" w:space="0" w:color="auto"/>
              <w:right w:val="single" w:sz="4" w:space="0" w:color="auto"/>
            </w:tcBorders>
            <w:shd w:val="clear" w:color="auto" w:fill="auto"/>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2517A5" w:rsidRDefault="00E650D5" w:rsidP="00125E11">
            <w:pPr>
              <w:jc w:val="center"/>
              <w:rPr>
                <w:rFonts w:ascii="Times New Roman CYR" w:hAnsi="Times New Roman CYR" w:cs="Times New Roman CYR"/>
                <w:sz w:val="18"/>
                <w:szCs w:val="18"/>
              </w:rPr>
            </w:pPr>
            <w:r w:rsidRPr="002517A5">
              <w:rPr>
                <w:rFonts w:ascii="Times New Roman CYR" w:hAnsi="Times New Roman CYR" w:cs="Times New Roman CYR"/>
                <w:sz w:val="18"/>
                <w:szCs w:val="18"/>
              </w:rPr>
              <w:t>15,10</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2517A5" w:rsidRDefault="00E650D5" w:rsidP="00125E11">
            <w:pPr>
              <w:jc w:val="center"/>
              <w:rPr>
                <w:rFonts w:ascii="Times New Roman CYR" w:hAnsi="Times New Roman CYR" w:cs="Times New Roman CYR"/>
                <w:sz w:val="18"/>
                <w:szCs w:val="18"/>
              </w:rPr>
            </w:pPr>
            <w:r w:rsidRPr="002517A5">
              <w:rPr>
                <w:rFonts w:ascii="Times New Roman CYR" w:hAnsi="Times New Roman CYR" w:cs="Times New Roman CYR"/>
                <w:sz w:val="18"/>
                <w:szCs w:val="18"/>
              </w:rPr>
              <w:t>100,67</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2517A5" w:rsidRDefault="00E650D5" w:rsidP="00125E11">
            <w:pPr>
              <w:jc w:val="center"/>
              <w:rPr>
                <w:rFonts w:ascii="Times New Roman CYR" w:hAnsi="Times New Roman CYR" w:cs="Times New Roman CYR"/>
                <w:sz w:val="18"/>
                <w:szCs w:val="18"/>
              </w:rPr>
            </w:pPr>
            <w:r w:rsidRPr="002517A5">
              <w:rPr>
                <w:rFonts w:ascii="Times New Roman CYR" w:hAnsi="Times New Roman CYR" w:cs="Times New Roman CYR"/>
                <w:sz w:val="18"/>
                <w:szCs w:val="18"/>
              </w:rPr>
              <w:t>15,10</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2517A5" w:rsidRDefault="00E650D5" w:rsidP="00125E11">
            <w:pPr>
              <w:jc w:val="center"/>
              <w:rPr>
                <w:rFonts w:ascii="Times New Roman CYR" w:hAnsi="Times New Roman CYR" w:cs="Times New Roman CYR"/>
                <w:sz w:val="18"/>
                <w:szCs w:val="18"/>
              </w:rPr>
            </w:pPr>
            <w:r w:rsidRPr="002517A5">
              <w:rPr>
                <w:rFonts w:ascii="Times New Roman CYR" w:hAnsi="Times New Roman CYR" w:cs="Times New Roman CYR"/>
                <w:sz w:val="18"/>
                <w:szCs w:val="18"/>
              </w:rPr>
              <w:t>100,67</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2517A5" w:rsidRDefault="00E650D5" w:rsidP="00125E11">
            <w:pPr>
              <w:jc w:val="center"/>
              <w:rPr>
                <w:rFonts w:ascii="Times New Roman CYR" w:hAnsi="Times New Roman CYR" w:cs="Times New Roman CYR"/>
                <w:sz w:val="18"/>
                <w:szCs w:val="18"/>
              </w:rPr>
            </w:pPr>
            <w:r w:rsidRPr="002517A5">
              <w:rPr>
                <w:rFonts w:ascii="Times New Roman CYR" w:hAnsi="Times New Roman CYR" w:cs="Times New Roman CYR"/>
                <w:sz w:val="18"/>
                <w:szCs w:val="18"/>
              </w:rPr>
              <w:t>15,20</w:t>
            </w:r>
          </w:p>
        </w:tc>
        <w:tc>
          <w:tcPr>
            <w:tcW w:w="992" w:type="dxa"/>
            <w:tcBorders>
              <w:top w:val="nil"/>
              <w:left w:val="nil"/>
              <w:bottom w:val="single" w:sz="4" w:space="0" w:color="auto"/>
              <w:right w:val="nil"/>
            </w:tcBorders>
            <w:shd w:val="clear" w:color="auto" w:fill="auto"/>
            <w:noWrap/>
            <w:vAlign w:val="center"/>
            <w:hideMark/>
          </w:tcPr>
          <w:p w:rsidR="00E650D5" w:rsidRPr="002517A5" w:rsidRDefault="00E650D5" w:rsidP="00125E11">
            <w:pPr>
              <w:jc w:val="center"/>
              <w:rPr>
                <w:rFonts w:ascii="Times New Roman CYR" w:hAnsi="Times New Roman CYR" w:cs="Times New Roman CYR"/>
                <w:sz w:val="18"/>
                <w:szCs w:val="18"/>
              </w:rPr>
            </w:pPr>
            <w:r w:rsidRPr="002517A5">
              <w:rPr>
                <w:rFonts w:ascii="Times New Roman CYR" w:hAnsi="Times New Roman CYR" w:cs="Times New Roman CYR"/>
                <w:sz w:val="18"/>
                <w:szCs w:val="18"/>
              </w:rPr>
              <w:t>100,66</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2517A5" w:rsidRDefault="00E650D5" w:rsidP="00125E11">
            <w:pPr>
              <w:jc w:val="center"/>
              <w:rPr>
                <w:rFonts w:ascii="Times New Roman CYR" w:hAnsi="Times New Roman CYR" w:cs="Times New Roman CYR"/>
                <w:sz w:val="18"/>
                <w:szCs w:val="18"/>
              </w:rPr>
            </w:pPr>
            <w:r w:rsidRPr="002517A5">
              <w:rPr>
                <w:rFonts w:ascii="Times New Roman CYR" w:hAnsi="Times New Roman CYR" w:cs="Times New Roman CYR"/>
                <w:sz w:val="18"/>
                <w:szCs w:val="18"/>
              </w:rPr>
              <w:t>15,10</w:t>
            </w:r>
          </w:p>
        </w:tc>
        <w:tc>
          <w:tcPr>
            <w:tcW w:w="1134" w:type="dxa"/>
            <w:tcBorders>
              <w:top w:val="nil"/>
              <w:left w:val="nil"/>
              <w:bottom w:val="single" w:sz="4" w:space="0" w:color="auto"/>
              <w:right w:val="nil"/>
            </w:tcBorders>
            <w:shd w:val="clear" w:color="auto" w:fill="auto"/>
            <w:noWrap/>
            <w:vAlign w:val="center"/>
            <w:hideMark/>
          </w:tcPr>
          <w:p w:rsidR="00E650D5" w:rsidRPr="002517A5" w:rsidRDefault="00E650D5" w:rsidP="00125E11">
            <w:pPr>
              <w:jc w:val="center"/>
              <w:rPr>
                <w:rFonts w:ascii="Times New Roman CYR" w:hAnsi="Times New Roman CYR" w:cs="Times New Roman CYR"/>
                <w:sz w:val="18"/>
                <w:szCs w:val="18"/>
              </w:rPr>
            </w:pPr>
            <w:r w:rsidRPr="002517A5">
              <w:rPr>
                <w:rFonts w:ascii="Times New Roman CYR" w:hAnsi="Times New Roman CYR" w:cs="Times New Roman CYR"/>
                <w:sz w:val="18"/>
                <w:szCs w:val="18"/>
              </w:rPr>
              <w:t>х</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2517A5" w:rsidRDefault="00E650D5" w:rsidP="00125E11">
            <w:pPr>
              <w:jc w:val="center"/>
              <w:rPr>
                <w:rFonts w:ascii="Times New Roman CYR" w:hAnsi="Times New Roman CYR" w:cs="Times New Roman CYR"/>
                <w:sz w:val="18"/>
                <w:szCs w:val="18"/>
              </w:rPr>
            </w:pPr>
            <w:r w:rsidRPr="002517A5">
              <w:rPr>
                <w:rFonts w:ascii="Times New Roman CYR" w:hAnsi="Times New Roman CYR" w:cs="Times New Roman CYR"/>
                <w:sz w:val="18"/>
                <w:szCs w:val="18"/>
              </w:rPr>
              <w:t>15,10</w:t>
            </w:r>
          </w:p>
        </w:tc>
        <w:tc>
          <w:tcPr>
            <w:tcW w:w="1059" w:type="dxa"/>
            <w:tcBorders>
              <w:top w:val="nil"/>
              <w:left w:val="nil"/>
              <w:bottom w:val="single" w:sz="4" w:space="0" w:color="auto"/>
              <w:right w:val="single" w:sz="4" w:space="0" w:color="auto"/>
            </w:tcBorders>
            <w:shd w:val="clear" w:color="auto" w:fill="auto"/>
            <w:noWrap/>
            <w:vAlign w:val="center"/>
            <w:hideMark/>
          </w:tcPr>
          <w:p w:rsidR="00E650D5" w:rsidRPr="002517A5" w:rsidRDefault="00E650D5" w:rsidP="00125E11">
            <w:pPr>
              <w:jc w:val="center"/>
              <w:rPr>
                <w:rFonts w:ascii="Times New Roman CYR" w:hAnsi="Times New Roman CYR" w:cs="Times New Roman CYR"/>
                <w:sz w:val="18"/>
                <w:szCs w:val="18"/>
              </w:rPr>
            </w:pPr>
            <w:r w:rsidRPr="002517A5">
              <w:rPr>
                <w:rFonts w:ascii="Times New Roman CYR" w:hAnsi="Times New Roman CYR" w:cs="Times New Roman CYR"/>
                <w:sz w:val="18"/>
                <w:szCs w:val="18"/>
              </w:rPr>
              <w:t>99,34</w:t>
            </w:r>
          </w:p>
        </w:tc>
        <w:tc>
          <w:tcPr>
            <w:tcW w:w="851" w:type="dxa"/>
            <w:tcBorders>
              <w:top w:val="nil"/>
              <w:left w:val="nil"/>
              <w:bottom w:val="single" w:sz="4" w:space="0" w:color="auto"/>
              <w:right w:val="single" w:sz="4" w:space="0" w:color="auto"/>
            </w:tcBorders>
            <w:shd w:val="clear" w:color="auto" w:fill="auto"/>
            <w:noWrap/>
            <w:vAlign w:val="center"/>
            <w:hideMark/>
          </w:tcPr>
          <w:p w:rsidR="00E650D5" w:rsidRPr="002517A5" w:rsidRDefault="00E650D5" w:rsidP="00125E11">
            <w:pPr>
              <w:jc w:val="center"/>
              <w:rPr>
                <w:rFonts w:ascii="Times New Roman CYR" w:hAnsi="Times New Roman CYR" w:cs="Times New Roman CYR"/>
                <w:sz w:val="18"/>
                <w:szCs w:val="18"/>
              </w:rPr>
            </w:pPr>
            <w:r w:rsidRPr="002517A5">
              <w:rPr>
                <w:rFonts w:ascii="Times New Roman CYR" w:hAnsi="Times New Roman CYR" w:cs="Times New Roman CYR"/>
                <w:sz w:val="18"/>
                <w:szCs w:val="18"/>
              </w:rPr>
              <w:t>15,10</w:t>
            </w:r>
          </w:p>
        </w:tc>
        <w:tc>
          <w:tcPr>
            <w:tcW w:w="1149"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r>
      <w:tr w:rsidR="00E650D5" w:rsidRPr="00BD42AD" w:rsidTr="004B355F">
        <w:trPr>
          <w:trHeight w:val="630"/>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14.17</w:t>
            </w:r>
          </w:p>
          <w:p w:rsidR="00C87902" w:rsidRPr="00BD42AD" w:rsidRDefault="00C87902" w:rsidP="00125E11">
            <w:pPr>
              <w:jc w:val="center"/>
              <w:rPr>
                <w:rFonts w:ascii="Times New Roman CYR" w:hAnsi="Times New Roman CYR" w:cs="Times New Roman CYR"/>
              </w:rPr>
            </w:pPr>
          </w:p>
        </w:tc>
        <w:tc>
          <w:tcPr>
            <w:tcW w:w="2560" w:type="dxa"/>
            <w:tcBorders>
              <w:top w:val="nil"/>
              <w:left w:val="nil"/>
              <w:bottom w:val="single" w:sz="4"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rPr>
            </w:pPr>
            <w:r w:rsidRPr="00BD42AD">
              <w:rPr>
                <w:rFonts w:ascii="Times New Roman CYR" w:hAnsi="Times New Roman CYR" w:cs="Times New Roman CYR"/>
              </w:rPr>
              <w:t>Удельный вес площади оборудованной напольными электрическими плитами</w:t>
            </w:r>
          </w:p>
        </w:tc>
        <w:tc>
          <w:tcPr>
            <w:tcW w:w="1119" w:type="dxa"/>
            <w:tcBorders>
              <w:top w:val="nil"/>
              <w:left w:val="nil"/>
              <w:bottom w:val="single" w:sz="4" w:space="0" w:color="auto"/>
              <w:right w:val="single" w:sz="4" w:space="0" w:color="auto"/>
            </w:tcBorders>
            <w:shd w:val="clear" w:color="auto" w:fill="auto"/>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2517A5" w:rsidRDefault="00E650D5" w:rsidP="00125E11">
            <w:pPr>
              <w:jc w:val="center"/>
              <w:rPr>
                <w:rFonts w:ascii="Times New Roman CYR" w:hAnsi="Times New Roman CYR" w:cs="Times New Roman CYR"/>
                <w:sz w:val="18"/>
                <w:szCs w:val="18"/>
              </w:rPr>
            </w:pPr>
            <w:r w:rsidRPr="002517A5">
              <w:rPr>
                <w:rFonts w:ascii="Times New Roman CYR" w:hAnsi="Times New Roman CYR" w:cs="Times New Roman CYR"/>
                <w:sz w:val="18"/>
                <w:szCs w:val="18"/>
              </w:rPr>
              <w:t>14,90</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2517A5" w:rsidRDefault="00E650D5" w:rsidP="00125E11">
            <w:pPr>
              <w:jc w:val="center"/>
              <w:rPr>
                <w:rFonts w:ascii="Times New Roman CYR" w:hAnsi="Times New Roman CYR" w:cs="Times New Roman CYR"/>
                <w:sz w:val="18"/>
                <w:szCs w:val="18"/>
              </w:rPr>
            </w:pPr>
            <w:r w:rsidRPr="002517A5">
              <w:rPr>
                <w:rFonts w:ascii="Times New Roman CYR" w:hAnsi="Times New Roman CYR" w:cs="Times New Roman CYR"/>
                <w:sz w:val="18"/>
                <w:szCs w:val="18"/>
              </w:rPr>
              <w:t>98,03</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2517A5" w:rsidRDefault="00E650D5" w:rsidP="00125E11">
            <w:pPr>
              <w:jc w:val="center"/>
              <w:rPr>
                <w:rFonts w:ascii="Times New Roman CYR" w:hAnsi="Times New Roman CYR" w:cs="Times New Roman CYR"/>
                <w:sz w:val="18"/>
                <w:szCs w:val="18"/>
              </w:rPr>
            </w:pPr>
            <w:r w:rsidRPr="002517A5">
              <w:rPr>
                <w:rFonts w:ascii="Times New Roman CYR" w:hAnsi="Times New Roman CYR" w:cs="Times New Roman CYR"/>
                <w:sz w:val="18"/>
                <w:szCs w:val="18"/>
              </w:rPr>
              <w:t>36,80</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2517A5" w:rsidRDefault="00E650D5" w:rsidP="00125E11">
            <w:pPr>
              <w:jc w:val="center"/>
              <w:rPr>
                <w:rFonts w:ascii="Times New Roman CYR" w:hAnsi="Times New Roman CYR" w:cs="Times New Roman CYR"/>
                <w:sz w:val="18"/>
                <w:szCs w:val="18"/>
              </w:rPr>
            </w:pPr>
            <w:r w:rsidRPr="002517A5">
              <w:rPr>
                <w:rFonts w:ascii="Times New Roman CYR" w:hAnsi="Times New Roman CYR" w:cs="Times New Roman CYR"/>
                <w:sz w:val="18"/>
                <w:szCs w:val="18"/>
              </w:rPr>
              <w:t>242,11</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2517A5" w:rsidRDefault="00E650D5" w:rsidP="00125E11">
            <w:pPr>
              <w:jc w:val="center"/>
              <w:rPr>
                <w:rFonts w:ascii="Times New Roman CYR" w:hAnsi="Times New Roman CYR" w:cs="Times New Roman CYR"/>
                <w:sz w:val="18"/>
                <w:szCs w:val="18"/>
              </w:rPr>
            </w:pPr>
            <w:r w:rsidRPr="002517A5">
              <w:rPr>
                <w:rFonts w:ascii="Times New Roman CYR" w:hAnsi="Times New Roman CYR" w:cs="Times New Roman CYR"/>
                <w:sz w:val="18"/>
                <w:szCs w:val="18"/>
              </w:rPr>
              <w:t>15,30</w:t>
            </w:r>
          </w:p>
        </w:tc>
        <w:tc>
          <w:tcPr>
            <w:tcW w:w="992" w:type="dxa"/>
            <w:tcBorders>
              <w:top w:val="nil"/>
              <w:left w:val="nil"/>
              <w:bottom w:val="single" w:sz="4" w:space="0" w:color="auto"/>
              <w:right w:val="nil"/>
            </w:tcBorders>
            <w:shd w:val="clear" w:color="auto" w:fill="auto"/>
            <w:noWrap/>
            <w:vAlign w:val="center"/>
            <w:hideMark/>
          </w:tcPr>
          <w:p w:rsidR="00E650D5" w:rsidRPr="002517A5" w:rsidRDefault="00E650D5" w:rsidP="00125E11">
            <w:pPr>
              <w:jc w:val="center"/>
              <w:rPr>
                <w:rFonts w:ascii="Times New Roman CYR" w:hAnsi="Times New Roman CYR" w:cs="Times New Roman CYR"/>
                <w:sz w:val="18"/>
                <w:szCs w:val="18"/>
              </w:rPr>
            </w:pPr>
            <w:r w:rsidRPr="002517A5">
              <w:rPr>
                <w:rFonts w:ascii="Times New Roman CYR" w:hAnsi="Times New Roman CYR" w:cs="Times New Roman CYR"/>
                <w:sz w:val="18"/>
                <w:szCs w:val="18"/>
              </w:rPr>
              <w:t>102,68</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2517A5" w:rsidRDefault="00E650D5" w:rsidP="00125E11">
            <w:pPr>
              <w:jc w:val="center"/>
              <w:rPr>
                <w:rFonts w:ascii="Times New Roman CYR" w:hAnsi="Times New Roman CYR" w:cs="Times New Roman CYR"/>
                <w:sz w:val="18"/>
                <w:szCs w:val="18"/>
              </w:rPr>
            </w:pPr>
            <w:r w:rsidRPr="002517A5">
              <w:rPr>
                <w:rFonts w:ascii="Times New Roman CYR" w:hAnsi="Times New Roman CYR" w:cs="Times New Roman CYR"/>
                <w:sz w:val="18"/>
                <w:szCs w:val="18"/>
              </w:rPr>
              <w:t>36,80</w:t>
            </w:r>
          </w:p>
        </w:tc>
        <w:tc>
          <w:tcPr>
            <w:tcW w:w="1134" w:type="dxa"/>
            <w:tcBorders>
              <w:top w:val="nil"/>
              <w:left w:val="nil"/>
              <w:bottom w:val="single" w:sz="4" w:space="0" w:color="auto"/>
              <w:right w:val="nil"/>
            </w:tcBorders>
            <w:shd w:val="clear" w:color="auto" w:fill="auto"/>
            <w:noWrap/>
            <w:vAlign w:val="center"/>
            <w:hideMark/>
          </w:tcPr>
          <w:p w:rsidR="00E650D5" w:rsidRPr="002517A5" w:rsidRDefault="00E650D5" w:rsidP="00125E11">
            <w:pPr>
              <w:jc w:val="center"/>
              <w:rPr>
                <w:rFonts w:ascii="Times New Roman CYR" w:hAnsi="Times New Roman CYR" w:cs="Times New Roman CYR"/>
                <w:sz w:val="18"/>
                <w:szCs w:val="18"/>
              </w:rPr>
            </w:pPr>
            <w:r w:rsidRPr="002517A5">
              <w:rPr>
                <w:rFonts w:ascii="Times New Roman CYR" w:hAnsi="Times New Roman CYR" w:cs="Times New Roman CYR"/>
                <w:sz w:val="18"/>
                <w:szCs w:val="18"/>
              </w:rPr>
              <w:t>х</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2517A5" w:rsidRDefault="00E650D5" w:rsidP="00125E11">
            <w:pPr>
              <w:jc w:val="center"/>
              <w:rPr>
                <w:rFonts w:ascii="Times New Roman CYR" w:hAnsi="Times New Roman CYR" w:cs="Times New Roman CYR"/>
                <w:sz w:val="18"/>
                <w:szCs w:val="18"/>
              </w:rPr>
            </w:pPr>
            <w:r w:rsidRPr="002517A5">
              <w:rPr>
                <w:rFonts w:ascii="Times New Roman CYR" w:hAnsi="Times New Roman CYR" w:cs="Times New Roman CYR"/>
                <w:sz w:val="18"/>
                <w:szCs w:val="18"/>
              </w:rPr>
              <w:t>36,80</w:t>
            </w:r>
          </w:p>
        </w:tc>
        <w:tc>
          <w:tcPr>
            <w:tcW w:w="1059" w:type="dxa"/>
            <w:tcBorders>
              <w:top w:val="nil"/>
              <w:left w:val="nil"/>
              <w:bottom w:val="single" w:sz="4" w:space="0" w:color="auto"/>
              <w:right w:val="single" w:sz="4" w:space="0" w:color="auto"/>
            </w:tcBorders>
            <w:shd w:val="clear" w:color="auto" w:fill="auto"/>
            <w:noWrap/>
            <w:vAlign w:val="center"/>
            <w:hideMark/>
          </w:tcPr>
          <w:p w:rsidR="00E650D5" w:rsidRPr="002517A5" w:rsidRDefault="00E650D5" w:rsidP="00125E11">
            <w:pPr>
              <w:jc w:val="center"/>
              <w:rPr>
                <w:rFonts w:ascii="Times New Roman CYR" w:hAnsi="Times New Roman CYR" w:cs="Times New Roman CYR"/>
                <w:sz w:val="18"/>
                <w:szCs w:val="18"/>
              </w:rPr>
            </w:pPr>
            <w:r w:rsidRPr="002517A5">
              <w:rPr>
                <w:rFonts w:ascii="Times New Roman CYR" w:hAnsi="Times New Roman CYR" w:cs="Times New Roman CYR"/>
                <w:sz w:val="18"/>
                <w:szCs w:val="18"/>
              </w:rPr>
              <w:t>240,52</w:t>
            </w:r>
          </w:p>
        </w:tc>
        <w:tc>
          <w:tcPr>
            <w:tcW w:w="851" w:type="dxa"/>
            <w:tcBorders>
              <w:top w:val="nil"/>
              <w:left w:val="nil"/>
              <w:bottom w:val="single" w:sz="4" w:space="0" w:color="auto"/>
              <w:right w:val="single" w:sz="4" w:space="0" w:color="auto"/>
            </w:tcBorders>
            <w:shd w:val="clear" w:color="auto" w:fill="auto"/>
            <w:noWrap/>
            <w:vAlign w:val="center"/>
            <w:hideMark/>
          </w:tcPr>
          <w:p w:rsidR="00E650D5" w:rsidRPr="002517A5" w:rsidRDefault="00E650D5" w:rsidP="00125E11">
            <w:pPr>
              <w:jc w:val="center"/>
              <w:rPr>
                <w:rFonts w:ascii="Times New Roman CYR" w:hAnsi="Times New Roman CYR" w:cs="Times New Roman CYR"/>
                <w:sz w:val="18"/>
                <w:szCs w:val="18"/>
              </w:rPr>
            </w:pPr>
            <w:r w:rsidRPr="002517A5">
              <w:rPr>
                <w:rFonts w:ascii="Times New Roman CYR" w:hAnsi="Times New Roman CYR" w:cs="Times New Roman CYR"/>
                <w:sz w:val="18"/>
                <w:szCs w:val="18"/>
              </w:rPr>
              <w:t>36,80</w:t>
            </w:r>
          </w:p>
        </w:tc>
        <w:tc>
          <w:tcPr>
            <w:tcW w:w="1149"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r>
      <w:tr w:rsidR="00E650D5" w:rsidRPr="00BD42AD" w:rsidTr="004B355F">
        <w:trPr>
          <w:trHeight w:val="31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b/>
                <w:bCs/>
              </w:rPr>
            </w:pPr>
            <w:r w:rsidRPr="00BD42AD">
              <w:rPr>
                <w:rFonts w:ascii="Times New Roman CYR" w:hAnsi="Times New Roman CYR" w:cs="Times New Roman CYR"/>
                <w:b/>
                <w:bCs/>
              </w:rPr>
              <w:t>15.</w:t>
            </w:r>
          </w:p>
        </w:tc>
        <w:tc>
          <w:tcPr>
            <w:tcW w:w="3679" w:type="dxa"/>
            <w:gridSpan w:val="2"/>
            <w:tcBorders>
              <w:top w:val="single" w:sz="4" w:space="0" w:color="auto"/>
              <w:left w:val="nil"/>
              <w:bottom w:val="single" w:sz="4"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b/>
                <w:bCs/>
              </w:rPr>
            </w:pPr>
            <w:r w:rsidRPr="00BD42AD">
              <w:rPr>
                <w:rFonts w:ascii="Times New Roman CYR" w:hAnsi="Times New Roman CYR" w:cs="Times New Roman CYR"/>
                <w:b/>
                <w:bCs/>
              </w:rPr>
              <w:t>Уровень жизни населения:</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66" w:type="dxa"/>
            <w:tcBorders>
              <w:top w:val="nil"/>
              <w:left w:val="single" w:sz="4" w:space="0" w:color="auto"/>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059" w:type="dxa"/>
            <w:tcBorders>
              <w:top w:val="nil"/>
              <w:left w:val="single" w:sz="4" w:space="0" w:color="auto"/>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851" w:type="dxa"/>
            <w:tcBorders>
              <w:top w:val="nil"/>
              <w:left w:val="single" w:sz="4" w:space="0" w:color="auto"/>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c>
          <w:tcPr>
            <w:tcW w:w="1149" w:type="dxa"/>
            <w:tcBorders>
              <w:top w:val="nil"/>
              <w:left w:val="single" w:sz="4" w:space="0" w:color="auto"/>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 </w:t>
            </w:r>
          </w:p>
        </w:tc>
      </w:tr>
      <w:tr w:rsidR="00E650D5" w:rsidRPr="00BD42AD" w:rsidTr="004B355F">
        <w:trPr>
          <w:trHeight w:val="630"/>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15.1</w:t>
            </w:r>
          </w:p>
          <w:p w:rsidR="00C87902" w:rsidRPr="00BD42AD" w:rsidRDefault="00C87902" w:rsidP="00125E11">
            <w:pPr>
              <w:jc w:val="center"/>
              <w:rPr>
                <w:rFonts w:ascii="Times New Roman CYR" w:hAnsi="Times New Roman CYR" w:cs="Times New Roman CYR"/>
              </w:rPr>
            </w:pPr>
          </w:p>
          <w:p w:rsidR="00C87902" w:rsidRPr="00BD42AD" w:rsidRDefault="00C87902" w:rsidP="00125E11">
            <w:pPr>
              <w:jc w:val="center"/>
              <w:rPr>
                <w:rFonts w:ascii="Times New Roman CYR" w:hAnsi="Times New Roman CYR" w:cs="Times New Roman CYR"/>
              </w:rPr>
            </w:pPr>
          </w:p>
          <w:p w:rsidR="00C87902" w:rsidRPr="00BD42AD" w:rsidRDefault="00C87902" w:rsidP="00125E11">
            <w:pPr>
              <w:jc w:val="center"/>
              <w:rPr>
                <w:rFonts w:ascii="Times New Roman CYR" w:hAnsi="Times New Roman CYR" w:cs="Times New Roman CYR"/>
              </w:rPr>
            </w:pPr>
          </w:p>
        </w:tc>
        <w:tc>
          <w:tcPr>
            <w:tcW w:w="2560" w:type="dxa"/>
            <w:tcBorders>
              <w:top w:val="nil"/>
              <w:left w:val="nil"/>
              <w:bottom w:val="single" w:sz="4"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rPr>
            </w:pPr>
            <w:r w:rsidRPr="00BD42AD">
              <w:rPr>
                <w:rFonts w:ascii="Times New Roman CYR" w:hAnsi="Times New Roman CYR" w:cs="Times New Roman CYR"/>
              </w:rPr>
              <w:t xml:space="preserve">Начисленная среднемесячная номинальная заработная плата одного работающего по крупным и средним предприятиям </w:t>
            </w:r>
          </w:p>
        </w:tc>
        <w:tc>
          <w:tcPr>
            <w:tcW w:w="1119" w:type="dxa"/>
            <w:tcBorders>
              <w:top w:val="nil"/>
              <w:left w:val="nil"/>
              <w:bottom w:val="single" w:sz="4" w:space="0" w:color="auto"/>
              <w:right w:val="single" w:sz="4" w:space="0" w:color="auto"/>
            </w:tcBorders>
            <w:shd w:val="clear" w:color="auto" w:fill="auto"/>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рублей</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84670,00</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107,63</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82284,00</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108,03</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88871,00</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104,96</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89426,00</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108,68</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100283,0</w:t>
            </w:r>
          </w:p>
        </w:tc>
        <w:tc>
          <w:tcPr>
            <w:tcW w:w="105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112,84</w:t>
            </w:r>
          </w:p>
        </w:tc>
        <w:tc>
          <w:tcPr>
            <w:tcW w:w="851"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100428,00</w:t>
            </w:r>
          </w:p>
        </w:tc>
        <w:tc>
          <w:tcPr>
            <w:tcW w:w="114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112,30</w:t>
            </w:r>
          </w:p>
        </w:tc>
      </w:tr>
      <w:tr w:rsidR="00E650D5" w:rsidRPr="00BD42AD" w:rsidTr="004B355F">
        <w:trPr>
          <w:trHeight w:val="31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15.2</w:t>
            </w:r>
          </w:p>
        </w:tc>
        <w:tc>
          <w:tcPr>
            <w:tcW w:w="2560" w:type="dxa"/>
            <w:tcBorders>
              <w:top w:val="nil"/>
              <w:left w:val="nil"/>
              <w:bottom w:val="single" w:sz="4"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rPr>
            </w:pPr>
            <w:r w:rsidRPr="00BD42AD">
              <w:rPr>
                <w:rFonts w:ascii="Times New Roman CYR" w:hAnsi="Times New Roman CYR" w:cs="Times New Roman CYR"/>
              </w:rPr>
              <w:t>Денежные доходы на душу населения</w:t>
            </w:r>
          </w:p>
        </w:tc>
        <w:tc>
          <w:tcPr>
            <w:tcW w:w="1119" w:type="dxa"/>
            <w:tcBorders>
              <w:top w:val="nil"/>
              <w:left w:val="nil"/>
              <w:bottom w:val="single" w:sz="4" w:space="0" w:color="auto"/>
              <w:right w:val="single" w:sz="4" w:space="0" w:color="auto"/>
            </w:tcBorders>
            <w:shd w:val="clear" w:color="auto" w:fill="auto"/>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рублей</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42182,80</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104,29</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41352,60</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104,92</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44111,69</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104,57</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43054,81</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104,12</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45997,0</w:t>
            </w:r>
          </w:p>
        </w:tc>
        <w:tc>
          <w:tcPr>
            <w:tcW w:w="105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104,27</w:t>
            </w:r>
          </w:p>
        </w:tc>
        <w:tc>
          <w:tcPr>
            <w:tcW w:w="851" w:type="dxa"/>
            <w:tcBorders>
              <w:top w:val="nil"/>
              <w:left w:val="nil"/>
              <w:bottom w:val="single" w:sz="4" w:space="0" w:color="auto"/>
              <w:right w:val="single" w:sz="4"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44651,00</w:t>
            </w:r>
          </w:p>
        </w:tc>
        <w:tc>
          <w:tcPr>
            <w:tcW w:w="114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103,71</w:t>
            </w:r>
          </w:p>
        </w:tc>
      </w:tr>
      <w:tr w:rsidR="00E650D5" w:rsidRPr="00BD42AD" w:rsidTr="004B355F">
        <w:trPr>
          <w:trHeight w:val="31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15.3</w:t>
            </w:r>
          </w:p>
        </w:tc>
        <w:tc>
          <w:tcPr>
            <w:tcW w:w="2560" w:type="dxa"/>
            <w:tcBorders>
              <w:top w:val="nil"/>
              <w:left w:val="nil"/>
              <w:bottom w:val="single" w:sz="4"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rPr>
            </w:pPr>
            <w:r w:rsidRPr="00BD42AD">
              <w:rPr>
                <w:rFonts w:ascii="Times New Roman CYR" w:hAnsi="Times New Roman CYR" w:cs="Times New Roman CYR"/>
              </w:rPr>
              <w:t>Потребительские расходы на душу населения</w:t>
            </w:r>
          </w:p>
        </w:tc>
        <w:tc>
          <w:tcPr>
            <w:tcW w:w="1119" w:type="dxa"/>
            <w:tcBorders>
              <w:top w:val="nil"/>
              <w:left w:val="nil"/>
              <w:bottom w:val="single" w:sz="4" w:space="0" w:color="auto"/>
              <w:right w:val="single" w:sz="4" w:space="0" w:color="auto"/>
            </w:tcBorders>
            <w:shd w:val="clear" w:color="auto" w:fill="auto"/>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рублей</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21848,59</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97,24</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23371,28</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101,58</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21872,36</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100,11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22063,38</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94,40</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22778,22</w:t>
            </w:r>
          </w:p>
        </w:tc>
        <w:tc>
          <w:tcPr>
            <w:tcW w:w="105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104,14</w:t>
            </w:r>
          </w:p>
        </w:tc>
        <w:tc>
          <w:tcPr>
            <w:tcW w:w="851" w:type="dxa"/>
            <w:tcBorders>
              <w:top w:val="nil"/>
              <w:left w:val="nil"/>
              <w:bottom w:val="single" w:sz="4" w:space="0" w:color="auto"/>
              <w:right w:val="single" w:sz="4"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23028,70</w:t>
            </w:r>
          </w:p>
        </w:tc>
        <w:tc>
          <w:tcPr>
            <w:tcW w:w="114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104,38</w:t>
            </w:r>
          </w:p>
        </w:tc>
      </w:tr>
      <w:tr w:rsidR="00E650D5" w:rsidRPr="00BD42AD" w:rsidTr="004B355F">
        <w:trPr>
          <w:trHeight w:val="31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15.4</w:t>
            </w:r>
          </w:p>
          <w:p w:rsidR="00C87902" w:rsidRPr="00BD42AD" w:rsidRDefault="00C87902" w:rsidP="00125E11">
            <w:pPr>
              <w:jc w:val="center"/>
              <w:rPr>
                <w:rFonts w:ascii="Times New Roman CYR" w:hAnsi="Times New Roman CYR" w:cs="Times New Roman CYR"/>
              </w:rPr>
            </w:pPr>
          </w:p>
        </w:tc>
        <w:tc>
          <w:tcPr>
            <w:tcW w:w="2560" w:type="dxa"/>
            <w:tcBorders>
              <w:top w:val="nil"/>
              <w:left w:val="nil"/>
              <w:bottom w:val="single" w:sz="4"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rPr>
            </w:pPr>
            <w:r w:rsidRPr="00BD42AD">
              <w:rPr>
                <w:rFonts w:ascii="Times New Roman CYR" w:hAnsi="Times New Roman CYR" w:cs="Times New Roman CYR"/>
              </w:rPr>
              <w:t>Реальные располагаемые денежные доходы населения</w:t>
            </w:r>
          </w:p>
        </w:tc>
        <w:tc>
          <w:tcPr>
            <w:tcW w:w="1119" w:type="dxa"/>
            <w:tcBorders>
              <w:top w:val="nil"/>
              <w:left w:val="nil"/>
              <w:bottom w:val="single" w:sz="4" w:space="0" w:color="auto"/>
              <w:right w:val="single" w:sz="4" w:space="0" w:color="auto"/>
            </w:tcBorders>
            <w:shd w:val="clear" w:color="auto" w:fill="auto"/>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98,05</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100,82</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99,41</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100,18</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98,51</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100,47</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98,58</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99,17</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96,76</w:t>
            </w:r>
          </w:p>
        </w:tc>
        <w:tc>
          <w:tcPr>
            <w:tcW w:w="105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98,22</w:t>
            </w:r>
          </w:p>
        </w:tc>
        <w:tc>
          <w:tcPr>
            <w:tcW w:w="851" w:type="dxa"/>
            <w:tcBorders>
              <w:top w:val="nil"/>
              <w:left w:val="nil"/>
              <w:bottom w:val="single" w:sz="4" w:space="0" w:color="auto"/>
              <w:right w:val="single" w:sz="4"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96,83</w:t>
            </w:r>
          </w:p>
        </w:tc>
        <w:tc>
          <w:tcPr>
            <w:tcW w:w="114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98,22</w:t>
            </w:r>
          </w:p>
        </w:tc>
      </w:tr>
      <w:tr w:rsidR="00E650D5" w:rsidRPr="00BD42AD" w:rsidTr="004B355F">
        <w:trPr>
          <w:trHeight w:val="31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15.5</w:t>
            </w:r>
          </w:p>
          <w:p w:rsidR="00C87902" w:rsidRPr="00BD42AD" w:rsidRDefault="00C87902" w:rsidP="00125E11">
            <w:pPr>
              <w:jc w:val="center"/>
              <w:rPr>
                <w:rFonts w:ascii="Times New Roman CYR" w:hAnsi="Times New Roman CYR" w:cs="Times New Roman CYR"/>
              </w:rPr>
            </w:pPr>
          </w:p>
        </w:tc>
        <w:tc>
          <w:tcPr>
            <w:tcW w:w="2560" w:type="dxa"/>
            <w:tcBorders>
              <w:top w:val="nil"/>
              <w:left w:val="nil"/>
              <w:bottom w:val="single" w:sz="4"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rPr>
            </w:pPr>
            <w:r w:rsidRPr="00BD42AD">
              <w:rPr>
                <w:rFonts w:ascii="Times New Roman CYR" w:hAnsi="Times New Roman CYR" w:cs="Times New Roman CYR"/>
              </w:rPr>
              <w:t>Средний размер дохода пенсионера (на конец года отчетного периода)</w:t>
            </w:r>
          </w:p>
        </w:tc>
        <w:tc>
          <w:tcPr>
            <w:tcW w:w="1119" w:type="dxa"/>
            <w:tcBorders>
              <w:top w:val="nil"/>
              <w:left w:val="nil"/>
              <w:bottom w:val="single" w:sz="4" w:space="0" w:color="auto"/>
              <w:right w:val="single" w:sz="4" w:space="0" w:color="auto"/>
            </w:tcBorders>
            <w:shd w:val="clear" w:color="auto" w:fill="auto"/>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рублей</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23582,64</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103,76</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25548,46</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109,69</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25186,43</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106,80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25291,79</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99,00</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28432,47</w:t>
            </w:r>
          </w:p>
        </w:tc>
        <w:tc>
          <w:tcPr>
            <w:tcW w:w="105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112,89</w:t>
            </w:r>
          </w:p>
        </w:tc>
        <w:tc>
          <w:tcPr>
            <w:tcW w:w="851" w:type="dxa"/>
            <w:tcBorders>
              <w:top w:val="nil"/>
              <w:left w:val="nil"/>
              <w:bottom w:val="single" w:sz="4" w:space="0" w:color="auto"/>
              <w:right w:val="single" w:sz="4"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28565,50</w:t>
            </w:r>
          </w:p>
        </w:tc>
        <w:tc>
          <w:tcPr>
            <w:tcW w:w="114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112,94</w:t>
            </w:r>
          </w:p>
        </w:tc>
      </w:tr>
      <w:tr w:rsidR="00E650D5" w:rsidRPr="00BD42AD" w:rsidTr="004B355F">
        <w:trPr>
          <w:trHeight w:val="630"/>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15.6</w:t>
            </w:r>
          </w:p>
          <w:p w:rsidR="00C87902" w:rsidRPr="00BD42AD" w:rsidRDefault="00C87902" w:rsidP="00125E11">
            <w:pPr>
              <w:jc w:val="center"/>
              <w:rPr>
                <w:rFonts w:ascii="Times New Roman CYR" w:hAnsi="Times New Roman CYR" w:cs="Times New Roman CYR"/>
              </w:rPr>
            </w:pPr>
          </w:p>
        </w:tc>
        <w:tc>
          <w:tcPr>
            <w:tcW w:w="2560" w:type="dxa"/>
            <w:tcBorders>
              <w:top w:val="nil"/>
              <w:left w:val="nil"/>
              <w:bottom w:val="single" w:sz="4"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rPr>
            </w:pPr>
            <w:r w:rsidRPr="00BD42AD">
              <w:rPr>
                <w:rFonts w:ascii="Times New Roman CYR" w:hAnsi="Times New Roman CYR" w:cs="Times New Roman CYR"/>
              </w:rPr>
              <w:t xml:space="preserve">Соотношение среднемесячного дохода  и прожиточного минимума пенсионера </w:t>
            </w:r>
          </w:p>
        </w:tc>
        <w:tc>
          <w:tcPr>
            <w:tcW w:w="1119" w:type="dxa"/>
            <w:tcBorders>
              <w:top w:val="nil"/>
              <w:left w:val="nil"/>
              <w:bottom w:val="single" w:sz="4" w:space="0" w:color="auto"/>
              <w:right w:val="single" w:sz="4" w:space="0" w:color="auto"/>
            </w:tcBorders>
            <w:shd w:val="clear" w:color="auto" w:fill="auto"/>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178,09</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100,94</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193,02</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х</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190,29</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106,85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173,16</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89,71</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176,96</w:t>
            </w:r>
          </w:p>
        </w:tc>
        <w:tc>
          <w:tcPr>
            <w:tcW w:w="105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92,99</w:t>
            </w:r>
          </w:p>
        </w:tc>
        <w:tc>
          <w:tcPr>
            <w:tcW w:w="851"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168,51</w:t>
            </w:r>
          </w:p>
        </w:tc>
        <w:tc>
          <w:tcPr>
            <w:tcW w:w="114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97,32</w:t>
            </w:r>
          </w:p>
        </w:tc>
      </w:tr>
      <w:tr w:rsidR="00E650D5" w:rsidRPr="00BD42AD" w:rsidTr="004B355F">
        <w:trPr>
          <w:trHeight w:val="31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lastRenderedPageBreak/>
              <w:t>15.7</w:t>
            </w:r>
          </w:p>
          <w:p w:rsidR="00C87902" w:rsidRPr="00BD42AD" w:rsidRDefault="00C87902" w:rsidP="00125E11">
            <w:pPr>
              <w:jc w:val="center"/>
              <w:rPr>
                <w:rFonts w:ascii="Times New Roman CYR" w:hAnsi="Times New Roman CYR" w:cs="Times New Roman CYR"/>
              </w:rPr>
            </w:pPr>
          </w:p>
        </w:tc>
        <w:tc>
          <w:tcPr>
            <w:tcW w:w="2560" w:type="dxa"/>
            <w:tcBorders>
              <w:top w:val="nil"/>
              <w:left w:val="nil"/>
              <w:bottom w:val="single" w:sz="4"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rPr>
            </w:pPr>
            <w:r w:rsidRPr="00BD42AD">
              <w:rPr>
                <w:rFonts w:ascii="Times New Roman CYR" w:hAnsi="Times New Roman CYR" w:cs="Times New Roman CYR"/>
              </w:rPr>
              <w:t>Товарооборот на 1 жителя</w:t>
            </w:r>
          </w:p>
        </w:tc>
        <w:tc>
          <w:tcPr>
            <w:tcW w:w="1119" w:type="dxa"/>
            <w:tcBorders>
              <w:top w:val="nil"/>
              <w:left w:val="nil"/>
              <w:bottom w:val="single" w:sz="4" w:space="0" w:color="auto"/>
              <w:right w:val="single" w:sz="4" w:space="0" w:color="auto"/>
            </w:tcBorders>
            <w:shd w:val="clear" w:color="auto" w:fill="auto"/>
            <w:hideMark/>
          </w:tcPr>
          <w:p w:rsidR="004B355F"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тыс.</w:t>
            </w:r>
          </w:p>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рублей</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183,61</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95,97</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49,63</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99,94</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185,1</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100,81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48,73</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98,19</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192,38</w:t>
            </w:r>
          </w:p>
        </w:tc>
        <w:tc>
          <w:tcPr>
            <w:tcW w:w="105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103,93</w:t>
            </w:r>
          </w:p>
        </w:tc>
        <w:tc>
          <w:tcPr>
            <w:tcW w:w="851"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49,20</w:t>
            </w:r>
          </w:p>
        </w:tc>
        <w:tc>
          <w:tcPr>
            <w:tcW w:w="114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100,96</w:t>
            </w:r>
          </w:p>
        </w:tc>
      </w:tr>
      <w:tr w:rsidR="00E650D5" w:rsidRPr="00BD42AD" w:rsidTr="004B355F">
        <w:trPr>
          <w:trHeight w:val="315"/>
        </w:trPr>
        <w:tc>
          <w:tcPr>
            <w:tcW w:w="716" w:type="dxa"/>
            <w:tcBorders>
              <w:top w:val="nil"/>
              <w:left w:val="single" w:sz="8" w:space="0" w:color="auto"/>
              <w:bottom w:val="single" w:sz="4"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15.8</w:t>
            </w:r>
          </w:p>
        </w:tc>
        <w:tc>
          <w:tcPr>
            <w:tcW w:w="2560" w:type="dxa"/>
            <w:tcBorders>
              <w:top w:val="nil"/>
              <w:left w:val="nil"/>
              <w:bottom w:val="single" w:sz="4"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rPr>
            </w:pPr>
            <w:r w:rsidRPr="00BD42AD">
              <w:rPr>
                <w:rFonts w:ascii="Times New Roman CYR" w:hAnsi="Times New Roman CYR" w:cs="Times New Roman CYR"/>
              </w:rPr>
              <w:t>Объем реализации платных услуг на 1 жителя</w:t>
            </w:r>
          </w:p>
        </w:tc>
        <w:tc>
          <w:tcPr>
            <w:tcW w:w="1119" w:type="dxa"/>
            <w:tcBorders>
              <w:top w:val="nil"/>
              <w:left w:val="nil"/>
              <w:bottom w:val="single" w:sz="4" w:space="0" w:color="auto"/>
              <w:right w:val="single" w:sz="4" w:space="0" w:color="auto"/>
            </w:tcBorders>
            <w:shd w:val="clear" w:color="auto" w:fill="auto"/>
            <w:hideMark/>
          </w:tcPr>
          <w:p w:rsidR="004B355F"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тыс.</w:t>
            </w:r>
          </w:p>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рублей</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64,52</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100,31</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16,98</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107,27</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64,99</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100,73</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16,77</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98,76</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67,40</w:t>
            </w:r>
          </w:p>
        </w:tc>
        <w:tc>
          <w:tcPr>
            <w:tcW w:w="105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103,71</w:t>
            </w:r>
          </w:p>
        </w:tc>
        <w:tc>
          <w:tcPr>
            <w:tcW w:w="851"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16,96</w:t>
            </w:r>
          </w:p>
        </w:tc>
        <w:tc>
          <w:tcPr>
            <w:tcW w:w="114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101,13</w:t>
            </w:r>
          </w:p>
        </w:tc>
      </w:tr>
      <w:tr w:rsidR="00E650D5" w:rsidRPr="00BD42AD" w:rsidTr="004B355F">
        <w:trPr>
          <w:trHeight w:val="645"/>
        </w:trPr>
        <w:tc>
          <w:tcPr>
            <w:tcW w:w="716" w:type="dxa"/>
            <w:tcBorders>
              <w:top w:val="nil"/>
              <w:left w:val="single" w:sz="8" w:space="0" w:color="auto"/>
              <w:bottom w:val="single" w:sz="8" w:space="0" w:color="auto"/>
              <w:right w:val="single" w:sz="8" w:space="0" w:color="auto"/>
            </w:tcBorders>
            <w:shd w:val="clear" w:color="auto" w:fill="auto"/>
            <w:noWrap/>
            <w:vAlign w:val="bottom"/>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15.9</w:t>
            </w:r>
          </w:p>
          <w:p w:rsidR="004B355F" w:rsidRPr="00BD42AD" w:rsidRDefault="004B355F" w:rsidP="00125E11">
            <w:pPr>
              <w:jc w:val="center"/>
              <w:rPr>
                <w:rFonts w:ascii="Times New Roman CYR" w:hAnsi="Times New Roman CYR" w:cs="Times New Roman CYR"/>
              </w:rPr>
            </w:pPr>
          </w:p>
          <w:p w:rsidR="004B355F" w:rsidRPr="00BD42AD" w:rsidRDefault="004B355F" w:rsidP="00125E11">
            <w:pPr>
              <w:jc w:val="center"/>
              <w:rPr>
                <w:rFonts w:ascii="Times New Roman CYR" w:hAnsi="Times New Roman CYR" w:cs="Times New Roman CYR"/>
              </w:rPr>
            </w:pPr>
          </w:p>
          <w:p w:rsidR="004B355F" w:rsidRPr="00BD42AD" w:rsidRDefault="004B355F" w:rsidP="00125E11">
            <w:pPr>
              <w:jc w:val="center"/>
              <w:rPr>
                <w:rFonts w:ascii="Times New Roman CYR" w:hAnsi="Times New Roman CYR" w:cs="Times New Roman CYR"/>
              </w:rPr>
            </w:pPr>
          </w:p>
        </w:tc>
        <w:tc>
          <w:tcPr>
            <w:tcW w:w="2560" w:type="dxa"/>
            <w:tcBorders>
              <w:top w:val="nil"/>
              <w:left w:val="nil"/>
              <w:bottom w:val="single" w:sz="8" w:space="0" w:color="auto"/>
              <w:right w:val="single" w:sz="4" w:space="0" w:color="auto"/>
            </w:tcBorders>
            <w:shd w:val="clear" w:color="auto" w:fill="auto"/>
            <w:hideMark/>
          </w:tcPr>
          <w:p w:rsidR="00E650D5" w:rsidRPr="00BD42AD" w:rsidRDefault="00E650D5" w:rsidP="00125E11">
            <w:pPr>
              <w:rPr>
                <w:rFonts w:ascii="Times New Roman CYR" w:hAnsi="Times New Roman CYR" w:cs="Times New Roman CYR"/>
              </w:rPr>
            </w:pPr>
            <w:r w:rsidRPr="00BD42AD">
              <w:rPr>
                <w:rFonts w:ascii="Times New Roman CYR" w:hAnsi="Times New Roman CYR" w:cs="Times New Roman CYR"/>
              </w:rPr>
              <w:t xml:space="preserve">Количество транспортных средств в собственности граждан, зарегистрированных в установленном порядке, состоящих на учете </w:t>
            </w:r>
          </w:p>
        </w:tc>
        <w:tc>
          <w:tcPr>
            <w:tcW w:w="1119" w:type="dxa"/>
            <w:tcBorders>
              <w:top w:val="nil"/>
              <w:left w:val="nil"/>
              <w:bottom w:val="single" w:sz="8" w:space="0" w:color="auto"/>
              <w:right w:val="single" w:sz="4" w:space="0" w:color="auto"/>
            </w:tcBorders>
            <w:shd w:val="clear" w:color="auto" w:fill="auto"/>
            <w:hideMark/>
          </w:tcPr>
          <w:p w:rsidR="00E650D5" w:rsidRPr="00BD42AD" w:rsidRDefault="00E650D5" w:rsidP="00125E11">
            <w:pPr>
              <w:jc w:val="center"/>
              <w:rPr>
                <w:rFonts w:ascii="Times New Roman CYR" w:hAnsi="Times New Roman CYR" w:cs="Times New Roman CYR"/>
              </w:rPr>
            </w:pPr>
            <w:r w:rsidRPr="00BD42AD">
              <w:rPr>
                <w:rFonts w:ascii="Times New Roman CYR" w:hAnsi="Times New Roman CYR" w:cs="Times New Roman CYR"/>
              </w:rPr>
              <w:t>тыс. единиц</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9,113</w:t>
            </w:r>
          </w:p>
        </w:tc>
        <w:tc>
          <w:tcPr>
            <w:tcW w:w="977"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103,51</w:t>
            </w:r>
          </w:p>
        </w:tc>
        <w:tc>
          <w:tcPr>
            <w:tcW w:w="866"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9,187</w:t>
            </w:r>
          </w:p>
        </w:tc>
        <w:tc>
          <w:tcPr>
            <w:tcW w:w="111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103,41</w:t>
            </w:r>
          </w:p>
        </w:tc>
        <w:tc>
          <w:tcPr>
            <w:tcW w:w="865"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9,209</w:t>
            </w:r>
          </w:p>
        </w:tc>
        <w:tc>
          <w:tcPr>
            <w:tcW w:w="992"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101,05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9,273</w:t>
            </w:r>
          </w:p>
        </w:tc>
        <w:tc>
          <w:tcPr>
            <w:tcW w:w="1134" w:type="dxa"/>
            <w:tcBorders>
              <w:top w:val="nil"/>
              <w:left w:val="nil"/>
              <w:bottom w:val="single" w:sz="4" w:space="0" w:color="auto"/>
              <w:right w:val="nil"/>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100,94</w:t>
            </w: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9,213</w:t>
            </w:r>
          </w:p>
        </w:tc>
        <w:tc>
          <w:tcPr>
            <w:tcW w:w="105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100,04</w:t>
            </w:r>
          </w:p>
        </w:tc>
        <w:tc>
          <w:tcPr>
            <w:tcW w:w="851"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9,217</w:t>
            </w:r>
          </w:p>
        </w:tc>
        <w:tc>
          <w:tcPr>
            <w:tcW w:w="1149" w:type="dxa"/>
            <w:tcBorders>
              <w:top w:val="nil"/>
              <w:left w:val="nil"/>
              <w:bottom w:val="single" w:sz="4" w:space="0" w:color="auto"/>
              <w:right w:val="single" w:sz="4" w:space="0" w:color="auto"/>
            </w:tcBorders>
            <w:shd w:val="clear" w:color="auto" w:fill="auto"/>
            <w:noWrap/>
            <w:vAlign w:val="center"/>
            <w:hideMark/>
          </w:tcPr>
          <w:p w:rsidR="00E650D5" w:rsidRPr="00BD42AD" w:rsidRDefault="00E650D5" w:rsidP="00125E11">
            <w:pPr>
              <w:jc w:val="center"/>
              <w:rPr>
                <w:rFonts w:ascii="Times New Roman CYR" w:hAnsi="Times New Roman CYR" w:cs="Times New Roman CYR"/>
                <w:sz w:val="18"/>
                <w:szCs w:val="18"/>
              </w:rPr>
            </w:pPr>
            <w:r w:rsidRPr="00BD42AD">
              <w:rPr>
                <w:rFonts w:ascii="Times New Roman CYR" w:hAnsi="Times New Roman CYR" w:cs="Times New Roman CYR"/>
                <w:sz w:val="18"/>
                <w:szCs w:val="18"/>
              </w:rPr>
              <w:t>99,40</w:t>
            </w:r>
          </w:p>
        </w:tc>
      </w:tr>
    </w:tbl>
    <w:p w:rsidR="00125E11" w:rsidRPr="00BD42AD" w:rsidRDefault="00125E11" w:rsidP="0032689E">
      <w:pPr>
        <w:widowControl w:val="0"/>
        <w:autoSpaceDE w:val="0"/>
        <w:autoSpaceDN w:val="0"/>
        <w:adjustRightInd w:val="0"/>
        <w:spacing w:line="288" w:lineRule="auto"/>
        <w:ind w:firstLine="708"/>
        <w:jc w:val="center"/>
        <w:rPr>
          <w:b/>
          <w:snapToGrid w:val="0"/>
          <w:sz w:val="28"/>
          <w:szCs w:val="28"/>
        </w:rPr>
        <w:sectPr w:rsidR="00125E11" w:rsidRPr="00BD42AD" w:rsidSect="00860681">
          <w:pgSz w:w="16838" w:h="11906" w:orient="landscape"/>
          <w:pgMar w:top="567" w:right="1134" w:bottom="1276" w:left="709" w:header="709" w:footer="709" w:gutter="0"/>
          <w:cols w:space="708"/>
          <w:docGrid w:linePitch="360"/>
        </w:sectPr>
      </w:pPr>
    </w:p>
    <w:p w:rsidR="0032689E" w:rsidRPr="00BD42AD" w:rsidRDefault="00DF4973" w:rsidP="0032689E">
      <w:pPr>
        <w:widowControl w:val="0"/>
        <w:autoSpaceDE w:val="0"/>
        <w:autoSpaceDN w:val="0"/>
        <w:adjustRightInd w:val="0"/>
        <w:spacing w:line="288" w:lineRule="auto"/>
        <w:ind w:firstLine="708"/>
        <w:jc w:val="center"/>
        <w:rPr>
          <w:b/>
          <w:snapToGrid w:val="0"/>
          <w:sz w:val="28"/>
          <w:szCs w:val="28"/>
        </w:rPr>
      </w:pPr>
      <w:r w:rsidRPr="00BD42AD">
        <w:rPr>
          <w:b/>
          <w:snapToGrid w:val="0"/>
          <w:sz w:val="28"/>
          <w:szCs w:val="28"/>
        </w:rPr>
        <w:lastRenderedPageBreak/>
        <w:t xml:space="preserve">ПРЕДВАРИТЕЛЬНЫЕ </w:t>
      </w:r>
      <w:r w:rsidR="0032689E" w:rsidRPr="00BD42AD">
        <w:rPr>
          <w:b/>
          <w:snapToGrid w:val="0"/>
          <w:sz w:val="28"/>
          <w:szCs w:val="28"/>
        </w:rPr>
        <w:t>ИТОГИ</w:t>
      </w:r>
    </w:p>
    <w:p w:rsidR="0032689E" w:rsidRPr="00BD42AD" w:rsidRDefault="0032689E" w:rsidP="0032689E">
      <w:pPr>
        <w:widowControl w:val="0"/>
        <w:autoSpaceDE w:val="0"/>
        <w:autoSpaceDN w:val="0"/>
        <w:adjustRightInd w:val="0"/>
        <w:spacing w:line="288" w:lineRule="auto"/>
        <w:ind w:firstLine="720"/>
        <w:jc w:val="center"/>
        <w:rPr>
          <w:b/>
          <w:snapToGrid w:val="0"/>
          <w:sz w:val="28"/>
          <w:szCs w:val="28"/>
        </w:rPr>
      </w:pPr>
      <w:r w:rsidRPr="00BD42AD">
        <w:rPr>
          <w:b/>
          <w:snapToGrid w:val="0"/>
          <w:sz w:val="28"/>
          <w:szCs w:val="28"/>
        </w:rPr>
        <w:t>СОЦИАЛЬНО-ЭКОНОМИЧЕСКОГО РАЗВИТИЯ</w:t>
      </w:r>
    </w:p>
    <w:p w:rsidR="0032689E" w:rsidRPr="00BD42AD" w:rsidRDefault="0032689E" w:rsidP="0032689E">
      <w:pPr>
        <w:widowControl w:val="0"/>
        <w:autoSpaceDE w:val="0"/>
        <w:autoSpaceDN w:val="0"/>
        <w:adjustRightInd w:val="0"/>
        <w:spacing w:line="288" w:lineRule="auto"/>
        <w:ind w:firstLine="720"/>
        <w:jc w:val="center"/>
        <w:rPr>
          <w:b/>
          <w:snapToGrid w:val="0"/>
          <w:sz w:val="28"/>
          <w:szCs w:val="28"/>
        </w:rPr>
      </w:pPr>
      <w:r w:rsidRPr="00BD42AD">
        <w:rPr>
          <w:b/>
          <w:snapToGrid w:val="0"/>
          <w:sz w:val="28"/>
          <w:szCs w:val="28"/>
        </w:rPr>
        <w:t xml:space="preserve">БЕРЕЗОВСКОГО РАЙОНА ЗА ЯНВАРЬ – </w:t>
      </w:r>
      <w:r w:rsidR="00DF4973" w:rsidRPr="00BD42AD">
        <w:rPr>
          <w:b/>
          <w:snapToGrid w:val="0"/>
          <w:sz w:val="28"/>
          <w:szCs w:val="28"/>
        </w:rPr>
        <w:t>МАРТ</w:t>
      </w:r>
      <w:r w:rsidRPr="00BD42AD">
        <w:rPr>
          <w:b/>
          <w:snapToGrid w:val="0"/>
          <w:sz w:val="28"/>
          <w:szCs w:val="28"/>
        </w:rPr>
        <w:t xml:space="preserve"> 202</w:t>
      </w:r>
      <w:r w:rsidR="00DF4973" w:rsidRPr="00BD42AD">
        <w:rPr>
          <w:b/>
          <w:snapToGrid w:val="0"/>
          <w:sz w:val="28"/>
          <w:szCs w:val="28"/>
        </w:rPr>
        <w:t>3</w:t>
      </w:r>
      <w:r w:rsidRPr="00BD42AD">
        <w:rPr>
          <w:b/>
          <w:snapToGrid w:val="0"/>
          <w:sz w:val="28"/>
          <w:szCs w:val="28"/>
        </w:rPr>
        <w:t xml:space="preserve"> ГОДА</w:t>
      </w:r>
    </w:p>
    <w:p w:rsidR="0032689E" w:rsidRPr="00BD42AD" w:rsidRDefault="0032689E" w:rsidP="0032689E">
      <w:pPr>
        <w:widowControl w:val="0"/>
        <w:autoSpaceDE w:val="0"/>
        <w:autoSpaceDN w:val="0"/>
        <w:adjustRightInd w:val="0"/>
        <w:spacing w:line="288" w:lineRule="auto"/>
        <w:ind w:firstLine="708"/>
        <w:jc w:val="right"/>
        <w:rPr>
          <w:snapToGrid w:val="0"/>
          <w:sz w:val="28"/>
          <w:szCs w:val="28"/>
        </w:rPr>
      </w:pPr>
    </w:p>
    <w:p w:rsidR="0032689E" w:rsidRPr="00BD42AD" w:rsidRDefault="0032689E" w:rsidP="0032689E">
      <w:pPr>
        <w:widowControl w:val="0"/>
        <w:autoSpaceDE w:val="0"/>
        <w:autoSpaceDN w:val="0"/>
        <w:adjustRightInd w:val="0"/>
        <w:spacing w:line="288" w:lineRule="auto"/>
        <w:ind w:firstLine="708"/>
        <w:jc w:val="right"/>
        <w:rPr>
          <w:snapToGrid w:val="0"/>
          <w:sz w:val="28"/>
          <w:szCs w:val="28"/>
        </w:rPr>
      </w:pPr>
      <w:r w:rsidRPr="00BD42AD">
        <w:rPr>
          <w:snapToGrid w:val="0"/>
          <w:sz w:val="28"/>
          <w:szCs w:val="28"/>
        </w:rPr>
        <w:t>Краткий релиз</w:t>
      </w:r>
    </w:p>
    <w:p w:rsidR="0032689E" w:rsidRPr="00BD42AD" w:rsidRDefault="0032689E" w:rsidP="0032689E">
      <w:pPr>
        <w:ind w:firstLine="709"/>
        <w:jc w:val="both"/>
        <w:rPr>
          <w:sz w:val="28"/>
          <w:szCs w:val="28"/>
          <w:lang w:eastAsia="ar-SA"/>
        </w:rPr>
      </w:pPr>
      <w:r w:rsidRPr="00BD42AD">
        <w:rPr>
          <w:sz w:val="28"/>
          <w:szCs w:val="28"/>
          <w:lang w:eastAsia="ar-SA"/>
        </w:rPr>
        <w:t xml:space="preserve">В соответствии с Законом Ханты-Мансийского автономного округа – Югры от 25.11.2004 № 63-оз «О статусе и границах муниципальных образований Ханты-Мансийского автономного округа – Югры» в границах Березовского района (далее – район) находится 6 муниципальных образований – 2 городских и 4 сельских поселения (24 населенных пункта). </w:t>
      </w:r>
    </w:p>
    <w:p w:rsidR="0032689E" w:rsidRPr="00BD42AD" w:rsidRDefault="0032689E" w:rsidP="0032689E">
      <w:pPr>
        <w:ind w:firstLine="709"/>
        <w:jc w:val="both"/>
        <w:rPr>
          <w:color w:val="000000"/>
          <w:sz w:val="28"/>
          <w:szCs w:val="28"/>
          <w:lang w:eastAsia="ar-SA"/>
        </w:rPr>
      </w:pPr>
    </w:p>
    <w:tbl>
      <w:tblPr>
        <w:tblW w:w="10632" w:type="dxa"/>
        <w:tblInd w:w="-318" w:type="dxa"/>
        <w:tblLayout w:type="fixed"/>
        <w:tblLook w:val="04A0" w:firstRow="1" w:lastRow="0" w:firstColumn="1" w:lastColumn="0" w:noHBand="0" w:noVBand="1"/>
      </w:tblPr>
      <w:tblGrid>
        <w:gridCol w:w="4254"/>
        <w:gridCol w:w="1016"/>
        <w:gridCol w:w="1269"/>
        <w:gridCol w:w="11"/>
        <w:gridCol w:w="1375"/>
        <w:gridCol w:w="14"/>
        <w:gridCol w:w="1559"/>
        <w:gridCol w:w="1134"/>
      </w:tblGrid>
      <w:tr w:rsidR="0032689E" w:rsidRPr="00BD42AD" w:rsidTr="00050170">
        <w:trPr>
          <w:trHeight w:val="1084"/>
        </w:trPr>
        <w:tc>
          <w:tcPr>
            <w:tcW w:w="425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32689E" w:rsidRPr="00BD42AD" w:rsidRDefault="0032689E" w:rsidP="00860681">
            <w:pPr>
              <w:jc w:val="center"/>
              <w:rPr>
                <w:b/>
                <w:bCs/>
                <w:sz w:val="24"/>
                <w:szCs w:val="24"/>
              </w:rPr>
            </w:pPr>
            <w:r w:rsidRPr="00BD42AD">
              <w:rPr>
                <w:b/>
                <w:bCs/>
                <w:sz w:val="24"/>
                <w:szCs w:val="24"/>
              </w:rPr>
              <w:t>Наименование показателей</w:t>
            </w:r>
          </w:p>
          <w:p w:rsidR="0032689E" w:rsidRPr="00BD42AD" w:rsidRDefault="0032689E" w:rsidP="00860681">
            <w:pPr>
              <w:jc w:val="center"/>
              <w:rPr>
                <w:b/>
                <w:bCs/>
                <w:sz w:val="24"/>
                <w:szCs w:val="24"/>
              </w:rPr>
            </w:pPr>
            <w:r w:rsidRPr="00BD42AD">
              <w:rPr>
                <w:b/>
                <w:bCs/>
                <w:sz w:val="24"/>
                <w:szCs w:val="24"/>
              </w:rPr>
              <w:t xml:space="preserve"> социально-экономического развития</w:t>
            </w:r>
          </w:p>
          <w:p w:rsidR="0032689E" w:rsidRPr="00BD42AD" w:rsidRDefault="0032689E" w:rsidP="00860681">
            <w:pPr>
              <w:jc w:val="center"/>
              <w:rPr>
                <w:b/>
                <w:bCs/>
                <w:sz w:val="24"/>
                <w:szCs w:val="24"/>
              </w:rPr>
            </w:pPr>
            <w:r w:rsidRPr="00BD42AD">
              <w:rPr>
                <w:b/>
                <w:bCs/>
                <w:sz w:val="24"/>
                <w:szCs w:val="24"/>
              </w:rPr>
              <w:t xml:space="preserve"> Березовского района</w:t>
            </w:r>
          </w:p>
          <w:p w:rsidR="0032689E" w:rsidRPr="00BD42AD" w:rsidRDefault="0032689E" w:rsidP="00860681">
            <w:pPr>
              <w:jc w:val="center"/>
              <w:rPr>
                <w:b/>
                <w:bCs/>
                <w:sz w:val="24"/>
                <w:szCs w:val="24"/>
              </w:rPr>
            </w:pPr>
          </w:p>
        </w:tc>
        <w:tc>
          <w:tcPr>
            <w:tcW w:w="1016" w:type="dxa"/>
            <w:tcBorders>
              <w:top w:val="single" w:sz="8" w:space="0" w:color="auto"/>
              <w:left w:val="nil"/>
              <w:bottom w:val="single" w:sz="4" w:space="0" w:color="auto"/>
              <w:right w:val="single" w:sz="4" w:space="0" w:color="auto"/>
            </w:tcBorders>
            <w:shd w:val="clear" w:color="auto" w:fill="auto"/>
            <w:vAlign w:val="bottom"/>
            <w:hideMark/>
          </w:tcPr>
          <w:p w:rsidR="0032689E" w:rsidRPr="00BD42AD" w:rsidRDefault="0032689E" w:rsidP="00860681">
            <w:pPr>
              <w:jc w:val="center"/>
              <w:rPr>
                <w:b/>
                <w:bCs/>
                <w:sz w:val="24"/>
                <w:szCs w:val="24"/>
              </w:rPr>
            </w:pPr>
            <w:r w:rsidRPr="00BD42AD">
              <w:rPr>
                <w:b/>
                <w:bCs/>
                <w:sz w:val="24"/>
                <w:szCs w:val="24"/>
              </w:rPr>
              <w:t>Ед.</w:t>
            </w:r>
          </w:p>
          <w:p w:rsidR="0032689E" w:rsidRPr="00BD42AD" w:rsidRDefault="0032689E" w:rsidP="00860681">
            <w:pPr>
              <w:jc w:val="center"/>
              <w:rPr>
                <w:b/>
                <w:bCs/>
                <w:sz w:val="24"/>
                <w:szCs w:val="24"/>
              </w:rPr>
            </w:pPr>
            <w:r w:rsidRPr="00BD42AD">
              <w:rPr>
                <w:b/>
                <w:bCs/>
                <w:sz w:val="24"/>
                <w:szCs w:val="24"/>
              </w:rPr>
              <w:t>изм.</w:t>
            </w:r>
          </w:p>
          <w:p w:rsidR="0032689E" w:rsidRPr="00BD42AD" w:rsidRDefault="0032689E" w:rsidP="00860681">
            <w:pPr>
              <w:jc w:val="center"/>
              <w:rPr>
                <w:b/>
                <w:bCs/>
                <w:sz w:val="24"/>
                <w:szCs w:val="24"/>
              </w:rPr>
            </w:pPr>
          </w:p>
          <w:p w:rsidR="0032689E" w:rsidRPr="00BD42AD" w:rsidRDefault="0032689E" w:rsidP="00860681">
            <w:pPr>
              <w:jc w:val="center"/>
              <w:rPr>
                <w:b/>
                <w:bCs/>
                <w:sz w:val="24"/>
                <w:szCs w:val="24"/>
              </w:rPr>
            </w:pPr>
          </w:p>
        </w:tc>
        <w:tc>
          <w:tcPr>
            <w:tcW w:w="1280" w:type="dxa"/>
            <w:gridSpan w:val="2"/>
            <w:tcBorders>
              <w:top w:val="single" w:sz="8" w:space="0" w:color="auto"/>
              <w:left w:val="nil"/>
              <w:bottom w:val="single" w:sz="4" w:space="0" w:color="auto"/>
              <w:right w:val="single" w:sz="4" w:space="0" w:color="auto"/>
            </w:tcBorders>
            <w:shd w:val="clear" w:color="auto" w:fill="auto"/>
            <w:vAlign w:val="bottom"/>
            <w:hideMark/>
          </w:tcPr>
          <w:p w:rsidR="00DF4973" w:rsidRPr="00BD42AD" w:rsidRDefault="00DF4973" w:rsidP="00DF4973">
            <w:pPr>
              <w:jc w:val="center"/>
              <w:rPr>
                <w:b/>
                <w:bCs/>
                <w:sz w:val="24"/>
                <w:szCs w:val="24"/>
              </w:rPr>
            </w:pPr>
            <w:r w:rsidRPr="00BD42AD">
              <w:rPr>
                <w:b/>
                <w:bCs/>
                <w:sz w:val="24"/>
                <w:szCs w:val="24"/>
              </w:rPr>
              <w:t>январь-март</w:t>
            </w:r>
          </w:p>
          <w:p w:rsidR="0032689E" w:rsidRPr="00BD42AD" w:rsidRDefault="0032689E" w:rsidP="00DF4973">
            <w:pPr>
              <w:jc w:val="center"/>
              <w:rPr>
                <w:b/>
                <w:bCs/>
                <w:sz w:val="24"/>
                <w:szCs w:val="24"/>
              </w:rPr>
            </w:pPr>
            <w:r w:rsidRPr="00BD42AD">
              <w:rPr>
                <w:b/>
                <w:bCs/>
                <w:sz w:val="24"/>
                <w:szCs w:val="24"/>
              </w:rPr>
              <w:t>202</w:t>
            </w:r>
            <w:r w:rsidR="00DF4973" w:rsidRPr="00BD42AD">
              <w:rPr>
                <w:b/>
                <w:bCs/>
                <w:sz w:val="24"/>
                <w:szCs w:val="24"/>
              </w:rPr>
              <w:t>2</w:t>
            </w:r>
            <w:r w:rsidRPr="00BD42AD">
              <w:rPr>
                <w:b/>
                <w:bCs/>
                <w:sz w:val="24"/>
                <w:szCs w:val="24"/>
              </w:rPr>
              <w:t xml:space="preserve"> год</w:t>
            </w:r>
            <w:r w:rsidR="00DF4973" w:rsidRPr="00BD42AD">
              <w:rPr>
                <w:b/>
                <w:bCs/>
                <w:sz w:val="24"/>
                <w:szCs w:val="24"/>
              </w:rPr>
              <w:t>а</w:t>
            </w:r>
          </w:p>
          <w:p w:rsidR="0032689E" w:rsidRPr="00BD42AD" w:rsidRDefault="0032689E" w:rsidP="00DF4973">
            <w:pPr>
              <w:jc w:val="center"/>
              <w:rPr>
                <w:b/>
                <w:bCs/>
                <w:sz w:val="24"/>
                <w:szCs w:val="24"/>
              </w:rPr>
            </w:pPr>
          </w:p>
          <w:p w:rsidR="0032689E" w:rsidRPr="00BD42AD" w:rsidRDefault="0032689E" w:rsidP="00DF4973">
            <w:pPr>
              <w:jc w:val="center"/>
              <w:rPr>
                <w:b/>
                <w:bCs/>
                <w:sz w:val="24"/>
                <w:szCs w:val="24"/>
              </w:rPr>
            </w:pPr>
          </w:p>
        </w:tc>
        <w:tc>
          <w:tcPr>
            <w:tcW w:w="1375" w:type="dxa"/>
            <w:tcBorders>
              <w:top w:val="single" w:sz="8" w:space="0" w:color="auto"/>
              <w:left w:val="nil"/>
              <w:bottom w:val="single" w:sz="4" w:space="0" w:color="auto"/>
              <w:right w:val="single" w:sz="4" w:space="0" w:color="auto"/>
            </w:tcBorders>
            <w:shd w:val="clear" w:color="auto" w:fill="auto"/>
            <w:vAlign w:val="bottom"/>
            <w:hideMark/>
          </w:tcPr>
          <w:p w:rsidR="00DF4973" w:rsidRPr="00BD42AD" w:rsidRDefault="00DF4973" w:rsidP="00DF4973">
            <w:pPr>
              <w:jc w:val="center"/>
              <w:rPr>
                <w:b/>
                <w:bCs/>
                <w:sz w:val="24"/>
                <w:szCs w:val="24"/>
              </w:rPr>
            </w:pPr>
            <w:r w:rsidRPr="00BD42AD">
              <w:rPr>
                <w:b/>
                <w:bCs/>
                <w:sz w:val="24"/>
                <w:szCs w:val="24"/>
              </w:rPr>
              <w:t>январь-март</w:t>
            </w:r>
          </w:p>
          <w:p w:rsidR="00DF4973" w:rsidRPr="00BD42AD" w:rsidRDefault="00DF4973" w:rsidP="00DF4973">
            <w:pPr>
              <w:jc w:val="center"/>
              <w:rPr>
                <w:b/>
                <w:bCs/>
                <w:sz w:val="24"/>
                <w:szCs w:val="24"/>
              </w:rPr>
            </w:pPr>
            <w:r w:rsidRPr="00BD42AD">
              <w:rPr>
                <w:b/>
                <w:bCs/>
                <w:sz w:val="24"/>
                <w:szCs w:val="24"/>
              </w:rPr>
              <w:t>2023 года</w:t>
            </w:r>
          </w:p>
          <w:p w:rsidR="0032689E" w:rsidRPr="00BD42AD" w:rsidRDefault="0032689E" w:rsidP="00DF4973">
            <w:pPr>
              <w:jc w:val="center"/>
              <w:rPr>
                <w:b/>
                <w:bCs/>
                <w:sz w:val="24"/>
                <w:szCs w:val="24"/>
              </w:rPr>
            </w:pPr>
          </w:p>
          <w:p w:rsidR="0032689E" w:rsidRPr="00BD42AD" w:rsidRDefault="0032689E" w:rsidP="00DF4973">
            <w:pPr>
              <w:jc w:val="center"/>
              <w:rPr>
                <w:b/>
                <w:bCs/>
                <w:sz w:val="24"/>
                <w:szCs w:val="24"/>
              </w:rPr>
            </w:pPr>
          </w:p>
        </w:tc>
        <w:tc>
          <w:tcPr>
            <w:tcW w:w="1573" w:type="dxa"/>
            <w:gridSpan w:val="2"/>
            <w:tcBorders>
              <w:top w:val="single" w:sz="8" w:space="0" w:color="auto"/>
              <w:left w:val="nil"/>
              <w:bottom w:val="single" w:sz="4" w:space="0" w:color="auto"/>
              <w:right w:val="single" w:sz="4" w:space="0" w:color="auto"/>
            </w:tcBorders>
            <w:shd w:val="clear" w:color="auto" w:fill="auto"/>
            <w:vAlign w:val="bottom"/>
            <w:hideMark/>
          </w:tcPr>
          <w:p w:rsidR="0032689E" w:rsidRPr="00BD42AD" w:rsidRDefault="0032689E" w:rsidP="00860681">
            <w:pPr>
              <w:jc w:val="center"/>
              <w:rPr>
                <w:b/>
                <w:bCs/>
                <w:sz w:val="24"/>
                <w:szCs w:val="24"/>
              </w:rPr>
            </w:pPr>
          </w:p>
          <w:p w:rsidR="0032689E" w:rsidRPr="00BD42AD" w:rsidRDefault="0032689E" w:rsidP="00860681">
            <w:pPr>
              <w:jc w:val="center"/>
              <w:rPr>
                <w:b/>
                <w:bCs/>
                <w:sz w:val="24"/>
                <w:szCs w:val="24"/>
              </w:rPr>
            </w:pPr>
            <w:r w:rsidRPr="00BD42AD">
              <w:rPr>
                <w:b/>
                <w:bCs/>
                <w:sz w:val="24"/>
                <w:szCs w:val="24"/>
              </w:rPr>
              <w:t>отклонение абсолютное (-/+)</w:t>
            </w:r>
          </w:p>
          <w:p w:rsidR="0032689E" w:rsidRPr="00BD42AD" w:rsidRDefault="0032689E" w:rsidP="00860681">
            <w:pPr>
              <w:jc w:val="center"/>
              <w:rPr>
                <w:b/>
                <w:bCs/>
                <w:sz w:val="24"/>
                <w:szCs w:val="24"/>
              </w:rPr>
            </w:pPr>
          </w:p>
          <w:p w:rsidR="0032689E" w:rsidRPr="00BD42AD" w:rsidRDefault="0032689E" w:rsidP="00860681">
            <w:pPr>
              <w:jc w:val="center"/>
              <w:rPr>
                <w:b/>
                <w:bCs/>
                <w:sz w:val="24"/>
                <w:szCs w:val="24"/>
              </w:rPr>
            </w:pPr>
          </w:p>
        </w:tc>
        <w:tc>
          <w:tcPr>
            <w:tcW w:w="1134" w:type="dxa"/>
            <w:tcBorders>
              <w:top w:val="single" w:sz="8" w:space="0" w:color="auto"/>
              <w:left w:val="nil"/>
              <w:bottom w:val="single" w:sz="4" w:space="0" w:color="auto"/>
              <w:right w:val="single" w:sz="8" w:space="0" w:color="auto"/>
            </w:tcBorders>
            <w:shd w:val="clear" w:color="auto" w:fill="auto"/>
            <w:vAlign w:val="bottom"/>
            <w:hideMark/>
          </w:tcPr>
          <w:p w:rsidR="0032689E" w:rsidRPr="00BD42AD" w:rsidRDefault="0032689E" w:rsidP="00860681">
            <w:pPr>
              <w:jc w:val="center"/>
              <w:rPr>
                <w:b/>
                <w:bCs/>
                <w:sz w:val="24"/>
                <w:szCs w:val="24"/>
              </w:rPr>
            </w:pPr>
            <w:r w:rsidRPr="00BD42AD">
              <w:rPr>
                <w:b/>
                <w:bCs/>
                <w:sz w:val="24"/>
                <w:szCs w:val="24"/>
              </w:rPr>
              <w:t>темп роста/снижения (%)</w:t>
            </w:r>
          </w:p>
          <w:p w:rsidR="0032689E" w:rsidRPr="00BD42AD" w:rsidRDefault="0032689E" w:rsidP="00860681">
            <w:pPr>
              <w:jc w:val="center"/>
              <w:rPr>
                <w:b/>
                <w:bCs/>
                <w:sz w:val="24"/>
                <w:szCs w:val="24"/>
              </w:rPr>
            </w:pPr>
          </w:p>
        </w:tc>
      </w:tr>
      <w:tr w:rsidR="0032689E" w:rsidRPr="00BD42AD" w:rsidTr="00050170">
        <w:trPr>
          <w:trHeight w:val="313"/>
        </w:trPr>
        <w:tc>
          <w:tcPr>
            <w:tcW w:w="4254" w:type="dxa"/>
            <w:tcBorders>
              <w:top w:val="nil"/>
              <w:left w:val="single" w:sz="8" w:space="0" w:color="auto"/>
              <w:bottom w:val="single" w:sz="4" w:space="0" w:color="auto"/>
              <w:right w:val="single" w:sz="4" w:space="0" w:color="auto"/>
            </w:tcBorders>
            <w:shd w:val="clear" w:color="auto" w:fill="auto"/>
            <w:noWrap/>
            <w:vAlign w:val="bottom"/>
            <w:hideMark/>
          </w:tcPr>
          <w:p w:rsidR="0032689E" w:rsidRPr="00BD42AD" w:rsidRDefault="0032689E" w:rsidP="00860681">
            <w:pPr>
              <w:jc w:val="center"/>
              <w:rPr>
                <w:b/>
                <w:sz w:val="24"/>
                <w:szCs w:val="24"/>
              </w:rPr>
            </w:pPr>
            <w:r w:rsidRPr="00BD42AD">
              <w:rPr>
                <w:b/>
                <w:sz w:val="24"/>
                <w:szCs w:val="24"/>
              </w:rPr>
              <w:t>1</w:t>
            </w:r>
          </w:p>
        </w:tc>
        <w:tc>
          <w:tcPr>
            <w:tcW w:w="1016" w:type="dxa"/>
            <w:tcBorders>
              <w:top w:val="nil"/>
              <w:left w:val="nil"/>
              <w:bottom w:val="single" w:sz="4" w:space="0" w:color="auto"/>
              <w:right w:val="single" w:sz="4" w:space="0" w:color="auto"/>
            </w:tcBorders>
            <w:shd w:val="clear" w:color="auto" w:fill="auto"/>
            <w:noWrap/>
            <w:vAlign w:val="bottom"/>
            <w:hideMark/>
          </w:tcPr>
          <w:p w:rsidR="0032689E" w:rsidRPr="00BD42AD" w:rsidRDefault="0032689E" w:rsidP="00860681">
            <w:pPr>
              <w:jc w:val="center"/>
              <w:rPr>
                <w:b/>
                <w:sz w:val="24"/>
                <w:szCs w:val="24"/>
              </w:rPr>
            </w:pPr>
            <w:r w:rsidRPr="00BD42AD">
              <w:rPr>
                <w:b/>
                <w:sz w:val="24"/>
                <w:szCs w:val="24"/>
              </w:rPr>
              <w:t>2</w:t>
            </w:r>
          </w:p>
        </w:tc>
        <w:tc>
          <w:tcPr>
            <w:tcW w:w="1280" w:type="dxa"/>
            <w:gridSpan w:val="2"/>
            <w:tcBorders>
              <w:top w:val="nil"/>
              <w:left w:val="nil"/>
              <w:bottom w:val="single" w:sz="4" w:space="0" w:color="auto"/>
              <w:right w:val="single" w:sz="4" w:space="0" w:color="auto"/>
            </w:tcBorders>
            <w:shd w:val="clear" w:color="auto" w:fill="auto"/>
            <w:noWrap/>
            <w:vAlign w:val="bottom"/>
          </w:tcPr>
          <w:p w:rsidR="0032689E" w:rsidRPr="00BD42AD" w:rsidRDefault="0032689E" w:rsidP="00860681">
            <w:pPr>
              <w:jc w:val="center"/>
              <w:rPr>
                <w:b/>
                <w:sz w:val="24"/>
                <w:szCs w:val="24"/>
              </w:rPr>
            </w:pPr>
            <w:r w:rsidRPr="00BD42AD">
              <w:rPr>
                <w:b/>
                <w:sz w:val="24"/>
                <w:szCs w:val="24"/>
              </w:rPr>
              <w:t>3</w:t>
            </w:r>
          </w:p>
        </w:tc>
        <w:tc>
          <w:tcPr>
            <w:tcW w:w="1375" w:type="dxa"/>
            <w:tcBorders>
              <w:top w:val="nil"/>
              <w:left w:val="nil"/>
              <w:bottom w:val="single" w:sz="4" w:space="0" w:color="auto"/>
              <w:right w:val="single" w:sz="4" w:space="0" w:color="auto"/>
            </w:tcBorders>
            <w:shd w:val="clear" w:color="auto" w:fill="auto"/>
            <w:noWrap/>
            <w:vAlign w:val="bottom"/>
          </w:tcPr>
          <w:p w:rsidR="0032689E" w:rsidRPr="00BD42AD" w:rsidRDefault="0032689E" w:rsidP="00860681">
            <w:pPr>
              <w:jc w:val="center"/>
              <w:rPr>
                <w:b/>
                <w:sz w:val="24"/>
                <w:szCs w:val="24"/>
              </w:rPr>
            </w:pPr>
            <w:r w:rsidRPr="00BD42AD">
              <w:rPr>
                <w:b/>
                <w:sz w:val="24"/>
                <w:szCs w:val="24"/>
              </w:rPr>
              <w:t>4</w:t>
            </w:r>
          </w:p>
        </w:tc>
        <w:tc>
          <w:tcPr>
            <w:tcW w:w="1573" w:type="dxa"/>
            <w:gridSpan w:val="2"/>
            <w:tcBorders>
              <w:top w:val="nil"/>
              <w:left w:val="nil"/>
              <w:bottom w:val="single" w:sz="4" w:space="0" w:color="auto"/>
              <w:right w:val="single" w:sz="4" w:space="0" w:color="auto"/>
            </w:tcBorders>
            <w:shd w:val="clear" w:color="auto" w:fill="auto"/>
            <w:noWrap/>
            <w:vAlign w:val="bottom"/>
          </w:tcPr>
          <w:p w:rsidR="0032689E" w:rsidRPr="00BD42AD" w:rsidRDefault="0032689E" w:rsidP="00860681">
            <w:pPr>
              <w:jc w:val="center"/>
              <w:rPr>
                <w:b/>
                <w:sz w:val="24"/>
                <w:szCs w:val="24"/>
              </w:rPr>
            </w:pPr>
            <w:r w:rsidRPr="00BD42AD">
              <w:rPr>
                <w:b/>
                <w:sz w:val="24"/>
                <w:szCs w:val="24"/>
              </w:rPr>
              <w:t xml:space="preserve">5 </w:t>
            </w:r>
          </w:p>
        </w:tc>
        <w:tc>
          <w:tcPr>
            <w:tcW w:w="1134" w:type="dxa"/>
            <w:tcBorders>
              <w:top w:val="nil"/>
              <w:left w:val="nil"/>
              <w:bottom w:val="single" w:sz="4" w:space="0" w:color="auto"/>
              <w:right w:val="single" w:sz="8" w:space="0" w:color="auto"/>
            </w:tcBorders>
            <w:shd w:val="clear" w:color="auto" w:fill="auto"/>
            <w:noWrap/>
            <w:vAlign w:val="bottom"/>
          </w:tcPr>
          <w:p w:rsidR="0032689E" w:rsidRPr="00BD42AD" w:rsidRDefault="0032689E" w:rsidP="00860681">
            <w:pPr>
              <w:jc w:val="center"/>
              <w:rPr>
                <w:b/>
                <w:sz w:val="24"/>
                <w:szCs w:val="24"/>
              </w:rPr>
            </w:pPr>
            <w:r w:rsidRPr="00BD42AD">
              <w:rPr>
                <w:b/>
                <w:sz w:val="24"/>
                <w:szCs w:val="24"/>
              </w:rPr>
              <w:t>6</w:t>
            </w:r>
          </w:p>
        </w:tc>
      </w:tr>
      <w:tr w:rsidR="00F14E19" w:rsidRPr="00BD42AD" w:rsidTr="00050170">
        <w:trPr>
          <w:trHeight w:val="315"/>
        </w:trPr>
        <w:tc>
          <w:tcPr>
            <w:tcW w:w="4254" w:type="dxa"/>
            <w:tcBorders>
              <w:top w:val="nil"/>
              <w:left w:val="single" w:sz="8" w:space="0" w:color="auto"/>
              <w:bottom w:val="single" w:sz="4" w:space="0" w:color="auto"/>
              <w:right w:val="single" w:sz="4" w:space="0" w:color="auto"/>
            </w:tcBorders>
            <w:shd w:val="clear" w:color="auto" w:fill="auto"/>
            <w:noWrap/>
            <w:vAlign w:val="center"/>
          </w:tcPr>
          <w:p w:rsidR="00F14E19" w:rsidRPr="00BD42AD" w:rsidRDefault="00F14E19" w:rsidP="00860681">
            <w:pPr>
              <w:rPr>
                <w:sz w:val="24"/>
                <w:szCs w:val="24"/>
              </w:rPr>
            </w:pPr>
            <w:r w:rsidRPr="00BD42AD">
              <w:rPr>
                <w:sz w:val="24"/>
                <w:szCs w:val="24"/>
              </w:rPr>
              <w:t xml:space="preserve">Количество рождений </w:t>
            </w:r>
          </w:p>
        </w:tc>
        <w:tc>
          <w:tcPr>
            <w:tcW w:w="1016" w:type="dxa"/>
            <w:tcBorders>
              <w:top w:val="nil"/>
              <w:left w:val="nil"/>
              <w:bottom w:val="single" w:sz="4" w:space="0" w:color="auto"/>
              <w:right w:val="single" w:sz="4" w:space="0" w:color="auto"/>
            </w:tcBorders>
            <w:shd w:val="clear" w:color="auto" w:fill="auto"/>
            <w:noWrap/>
            <w:vAlign w:val="center"/>
          </w:tcPr>
          <w:p w:rsidR="00F14E19" w:rsidRPr="00BD42AD" w:rsidRDefault="00F14E19" w:rsidP="00860681">
            <w:pPr>
              <w:jc w:val="center"/>
              <w:rPr>
                <w:sz w:val="24"/>
                <w:szCs w:val="24"/>
              </w:rPr>
            </w:pPr>
            <w:r w:rsidRPr="00BD42AD">
              <w:rPr>
                <w:sz w:val="24"/>
                <w:szCs w:val="24"/>
              </w:rPr>
              <w:t>чел.</w:t>
            </w:r>
          </w:p>
        </w:tc>
        <w:tc>
          <w:tcPr>
            <w:tcW w:w="1280" w:type="dxa"/>
            <w:gridSpan w:val="2"/>
            <w:tcBorders>
              <w:top w:val="nil"/>
              <w:left w:val="nil"/>
              <w:bottom w:val="single" w:sz="4" w:space="0" w:color="auto"/>
              <w:right w:val="single" w:sz="4" w:space="0" w:color="auto"/>
            </w:tcBorders>
            <w:shd w:val="clear" w:color="auto" w:fill="auto"/>
            <w:noWrap/>
            <w:vAlign w:val="center"/>
          </w:tcPr>
          <w:p w:rsidR="00F14E19" w:rsidRPr="00BD42AD" w:rsidRDefault="00F14E19" w:rsidP="007140CF">
            <w:pPr>
              <w:jc w:val="center"/>
              <w:rPr>
                <w:color w:val="000000"/>
                <w:sz w:val="24"/>
                <w:szCs w:val="24"/>
                <w:lang w:eastAsia="en-US"/>
              </w:rPr>
            </w:pPr>
            <w:r w:rsidRPr="00BD42AD">
              <w:rPr>
                <w:color w:val="000000"/>
                <w:sz w:val="24"/>
                <w:szCs w:val="24"/>
                <w:lang w:eastAsia="en-US"/>
              </w:rPr>
              <w:t>34</w:t>
            </w:r>
          </w:p>
        </w:tc>
        <w:tc>
          <w:tcPr>
            <w:tcW w:w="1375" w:type="dxa"/>
            <w:tcBorders>
              <w:top w:val="nil"/>
              <w:left w:val="nil"/>
              <w:bottom w:val="single" w:sz="4" w:space="0" w:color="auto"/>
              <w:right w:val="single" w:sz="4" w:space="0" w:color="auto"/>
            </w:tcBorders>
            <w:shd w:val="clear" w:color="auto" w:fill="auto"/>
            <w:noWrap/>
            <w:vAlign w:val="center"/>
          </w:tcPr>
          <w:p w:rsidR="00F14E19" w:rsidRPr="00BD42AD" w:rsidRDefault="00F14E19" w:rsidP="007140CF">
            <w:pPr>
              <w:jc w:val="center"/>
              <w:rPr>
                <w:color w:val="000000"/>
                <w:sz w:val="24"/>
                <w:szCs w:val="24"/>
              </w:rPr>
            </w:pPr>
            <w:r w:rsidRPr="00BD42AD">
              <w:rPr>
                <w:color w:val="000000"/>
                <w:sz w:val="24"/>
                <w:szCs w:val="24"/>
              </w:rPr>
              <w:t>56</w:t>
            </w:r>
          </w:p>
        </w:tc>
        <w:tc>
          <w:tcPr>
            <w:tcW w:w="1573" w:type="dxa"/>
            <w:gridSpan w:val="2"/>
            <w:tcBorders>
              <w:top w:val="nil"/>
              <w:left w:val="nil"/>
              <w:bottom w:val="single" w:sz="4" w:space="0" w:color="auto"/>
              <w:right w:val="single" w:sz="4" w:space="0" w:color="auto"/>
            </w:tcBorders>
            <w:shd w:val="clear" w:color="auto" w:fill="auto"/>
            <w:noWrap/>
            <w:vAlign w:val="center"/>
          </w:tcPr>
          <w:p w:rsidR="00F14E19" w:rsidRPr="00BD42AD" w:rsidRDefault="00F14E19" w:rsidP="007140CF">
            <w:pPr>
              <w:jc w:val="center"/>
              <w:rPr>
                <w:color w:val="000000"/>
                <w:sz w:val="24"/>
                <w:szCs w:val="24"/>
              </w:rPr>
            </w:pPr>
            <w:r w:rsidRPr="00BD42AD">
              <w:rPr>
                <w:color w:val="000000"/>
                <w:sz w:val="24"/>
                <w:szCs w:val="24"/>
              </w:rPr>
              <w:t>+ 22</w:t>
            </w:r>
          </w:p>
        </w:tc>
        <w:tc>
          <w:tcPr>
            <w:tcW w:w="1134" w:type="dxa"/>
            <w:tcBorders>
              <w:top w:val="nil"/>
              <w:left w:val="nil"/>
              <w:bottom w:val="single" w:sz="4" w:space="0" w:color="auto"/>
              <w:right w:val="single" w:sz="8" w:space="0" w:color="auto"/>
            </w:tcBorders>
            <w:shd w:val="clear" w:color="auto" w:fill="auto"/>
            <w:noWrap/>
            <w:vAlign w:val="center"/>
          </w:tcPr>
          <w:p w:rsidR="00F14E19" w:rsidRPr="00BD42AD" w:rsidRDefault="00F14E19" w:rsidP="007140CF">
            <w:pPr>
              <w:jc w:val="center"/>
              <w:rPr>
                <w:color w:val="000000"/>
                <w:sz w:val="24"/>
                <w:szCs w:val="24"/>
              </w:rPr>
            </w:pPr>
            <w:r w:rsidRPr="00BD42AD">
              <w:rPr>
                <w:color w:val="000000"/>
                <w:sz w:val="24"/>
                <w:szCs w:val="24"/>
              </w:rPr>
              <w:t>164,71</w:t>
            </w:r>
          </w:p>
        </w:tc>
      </w:tr>
      <w:tr w:rsidR="00F14E19" w:rsidRPr="00BD42AD" w:rsidTr="00050170">
        <w:trPr>
          <w:trHeight w:val="315"/>
        </w:trPr>
        <w:tc>
          <w:tcPr>
            <w:tcW w:w="4254" w:type="dxa"/>
            <w:tcBorders>
              <w:top w:val="nil"/>
              <w:left w:val="single" w:sz="8" w:space="0" w:color="auto"/>
              <w:bottom w:val="single" w:sz="4" w:space="0" w:color="auto"/>
              <w:right w:val="single" w:sz="4" w:space="0" w:color="auto"/>
            </w:tcBorders>
            <w:shd w:val="clear" w:color="auto" w:fill="auto"/>
            <w:noWrap/>
            <w:vAlign w:val="center"/>
          </w:tcPr>
          <w:p w:rsidR="00F14E19" w:rsidRPr="00BD42AD" w:rsidRDefault="00F14E19" w:rsidP="00860681">
            <w:pPr>
              <w:rPr>
                <w:sz w:val="24"/>
                <w:szCs w:val="24"/>
              </w:rPr>
            </w:pPr>
            <w:r w:rsidRPr="00BD42AD">
              <w:rPr>
                <w:sz w:val="24"/>
                <w:szCs w:val="24"/>
              </w:rPr>
              <w:t>Количество смертей</w:t>
            </w:r>
          </w:p>
        </w:tc>
        <w:tc>
          <w:tcPr>
            <w:tcW w:w="1016" w:type="dxa"/>
            <w:tcBorders>
              <w:top w:val="nil"/>
              <w:left w:val="nil"/>
              <w:bottom w:val="single" w:sz="4" w:space="0" w:color="auto"/>
              <w:right w:val="single" w:sz="4" w:space="0" w:color="auto"/>
            </w:tcBorders>
            <w:shd w:val="clear" w:color="auto" w:fill="auto"/>
            <w:noWrap/>
            <w:vAlign w:val="center"/>
          </w:tcPr>
          <w:p w:rsidR="00F14E19" w:rsidRPr="00BD42AD" w:rsidRDefault="00F14E19" w:rsidP="00860681">
            <w:pPr>
              <w:jc w:val="center"/>
              <w:rPr>
                <w:sz w:val="24"/>
                <w:szCs w:val="24"/>
              </w:rPr>
            </w:pPr>
            <w:r w:rsidRPr="00BD42AD">
              <w:rPr>
                <w:sz w:val="24"/>
                <w:szCs w:val="24"/>
              </w:rPr>
              <w:t>чел.</w:t>
            </w:r>
          </w:p>
        </w:tc>
        <w:tc>
          <w:tcPr>
            <w:tcW w:w="1280" w:type="dxa"/>
            <w:gridSpan w:val="2"/>
            <w:tcBorders>
              <w:top w:val="nil"/>
              <w:left w:val="nil"/>
              <w:bottom w:val="single" w:sz="4" w:space="0" w:color="auto"/>
              <w:right w:val="single" w:sz="4" w:space="0" w:color="auto"/>
            </w:tcBorders>
            <w:shd w:val="clear" w:color="auto" w:fill="auto"/>
            <w:noWrap/>
            <w:vAlign w:val="center"/>
          </w:tcPr>
          <w:p w:rsidR="00F14E19" w:rsidRPr="00BD42AD" w:rsidRDefault="00F14E19" w:rsidP="007140CF">
            <w:pPr>
              <w:jc w:val="center"/>
              <w:rPr>
                <w:color w:val="000000"/>
                <w:sz w:val="24"/>
                <w:szCs w:val="24"/>
                <w:lang w:eastAsia="en-US"/>
              </w:rPr>
            </w:pPr>
            <w:r w:rsidRPr="00BD42AD">
              <w:rPr>
                <w:color w:val="000000"/>
                <w:sz w:val="24"/>
                <w:szCs w:val="24"/>
                <w:lang w:eastAsia="en-US"/>
              </w:rPr>
              <w:t>59</w:t>
            </w:r>
          </w:p>
        </w:tc>
        <w:tc>
          <w:tcPr>
            <w:tcW w:w="1375" w:type="dxa"/>
            <w:tcBorders>
              <w:top w:val="nil"/>
              <w:left w:val="nil"/>
              <w:bottom w:val="single" w:sz="4" w:space="0" w:color="auto"/>
              <w:right w:val="single" w:sz="4" w:space="0" w:color="auto"/>
            </w:tcBorders>
            <w:shd w:val="clear" w:color="auto" w:fill="auto"/>
            <w:noWrap/>
            <w:vAlign w:val="center"/>
          </w:tcPr>
          <w:p w:rsidR="00F14E19" w:rsidRPr="00BD42AD" w:rsidRDefault="00F14E19" w:rsidP="007140CF">
            <w:pPr>
              <w:jc w:val="center"/>
              <w:rPr>
                <w:color w:val="000000"/>
                <w:sz w:val="24"/>
                <w:szCs w:val="24"/>
              </w:rPr>
            </w:pPr>
            <w:r w:rsidRPr="00BD42AD">
              <w:rPr>
                <w:color w:val="000000"/>
                <w:sz w:val="24"/>
                <w:szCs w:val="24"/>
              </w:rPr>
              <w:t>49</w:t>
            </w:r>
          </w:p>
        </w:tc>
        <w:tc>
          <w:tcPr>
            <w:tcW w:w="1573" w:type="dxa"/>
            <w:gridSpan w:val="2"/>
            <w:tcBorders>
              <w:top w:val="nil"/>
              <w:left w:val="nil"/>
              <w:bottom w:val="single" w:sz="4" w:space="0" w:color="auto"/>
              <w:right w:val="single" w:sz="4" w:space="0" w:color="auto"/>
            </w:tcBorders>
            <w:shd w:val="clear" w:color="auto" w:fill="auto"/>
            <w:noWrap/>
            <w:vAlign w:val="center"/>
          </w:tcPr>
          <w:p w:rsidR="00F14E19" w:rsidRPr="00BD42AD" w:rsidRDefault="00F14E19" w:rsidP="007140CF">
            <w:pPr>
              <w:jc w:val="center"/>
              <w:rPr>
                <w:color w:val="000000"/>
                <w:sz w:val="24"/>
                <w:szCs w:val="24"/>
              </w:rPr>
            </w:pPr>
            <w:r w:rsidRPr="00BD42AD">
              <w:rPr>
                <w:color w:val="000000"/>
                <w:sz w:val="24"/>
                <w:szCs w:val="24"/>
              </w:rPr>
              <w:t>(- 10)</w:t>
            </w:r>
          </w:p>
        </w:tc>
        <w:tc>
          <w:tcPr>
            <w:tcW w:w="1134" w:type="dxa"/>
            <w:tcBorders>
              <w:top w:val="nil"/>
              <w:left w:val="nil"/>
              <w:bottom w:val="single" w:sz="4" w:space="0" w:color="auto"/>
              <w:right w:val="single" w:sz="8" w:space="0" w:color="auto"/>
            </w:tcBorders>
            <w:shd w:val="clear" w:color="auto" w:fill="auto"/>
            <w:noWrap/>
            <w:vAlign w:val="center"/>
          </w:tcPr>
          <w:p w:rsidR="00F14E19" w:rsidRPr="00BD42AD" w:rsidRDefault="003810C3" w:rsidP="007140CF">
            <w:pPr>
              <w:jc w:val="center"/>
              <w:rPr>
                <w:color w:val="000000"/>
                <w:sz w:val="24"/>
                <w:szCs w:val="24"/>
                <w:lang w:val="en-US"/>
              </w:rPr>
            </w:pPr>
            <w:r w:rsidRPr="00BD42AD">
              <w:rPr>
                <w:color w:val="000000"/>
                <w:sz w:val="24"/>
                <w:szCs w:val="24"/>
                <w:lang w:val="en-US"/>
              </w:rPr>
              <w:t>83.05</w:t>
            </w:r>
          </w:p>
        </w:tc>
      </w:tr>
      <w:tr w:rsidR="00F14E19" w:rsidRPr="00BD42AD" w:rsidTr="00050170">
        <w:trPr>
          <w:trHeight w:val="315"/>
        </w:trPr>
        <w:tc>
          <w:tcPr>
            <w:tcW w:w="4254" w:type="dxa"/>
            <w:tcBorders>
              <w:top w:val="nil"/>
              <w:left w:val="single" w:sz="8" w:space="0" w:color="auto"/>
              <w:bottom w:val="single" w:sz="4" w:space="0" w:color="auto"/>
              <w:right w:val="single" w:sz="4" w:space="0" w:color="auto"/>
            </w:tcBorders>
            <w:shd w:val="clear" w:color="auto" w:fill="auto"/>
            <w:noWrap/>
            <w:vAlign w:val="center"/>
          </w:tcPr>
          <w:p w:rsidR="00F14E19" w:rsidRPr="00BD42AD" w:rsidRDefault="007140CF" w:rsidP="00860681">
            <w:pPr>
              <w:rPr>
                <w:sz w:val="24"/>
                <w:szCs w:val="24"/>
              </w:rPr>
            </w:pPr>
            <w:r w:rsidRPr="00BD42AD">
              <w:rPr>
                <w:sz w:val="24"/>
                <w:szCs w:val="24"/>
              </w:rPr>
              <w:t>Естественный прирост (</w:t>
            </w:r>
            <w:r w:rsidR="00F14E19" w:rsidRPr="00BD42AD">
              <w:rPr>
                <w:sz w:val="24"/>
                <w:szCs w:val="24"/>
              </w:rPr>
              <w:t>убыль</w:t>
            </w:r>
            <w:r w:rsidRPr="00BD42AD">
              <w:rPr>
                <w:sz w:val="24"/>
                <w:szCs w:val="24"/>
              </w:rPr>
              <w:t>)</w:t>
            </w:r>
            <w:r w:rsidR="00F14E19" w:rsidRPr="00BD42AD">
              <w:rPr>
                <w:sz w:val="24"/>
                <w:szCs w:val="24"/>
              </w:rPr>
              <w:t xml:space="preserve"> населения</w:t>
            </w:r>
          </w:p>
        </w:tc>
        <w:tc>
          <w:tcPr>
            <w:tcW w:w="1016" w:type="dxa"/>
            <w:tcBorders>
              <w:top w:val="nil"/>
              <w:left w:val="nil"/>
              <w:bottom w:val="single" w:sz="4" w:space="0" w:color="auto"/>
              <w:right w:val="single" w:sz="4" w:space="0" w:color="auto"/>
            </w:tcBorders>
            <w:shd w:val="clear" w:color="auto" w:fill="auto"/>
            <w:noWrap/>
            <w:vAlign w:val="center"/>
          </w:tcPr>
          <w:p w:rsidR="00F14E19" w:rsidRPr="00BD42AD" w:rsidRDefault="00F14E19" w:rsidP="00860681">
            <w:pPr>
              <w:jc w:val="center"/>
              <w:rPr>
                <w:sz w:val="24"/>
                <w:szCs w:val="24"/>
              </w:rPr>
            </w:pPr>
            <w:r w:rsidRPr="00BD42AD">
              <w:rPr>
                <w:sz w:val="24"/>
                <w:szCs w:val="24"/>
              </w:rPr>
              <w:t>чел.</w:t>
            </w:r>
          </w:p>
        </w:tc>
        <w:tc>
          <w:tcPr>
            <w:tcW w:w="1280" w:type="dxa"/>
            <w:gridSpan w:val="2"/>
            <w:tcBorders>
              <w:top w:val="nil"/>
              <w:left w:val="nil"/>
              <w:bottom w:val="single" w:sz="4" w:space="0" w:color="auto"/>
              <w:right w:val="single" w:sz="4" w:space="0" w:color="auto"/>
            </w:tcBorders>
            <w:shd w:val="clear" w:color="auto" w:fill="auto"/>
            <w:noWrap/>
            <w:vAlign w:val="center"/>
          </w:tcPr>
          <w:p w:rsidR="00F14E19" w:rsidRPr="00BD42AD" w:rsidRDefault="00F14E19" w:rsidP="007140CF">
            <w:pPr>
              <w:jc w:val="center"/>
              <w:rPr>
                <w:color w:val="000000"/>
                <w:sz w:val="24"/>
                <w:szCs w:val="24"/>
                <w:lang w:eastAsia="en-US"/>
              </w:rPr>
            </w:pPr>
            <w:r w:rsidRPr="00BD42AD">
              <w:rPr>
                <w:color w:val="000000"/>
                <w:sz w:val="24"/>
                <w:szCs w:val="24"/>
                <w:lang w:eastAsia="en-US"/>
              </w:rPr>
              <w:t>(- 25)</w:t>
            </w:r>
          </w:p>
        </w:tc>
        <w:tc>
          <w:tcPr>
            <w:tcW w:w="1375" w:type="dxa"/>
            <w:tcBorders>
              <w:top w:val="nil"/>
              <w:left w:val="nil"/>
              <w:bottom w:val="single" w:sz="4" w:space="0" w:color="auto"/>
              <w:right w:val="single" w:sz="4" w:space="0" w:color="auto"/>
            </w:tcBorders>
            <w:shd w:val="clear" w:color="auto" w:fill="auto"/>
            <w:noWrap/>
            <w:vAlign w:val="center"/>
          </w:tcPr>
          <w:p w:rsidR="00F14E19" w:rsidRPr="00BD42AD" w:rsidRDefault="00F14E19" w:rsidP="007140CF">
            <w:pPr>
              <w:jc w:val="center"/>
              <w:rPr>
                <w:color w:val="000000"/>
                <w:sz w:val="24"/>
                <w:szCs w:val="24"/>
              </w:rPr>
            </w:pPr>
            <w:r w:rsidRPr="00BD42AD">
              <w:rPr>
                <w:color w:val="000000"/>
                <w:sz w:val="24"/>
                <w:szCs w:val="24"/>
              </w:rPr>
              <w:t>(+ 7)</w:t>
            </w:r>
          </w:p>
        </w:tc>
        <w:tc>
          <w:tcPr>
            <w:tcW w:w="1573" w:type="dxa"/>
            <w:gridSpan w:val="2"/>
            <w:tcBorders>
              <w:top w:val="nil"/>
              <w:left w:val="nil"/>
              <w:bottom w:val="single" w:sz="4" w:space="0" w:color="auto"/>
              <w:right w:val="single" w:sz="4" w:space="0" w:color="auto"/>
            </w:tcBorders>
            <w:shd w:val="clear" w:color="auto" w:fill="auto"/>
            <w:noWrap/>
            <w:vAlign w:val="center"/>
          </w:tcPr>
          <w:p w:rsidR="00F14E19" w:rsidRPr="00BD42AD" w:rsidRDefault="003810C3" w:rsidP="007140CF">
            <w:pPr>
              <w:jc w:val="center"/>
              <w:rPr>
                <w:color w:val="000000"/>
                <w:sz w:val="24"/>
                <w:szCs w:val="24"/>
              </w:rPr>
            </w:pPr>
            <w:r w:rsidRPr="00BD42AD">
              <w:rPr>
                <w:color w:val="000000"/>
                <w:sz w:val="24"/>
                <w:szCs w:val="24"/>
              </w:rPr>
              <w:t>(</w:t>
            </w:r>
            <w:r w:rsidRPr="00BD42AD">
              <w:rPr>
                <w:color w:val="000000"/>
                <w:sz w:val="24"/>
                <w:szCs w:val="24"/>
                <w:lang w:val="en-US"/>
              </w:rPr>
              <w:t>+ 32</w:t>
            </w:r>
            <w:r w:rsidR="00F14E19" w:rsidRPr="00BD42AD">
              <w:rPr>
                <w:color w:val="000000"/>
                <w:sz w:val="24"/>
                <w:szCs w:val="24"/>
              </w:rPr>
              <w:t>)</w:t>
            </w:r>
          </w:p>
        </w:tc>
        <w:tc>
          <w:tcPr>
            <w:tcW w:w="1134" w:type="dxa"/>
            <w:tcBorders>
              <w:top w:val="nil"/>
              <w:left w:val="nil"/>
              <w:bottom w:val="single" w:sz="4" w:space="0" w:color="auto"/>
              <w:right w:val="single" w:sz="8" w:space="0" w:color="auto"/>
            </w:tcBorders>
            <w:shd w:val="clear" w:color="auto" w:fill="auto"/>
            <w:noWrap/>
            <w:vAlign w:val="center"/>
          </w:tcPr>
          <w:p w:rsidR="00F14E19" w:rsidRPr="00BD42AD" w:rsidRDefault="00F14E19" w:rsidP="007140CF">
            <w:pPr>
              <w:jc w:val="center"/>
              <w:rPr>
                <w:color w:val="000000"/>
                <w:sz w:val="24"/>
                <w:szCs w:val="24"/>
              </w:rPr>
            </w:pPr>
            <w:r w:rsidRPr="00BD42AD">
              <w:rPr>
                <w:color w:val="000000"/>
                <w:sz w:val="24"/>
                <w:szCs w:val="24"/>
              </w:rPr>
              <w:t>х</w:t>
            </w:r>
          </w:p>
        </w:tc>
      </w:tr>
      <w:tr w:rsidR="0032689E" w:rsidRPr="00BD42AD" w:rsidTr="00050170">
        <w:trPr>
          <w:trHeight w:val="315"/>
        </w:trPr>
        <w:tc>
          <w:tcPr>
            <w:tcW w:w="4254" w:type="dxa"/>
            <w:tcBorders>
              <w:top w:val="nil"/>
              <w:left w:val="single" w:sz="8" w:space="0" w:color="auto"/>
              <w:bottom w:val="single" w:sz="4" w:space="0" w:color="auto"/>
              <w:right w:val="single" w:sz="4" w:space="0" w:color="auto"/>
            </w:tcBorders>
            <w:shd w:val="clear" w:color="auto" w:fill="auto"/>
            <w:noWrap/>
            <w:vAlign w:val="center"/>
          </w:tcPr>
          <w:p w:rsidR="0032689E" w:rsidRPr="00BD42AD" w:rsidRDefault="0032689E" w:rsidP="00860681">
            <w:pPr>
              <w:rPr>
                <w:sz w:val="24"/>
                <w:szCs w:val="24"/>
              </w:rPr>
            </w:pPr>
            <w:r w:rsidRPr="00BD42AD">
              <w:rPr>
                <w:sz w:val="24"/>
                <w:szCs w:val="24"/>
              </w:rPr>
              <w:t>Численность постоянного населения района</w:t>
            </w:r>
          </w:p>
        </w:tc>
        <w:tc>
          <w:tcPr>
            <w:tcW w:w="1016" w:type="dxa"/>
            <w:tcBorders>
              <w:top w:val="nil"/>
              <w:left w:val="nil"/>
              <w:bottom w:val="single" w:sz="4" w:space="0" w:color="auto"/>
              <w:right w:val="single" w:sz="4" w:space="0" w:color="auto"/>
            </w:tcBorders>
            <w:shd w:val="clear" w:color="auto" w:fill="auto"/>
            <w:noWrap/>
            <w:vAlign w:val="center"/>
          </w:tcPr>
          <w:p w:rsidR="0032689E" w:rsidRPr="00BD42AD" w:rsidRDefault="0032689E" w:rsidP="00860681">
            <w:pPr>
              <w:jc w:val="center"/>
              <w:rPr>
                <w:sz w:val="24"/>
                <w:szCs w:val="24"/>
              </w:rPr>
            </w:pPr>
            <w:r w:rsidRPr="00BD42AD">
              <w:rPr>
                <w:sz w:val="24"/>
                <w:szCs w:val="24"/>
              </w:rPr>
              <w:t>чел.</w:t>
            </w:r>
          </w:p>
        </w:tc>
        <w:tc>
          <w:tcPr>
            <w:tcW w:w="1280" w:type="dxa"/>
            <w:gridSpan w:val="2"/>
            <w:tcBorders>
              <w:top w:val="nil"/>
              <w:left w:val="nil"/>
              <w:bottom w:val="single" w:sz="4" w:space="0" w:color="auto"/>
              <w:right w:val="single" w:sz="4" w:space="0" w:color="auto"/>
            </w:tcBorders>
            <w:shd w:val="clear" w:color="auto" w:fill="auto"/>
            <w:noWrap/>
            <w:vAlign w:val="center"/>
          </w:tcPr>
          <w:p w:rsidR="0032689E" w:rsidRPr="00BD42AD" w:rsidRDefault="003D35E3" w:rsidP="00860681">
            <w:pPr>
              <w:jc w:val="center"/>
              <w:rPr>
                <w:sz w:val="24"/>
                <w:szCs w:val="24"/>
              </w:rPr>
            </w:pPr>
            <w:r w:rsidRPr="00BD42AD">
              <w:rPr>
                <w:sz w:val="24"/>
                <w:szCs w:val="24"/>
              </w:rPr>
              <w:t>22 211</w:t>
            </w:r>
          </w:p>
        </w:tc>
        <w:tc>
          <w:tcPr>
            <w:tcW w:w="1375" w:type="dxa"/>
            <w:tcBorders>
              <w:top w:val="nil"/>
              <w:left w:val="nil"/>
              <w:bottom w:val="single" w:sz="4" w:space="0" w:color="auto"/>
              <w:right w:val="single" w:sz="4" w:space="0" w:color="auto"/>
            </w:tcBorders>
            <w:shd w:val="clear" w:color="auto" w:fill="auto"/>
            <w:noWrap/>
            <w:vAlign w:val="center"/>
          </w:tcPr>
          <w:p w:rsidR="0032689E" w:rsidRPr="00BD42AD" w:rsidRDefault="003D35E3" w:rsidP="00860681">
            <w:pPr>
              <w:jc w:val="center"/>
              <w:rPr>
                <w:color w:val="000000"/>
                <w:sz w:val="24"/>
                <w:szCs w:val="24"/>
                <w:lang w:eastAsia="en-US"/>
              </w:rPr>
            </w:pPr>
            <w:r w:rsidRPr="00BD42AD">
              <w:rPr>
                <w:color w:val="000000"/>
                <w:sz w:val="24"/>
                <w:szCs w:val="24"/>
                <w:lang w:eastAsia="en-US"/>
              </w:rPr>
              <w:t>22 784</w:t>
            </w:r>
          </w:p>
        </w:tc>
        <w:tc>
          <w:tcPr>
            <w:tcW w:w="1573" w:type="dxa"/>
            <w:gridSpan w:val="2"/>
            <w:tcBorders>
              <w:top w:val="nil"/>
              <w:left w:val="nil"/>
              <w:bottom w:val="single" w:sz="4" w:space="0" w:color="auto"/>
              <w:right w:val="single" w:sz="4" w:space="0" w:color="auto"/>
            </w:tcBorders>
            <w:shd w:val="clear" w:color="auto" w:fill="auto"/>
            <w:noWrap/>
            <w:vAlign w:val="center"/>
          </w:tcPr>
          <w:p w:rsidR="0032689E" w:rsidRPr="00BD42AD" w:rsidRDefault="003810C3" w:rsidP="00860681">
            <w:pPr>
              <w:jc w:val="center"/>
              <w:rPr>
                <w:color w:val="000000"/>
                <w:sz w:val="24"/>
                <w:szCs w:val="24"/>
                <w:lang w:eastAsia="en-US"/>
              </w:rPr>
            </w:pPr>
            <w:r w:rsidRPr="00BD42AD">
              <w:rPr>
                <w:color w:val="000000"/>
                <w:sz w:val="24"/>
                <w:szCs w:val="24"/>
                <w:lang w:eastAsia="en-US"/>
              </w:rPr>
              <w:t xml:space="preserve">+ </w:t>
            </w:r>
            <w:r w:rsidR="003D35E3" w:rsidRPr="00BD42AD">
              <w:rPr>
                <w:color w:val="000000"/>
                <w:sz w:val="24"/>
                <w:szCs w:val="24"/>
                <w:lang w:eastAsia="en-US"/>
              </w:rPr>
              <w:t>573</w:t>
            </w:r>
          </w:p>
        </w:tc>
        <w:tc>
          <w:tcPr>
            <w:tcW w:w="1134" w:type="dxa"/>
            <w:tcBorders>
              <w:top w:val="nil"/>
              <w:left w:val="nil"/>
              <w:bottom w:val="single" w:sz="4" w:space="0" w:color="auto"/>
              <w:right w:val="single" w:sz="8" w:space="0" w:color="auto"/>
            </w:tcBorders>
            <w:shd w:val="clear" w:color="auto" w:fill="auto"/>
            <w:noWrap/>
            <w:vAlign w:val="center"/>
          </w:tcPr>
          <w:p w:rsidR="0032689E" w:rsidRPr="00BD42AD" w:rsidRDefault="003D35E3" w:rsidP="00860681">
            <w:pPr>
              <w:jc w:val="center"/>
              <w:rPr>
                <w:color w:val="000000"/>
                <w:sz w:val="24"/>
                <w:szCs w:val="24"/>
                <w:lang w:eastAsia="en-US"/>
              </w:rPr>
            </w:pPr>
            <w:r w:rsidRPr="00BD42AD">
              <w:rPr>
                <w:color w:val="000000"/>
                <w:sz w:val="24"/>
                <w:szCs w:val="24"/>
                <w:lang w:eastAsia="en-US"/>
              </w:rPr>
              <w:t>102,58</w:t>
            </w:r>
          </w:p>
        </w:tc>
      </w:tr>
      <w:tr w:rsidR="0032689E" w:rsidRPr="00BD42AD" w:rsidTr="00050170">
        <w:trPr>
          <w:trHeight w:val="315"/>
        </w:trPr>
        <w:tc>
          <w:tcPr>
            <w:tcW w:w="4254" w:type="dxa"/>
            <w:tcBorders>
              <w:top w:val="nil"/>
              <w:left w:val="single" w:sz="8" w:space="0" w:color="auto"/>
              <w:bottom w:val="single" w:sz="4" w:space="0" w:color="auto"/>
              <w:right w:val="single" w:sz="4" w:space="0" w:color="auto"/>
            </w:tcBorders>
            <w:shd w:val="clear" w:color="auto" w:fill="auto"/>
            <w:noWrap/>
            <w:vAlign w:val="center"/>
          </w:tcPr>
          <w:p w:rsidR="0032689E" w:rsidRPr="00BD42AD" w:rsidRDefault="0032689E" w:rsidP="00DB1875">
            <w:pPr>
              <w:rPr>
                <w:sz w:val="24"/>
                <w:szCs w:val="24"/>
              </w:rPr>
            </w:pPr>
            <w:r w:rsidRPr="00BD42AD">
              <w:rPr>
                <w:sz w:val="24"/>
                <w:szCs w:val="24"/>
              </w:rPr>
              <w:t xml:space="preserve">Миграционная </w:t>
            </w:r>
            <w:r w:rsidR="003C56EF" w:rsidRPr="00BD42AD">
              <w:rPr>
                <w:sz w:val="24"/>
                <w:szCs w:val="24"/>
              </w:rPr>
              <w:t xml:space="preserve">убыль населения </w:t>
            </w:r>
            <w:r w:rsidR="007140CF" w:rsidRPr="00BD42AD">
              <w:rPr>
                <w:sz w:val="24"/>
                <w:szCs w:val="24"/>
              </w:rPr>
              <w:t>(январь 2023 года)</w:t>
            </w:r>
          </w:p>
        </w:tc>
        <w:tc>
          <w:tcPr>
            <w:tcW w:w="1016" w:type="dxa"/>
            <w:tcBorders>
              <w:top w:val="nil"/>
              <w:left w:val="nil"/>
              <w:bottom w:val="single" w:sz="4" w:space="0" w:color="auto"/>
              <w:right w:val="single" w:sz="4" w:space="0" w:color="auto"/>
            </w:tcBorders>
            <w:shd w:val="clear" w:color="auto" w:fill="auto"/>
            <w:noWrap/>
            <w:vAlign w:val="center"/>
          </w:tcPr>
          <w:p w:rsidR="0032689E" w:rsidRPr="00BD42AD" w:rsidRDefault="0032689E" w:rsidP="00860681">
            <w:pPr>
              <w:jc w:val="center"/>
              <w:rPr>
                <w:sz w:val="24"/>
                <w:szCs w:val="24"/>
              </w:rPr>
            </w:pPr>
            <w:r w:rsidRPr="00BD42AD">
              <w:rPr>
                <w:sz w:val="24"/>
                <w:szCs w:val="24"/>
              </w:rPr>
              <w:t>чел.</w:t>
            </w:r>
          </w:p>
        </w:tc>
        <w:tc>
          <w:tcPr>
            <w:tcW w:w="1269" w:type="dxa"/>
            <w:tcBorders>
              <w:top w:val="nil"/>
              <w:left w:val="nil"/>
              <w:bottom w:val="single" w:sz="4" w:space="0" w:color="auto"/>
              <w:right w:val="single" w:sz="8" w:space="0" w:color="auto"/>
            </w:tcBorders>
            <w:shd w:val="clear" w:color="auto" w:fill="auto"/>
            <w:noWrap/>
            <w:vAlign w:val="center"/>
          </w:tcPr>
          <w:p w:rsidR="0032689E" w:rsidRPr="00BD42AD" w:rsidRDefault="00F14E19" w:rsidP="00860681">
            <w:pPr>
              <w:jc w:val="center"/>
              <w:rPr>
                <w:sz w:val="24"/>
                <w:szCs w:val="24"/>
              </w:rPr>
            </w:pPr>
            <w:r w:rsidRPr="00BD42AD">
              <w:rPr>
                <w:sz w:val="24"/>
                <w:szCs w:val="24"/>
              </w:rPr>
              <w:t>+ 5</w:t>
            </w:r>
          </w:p>
        </w:tc>
        <w:tc>
          <w:tcPr>
            <w:tcW w:w="1400" w:type="dxa"/>
            <w:gridSpan w:val="3"/>
            <w:tcBorders>
              <w:top w:val="nil"/>
              <w:left w:val="nil"/>
              <w:bottom w:val="single" w:sz="4" w:space="0" w:color="auto"/>
              <w:right w:val="single" w:sz="8" w:space="0" w:color="auto"/>
            </w:tcBorders>
            <w:shd w:val="clear" w:color="auto" w:fill="auto"/>
            <w:vAlign w:val="center"/>
          </w:tcPr>
          <w:p w:rsidR="0032689E" w:rsidRPr="00BD42AD" w:rsidRDefault="00F14E19" w:rsidP="00E22BE8">
            <w:pPr>
              <w:jc w:val="center"/>
              <w:rPr>
                <w:sz w:val="24"/>
                <w:szCs w:val="24"/>
              </w:rPr>
            </w:pPr>
            <w:r w:rsidRPr="00BD42AD">
              <w:rPr>
                <w:sz w:val="24"/>
                <w:szCs w:val="24"/>
              </w:rPr>
              <w:t>+ 27</w:t>
            </w:r>
          </w:p>
        </w:tc>
        <w:tc>
          <w:tcPr>
            <w:tcW w:w="1559" w:type="dxa"/>
            <w:tcBorders>
              <w:top w:val="nil"/>
              <w:left w:val="nil"/>
              <w:bottom w:val="single" w:sz="4" w:space="0" w:color="auto"/>
              <w:right w:val="single" w:sz="8" w:space="0" w:color="auto"/>
            </w:tcBorders>
            <w:shd w:val="clear" w:color="auto" w:fill="auto"/>
            <w:vAlign w:val="center"/>
          </w:tcPr>
          <w:p w:rsidR="0032689E" w:rsidRPr="00BD42AD" w:rsidRDefault="00ED7B9E" w:rsidP="00860681">
            <w:pPr>
              <w:jc w:val="center"/>
              <w:rPr>
                <w:sz w:val="24"/>
                <w:szCs w:val="24"/>
              </w:rPr>
            </w:pPr>
            <w:r w:rsidRPr="00BD42AD">
              <w:rPr>
                <w:sz w:val="24"/>
                <w:szCs w:val="24"/>
              </w:rPr>
              <w:t>+ 22</w:t>
            </w:r>
          </w:p>
        </w:tc>
        <w:tc>
          <w:tcPr>
            <w:tcW w:w="1134" w:type="dxa"/>
            <w:tcBorders>
              <w:top w:val="nil"/>
              <w:left w:val="nil"/>
              <w:bottom w:val="single" w:sz="4" w:space="0" w:color="auto"/>
              <w:right w:val="single" w:sz="8" w:space="0" w:color="auto"/>
            </w:tcBorders>
            <w:shd w:val="clear" w:color="auto" w:fill="auto"/>
            <w:vAlign w:val="center"/>
          </w:tcPr>
          <w:p w:rsidR="0032689E" w:rsidRPr="00BD42AD" w:rsidRDefault="00ED7B9E" w:rsidP="00860681">
            <w:pPr>
              <w:jc w:val="center"/>
              <w:rPr>
                <w:sz w:val="24"/>
                <w:szCs w:val="24"/>
              </w:rPr>
            </w:pPr>
            <w:r w:rsidRPr="00BD42AD">
              <w:rPr>
                <w:sz w:val="24"/>
                <w:szCs w:val="24"/>
              </w:rPr>
              <w:t>рост в 5,4 раза</w:t>
            </w:r>
          </w:p>
        </w:tc>
      </w:tr>
      <w:tr w:rsidR="0032689E" w:rsidRPr="00BD42AD" w:rsidTr="00050170">
        <w:trPr>
          <w:trHeight w:val="249"/>
        </w:trPr>
        <w:tc>
          <w:tcPr>
            <w:tcW w:w="4254" w:type="dxa"/>
            <w:tcBorders>
              <w:top w:val="nil"/>
              <w:left w:val="single" w:sz="8" w:space="0" w:color="auto"/>
              <w:bottom w:val="single" w:sz="4" w:space="0" w:color="auto"/>
              <w:right w:val="single" w:sz="4" w:space="0" w:color="auto"/>
            </w:tcBorders>
            <w:shd w:val="clear" w:color="auto" w:fill="auto"/>
            <w:noWrap/>
            <w:vAlign w:val="center"/>
          </w:tcPr>
          <w:p w:rsidR="0032689E" w:rsidRPr="00BD42AD" w:rsidRDefault="0032689E" w:rsidP="00DB1875">
            <w:pPr>
              <w:rPr>
                <w:sz w:val="24"/>
                <w:szCs w:val="24"/>
              </w:rPr>
            </w:pPr>
            <w:r w:rsidRPr="00BD42AD">
              <w:rPr>
                <w:sz w:val="24"/>
                <w:szCs w:val="24"/>
              </w:rPr>
              <w:t xml:space="preserve">Среднесписочная численность работающих </w:t>
            </w:r>
            <w:r w:rsidR="007140CF" w:rsidRPr="00BD42AD">
              <w:rPr>
                <w:sz w:val="24"/>
                <w:szCs w:val="24"/>
              </w:rPr>
              <w:t>(январь 2023 года)</w:t>
            </w:r>
          </w:p>
        </w:tc>
        <w:tc>
          <w:tcPr>
            <w:tcW w:w="1016" w:type="dxa"/>
            <w:tcBorders>
              <w:top w:val="nil"/>
              <w:left w:val="nil"/>
              <w:bottom w:val="single" w:sz="4" w:space="0" w:color="auto"/>
              <w:right w:val="single" w:sz="4" w:space="0" w:color="auto"/>
            </w:tcBorders>
            <w:shd w:val="clear" w:color="auto" w:fill="auto"/>
            <w:noWrap/>
            <w:vAlign w:val="center"/>
          </w:tcPr>
          <w:p w:rsidR="0032689E" w:rsidRPr="00BD42AD" w:rsidRDefault="0032689E" w:rsidP="00860681">
            <w:pPr>
              <w:jc w:val="center"/>
              <w:rPr>
                <w:sz w:val="24"/>
                <w:szCs w:val="24"/>
              </w:rPr>
            </w:pPr>
            <w:r w:rsidRPr="00BD42AD">
              <w:rPr>
                <w:sz w:val="24"/>
                <w:szCs w:val="24"/>
              </w:rPr>
              <w:t>чел.</w:t>
            </w:r>
          </w:p>
        </w:tc>
        <w:tc>
          <w:tcPr>
            <w:tcW w:w="1280" w:type="dxa"/>
            <w:gridSpan w:val="2"/>
            <w:tcBorders>
              <w:top w:val="nil"/>
              <w:left w:val="nil"/>
              <w:bottom w:val="single" w:sz="4" w:space="0" w:color="auto"/>
              <w:right w:val="single" w:sz="4" w:space="0" w:color="auto"/>
            </w:tcBorders>
            <w:shd w:val="clear" w:color="auto" w:fill="auto"/>
            <w:noWrap/>
            <w:vAlign w:val="center"/>
          </w:tcPr>
          <w:p w:rsidR="0032689E" w:rsidRPr="00BD42AD" w:rsidRDefault="007140CF" w:rsidP="00860681">
            <w:pPr>
              <w:jc w:val="center"/>
              <w:rPr>
                <w:sz w:val="24"/>
                <w:szCs w:val="24"/>
              </w:rPr>
            </w:pPr>
            <w:r w:rsidRPr="00BD42AD">
              <w:rPr>
                <w:sz w:val="24"/>
                <w:szCs w:val="24"/>
              </w:rPr>
              <w:t>7,348</w:t>
            </w:r>
          </w:p>
        </w:tc>
        <w:tc>
          <w:tcPr>
            <w:tcW w:w="1375" w:type="dxa"/>
            <w:tcBorders>
              <w:top w:val="nil"/>
              <w:left w:val="nil"/>
              <w:bottom w:val="single" w:sz="4" w:space="0" w:color="auto"/>
              <w:right w:val="single" w:sz="4" w:space="0" w:color="auto"/>
            </w:tcBorders>
            <w:shd w:val="clear" w:color="auto" w:fill="auto"/>
            <w:noWrap/>
            <w:vAlign w:val="center"/>
          </w:tcPr>
          <w:p w:rsidR="0032689E" w:rsidRPr="00BD42AD" w:rsidRDefault="007140CF" w:rsidP="00E22BE8">
            <w:pPr>
              <w:jc w:val="center"/>
              <w:rPr>
                <w:sz w:val="24"/>
                <w:szCs w:val="24"/>
              </w:rPr>
            </w:pPr>
            <w:r w:rsidRPr="00BD42AD">
              <w:rPr>
                <w:sz w:val="24"/>
                <w:szCs w:val="24"/>
              </w:rPr>
              <w:t>7,444</w:t>
            </w:r>
          </w:p>
        </w:tc>
        <w:tc>
          <w:tcPr>
            <w:tcW w:w="1573" w:type="dxa"/>
            <w:gridSpan w:val="2"/>
            <w:tcBorders>
              <w:top w:val="nil"/>
              <w:left w:val="nil"/>
              <w:bottom w:val="single" w:sz="4" w:space="0" w:color="auto"/>
              <w:right w:val="single" w:sz="4" w:space="0" w:color="auto"/>
            </w:tcBorders>
            <w:shd w:val="clear" w:color="auto" w:fill="auto"/>
            <w:noWrap/>
            <w:vAlign w:val="center"/>
          </w:tcPr>
          <w:p w:rsidR="0032689E" w:rsidRPr="00BD42AD" w:rsidRDefault="007140CF" w:rsidP="00860681">
            <w:pPr>
              <w:jc w:val="center"/>
              <w:rPr>
                <w:sz w:val="24"/>
                <w:szCs w:val="24"/>
              </w:rPr>
            </w:pPr>
            <w:r w:rsidRPr="00BD42AD">
              <w:rPr>
                <w:sz w:val="24"/>
                <w:szCs w:val="24"/>
              </w:rPr>
              <w:t>+ 0,10</w:t>
            </w:r>
          </w:p>
        </w:tc>
        <w:tc>
          <w:tcPr>
            <w:tcW w:w="1134" w:type="dxa"/>
            <w:tcBorders>
              <w:top w:val="nil"/>
              <w:left w:val="nil"/>
              <w:bottom w:val="single" w:sz="4" w:space="0" w:color="auto"/>
              <w:right w:val="single" w:sz="8" w:space="0" w:color="auto"/>
            </w:tcBorders>
            <w:shd w:val="clear" w:color="auto" w:fill="auto"/>
            <w:noWrap/>
            <w:vAlign w:val="center"/>
          </w:tcPr>
          <w:p w:rsidR="0032689E" w:rsidRPr="00BD42AD" w:rsidRDefault="007140CF" w:rsidP="00860681">
            <w:pPr>
              <w:jc w:val="center"/>
              <w:rPr>
                <w:sz w:val="24"/>
                <w:szCs w:val="24"/>
              </w:rPr>
            </w:pPr>
            <w:r w:rsidRPr="00BD42AD">
              <w:rPr>
                <w:sz w:val="24"/>
                <w:szCs w:val="24"/>
              </w:rPr>
              <w:t>101,31</w:t>
            </w:r>
          </w:p>
        </w:tc>
      </w:tr>
      <w:tr w:rsidR="0032689E" w:rsidRPr="00BD42AD" w:rsidTr="00050170">
        <w:trPr>
          <w:trHeight w:val="315"/>
        </w:trPr>
        <w:tc>
          <w:tcPr>
            <w:tcW w:w="4254" w:type="dxa"/>
            <w:tcBorders>
              <w:top w:val="nil"/>
              <w:left w:val="single" w:sz="8" w:space="0" w:color="auto"/>
              <w:bottom w:val="single" w:sz="4" w:space="0" w:color="auto"/>
              <w:right w:val="single" w:sz="4" w:space="0" w:color="auto"/>
            </w:tcBorders>
            <w:shd w:val="clear" w:color="auto" w:fill="auto"/>
            <w:noWrap/>
            <w:vAlign w:val="center"/>
          </w:tcPr>
          <w:p w:rsidR="0032689E" w:rsidRPr="00BD42AD" w:rsidRDefault="0032689E" w:rsidP="00860681">
            <w:pPr>
              <w:rPr>
                <w:sz w:val="24"/>
                <w:szCs w:val="24"/>
              </w:rPr>
            </w:pPr>
            <w:r w:rsidRPr="00BD42AD">
              <w:rPr>
                <w:sz w:val="24"/>
                <w:szCs w:val="24"/>
              </w:rPr>
              <w:t>Численность официально зарегистрированных безработных</w:t>
            </w:r>
          </w:p>
        </w:tc>
        <w:tc>
          <w:tcPr>
            <w:tcW w:w="1016" w:type="dxa"/>
            <w:tcBorders>
              <w:top w:val="nil"/>
              <w:left w:val="nil"/>
              <w:bottom w:val="single" w:sz="4" w:space="0" w:color="auto"/>
              <w:right w:val="single" w:sz="4" w:space="0" w:color="auto"/>
            </w:tcBorders>
            <w:shd w:val="clear" w:color="auto" w:fill="auto"/>
            <w:noWrap/>
            <w:vAlign w:val="center"/>
          </w:tcPr>
          <w:p w:rsidR="0032689E" w:rsidRPr="00BD42AD" w:rsidRDefault="0032689E" w:rsidP="00860681">
            <w:pPr>
              <w:jc w:val="center"/>
              <w:rPr>
                <w:sz w:val="24"/>
                <w:szCs w:val="24"/>
              </w:rPr>
            </w:pPr>
            <w:r w:rsidRPr="00BD42AD">
              <w:rPr>
                <w:sz w:val="24"/>
                <w:szCs w:val="24"/>
              </w:rPr>
              <w:t>чел.</w:t>
            </w:r>
          </w:p>
        </w:tc>
        <w:tc>
          <w:tcPr>
            <w:tcW w:w="1280" w:type="dxa"/>
            <w:gridSpan w:val="2"/>
            <w:tcBorders>
              <w:top w:val="nil"/>
              <w:left w:val="nil"/>
              <w:bottom w:val="single" w:sz="4" w:space="0" w:color="auto"/>
              <w:right w:val="single" w:sz="4" w:space="0" w:color="auto"/>
            </w:tcBorders>
            <w:shd w:val="clear" w:color="auto" w:fill="auto"/>
            <w:noWrap/>
            <w:vAlign w:val="center"/>
          </w:tcPr>
          <w:p w:rsidR="0032689E" w:rsidRPr="00BD42AD" w:rsidRDefault="00486F9C" w:rsidP="00860681">
            <w:pPr>
              <w:jc w:val="center"/>
              <w:rPr>
                <w:sz w:val="24"/>
                <w:szCs w:val="24"/>
              </w:rPr>
            </w:pPr>
            <w:r w:rsidRPr="00BD42AD">
              <w:rPr>
                <w:sz w:val="24"/>
                <w:szCs w:val="24"/>
              </w:rPr>
              <w:t>263</w:t>
            </w:r>
          </w:p>
        </w:tc>
        <w:tc>
          <w:tcPr>
            <w:tcW w:w="1375" w:type="dxa"/>
            <w:tcBorders>
              <w:top w:val="nil"/>
              <w:left w:val="nil"/>
              <w:bottom w:val="single" w:sz="4" w:space="0" w:color="auto"/>
              <w:right w:val="single" w:sz="4" w:space="0" w:color="auto"/>
            </w:tcBorders>
            <w:shd w:val="clear" w:color="auto" w:fill="auto"/>
            <w:noWrap/>
            <w:vAlign w:val="center"/>
          </w:tcPr>
          <w:p w:rsidR="0032689E" w:rsidRPr="00BD42AD" w:rsidRDefault="00486F9C" w:rsidP="00860681">
            <w:pPr>
              <w:jc w:val="center"/>
              <w:rPr>
                <w:sz w:val="24"/>
                <w:szCs w:val="24"/>
              </w:rPr>
            </w:pPr>
            <w:r w:rsidRPr="00BD42AD">
              <w:rPr>
                <w:sz w:val="24"/>
                <w:szCs w:val="24"/>
              </w:rPr>
              <w:t>235</w:t>
            </w:r>
          </w:p>
        </w:tc>
        <w:tc>
          <w:tcPr>
            <w:tcW w:w="1573" w:type="dxa"/>
            <w:gridSpan w:val="2"/>
            <w:tcBorders>
              <w:top w:val="nil"/>
              <w:left w:val="nil"/>
              <w:bottom w:val="single" w:sz="4" w:space="0" w:color="auto"/>
              <w:right w:val="single" w:sz="4" w:space="0" w:color="auto"/>
            </w:tcBorders>
            <w:shd w:val="clear" w:color="auto" w:fill="auto"/>
            <w:noWrap/>
            <w:vAlign w:val="center"/>
          </w:tcPr>
          <w:p w:rsidR="0032689E" w:rsidRPr="00BD42AD" w:rsidRDefault="00486F9C" w:rsidP="00860681">
            <w:pPr>
              <w:jc w:val="center"/>
              <w:rPr>
                <w:sz w:val="24"/>
                <w:szCs w:val="24"/>
              </w:rPr>
            </w:pPr>
            <w:r w:rsidRPr="00BD42AD">
              <w:rPr>
                <w:sz w:val="24"/>
                <w:szCs w:val="24"/>
              </w:rPr>
              <w:t>- 0,03</w:t>
            </w:r>
          </w:p>
        </w:tc>
        <w:tc>
          <w:tcPr>
            <w:tcW w:w="1134" w:type="dxa"/>
            <w:tcBorders>
              <w:top w:val="nil"/>
              <w:left w:val="nil"/>
              <w:bottom w:val="single" w:sz="4" w:space="0" w:color="auto"/>
              <w:right w:val="single" w:sz="8" w:space="0" w:color="auto"/>
            </w:tcBorders>
            <w:shd w:val="clear" w:color="auto" w:fill="auto"/>
            <w:noWrap/>
            <w:vAlign w:val="center"/>
          </w:tcPr>
          <w:p w:rsidR="0032689E" w:rsidRPr="00BD42AD" w:rsidRDefault="00486F9C" w:rsidP="00860681">
            <w:pPr>
              <w:jc w:val="center"/>
              <w:rPr>
                <w:sz w:val="24"/>
                <w:szCs w:val="24"/>
              </w:rPr>
            </w:pPr>
            <w:r w:rsidRPr="00BD42AD">
              <w:rPr>
                <w:sz w:val="24"/>
                <w:szCs w:val="24"/>
              </w:rPr>
              <w:t>89,95</w:t>
            </w:r>
          </w:p>
        </w:tc>
      </w:tr>
      <w:tr w:rsidR="0032689E" w:rsidRPr="00BD42AD" w:rsidTr="00050170">
        <w:trPr>
          <w:trHeight w:val="315"/>
        </w:trPr>
        <w:tc>
          <w:tcPr>
            <w:tcW w:w="4254" w:type="dxa"/>
            <w:tcBorders>
              <w:top w:val="nil"/>
              <w:left w:val="single" w:sz="8" w:space="0" w:color="auto"/>
              <w:bottom w:val="single" w:sz="4" w:space="0" w:color="auto"/>
              <w:right w:val="single" w:sz="4" w:space="0" w:color="auto"/>
            </w:tcBorders>
            <w:shd w:val="clear" w:color="auto" w:fill="auto"/>
            <w:noWrap/>
            <w:vAlign w:val="center"/>
          </w:tcPr>
          <w:p w:rsidR="0032689E" w:rsidRPr="00BD42AD" w:rsidRDefault="0032689E" w:rsidP="00860681">
            <w:pPr>
              <w:rPr>
                <w:sz w:val="24"/>
                <w:szCs w:val="24"/>
              </w:rPr>
            </w:pPr>
            <w:r w:rsidRPr="00BD42AD">
              <w:rPr>
                <w:sz w:val="24"/>
                <w:szCs w:val="24"/>
              </w:rPr>
              <w:t>Уровень официально зарегистрированной безработицы</w:t>
            </w:r>
          </w:p>
        </w:tc>
        <w:tc>
          <w:tcPr>
            <w:tcW w:w="1016" w:type="dxa"/>
            <w:tcBorders>
              <w:top w:val="nil"/>
              <w:left w:val="nil"/>
              <w:bottom w:val="single" w:sz="4" w:space="0" w:color="auto"/>
              <w:right w:val="single" w:sz="4" w:space="0" w:color="auto"/>
            </w:tcBorders>
            <w:shd w:val="clear" w:color="auto" w:fill="auto"/>
            <w:noWrap/>
            <w:vAlign w:val="center"/>
          </w:tcPr>
          <w:p w:rsidR="0032689E" w:rsidRPr="00BD42AD" w:rsidRDefault="0032689E" w:rsidP="00860681">
            <w:pPr>
              <w:jc w:val="center"/>
              <w:rPr>
                <w:sz w:val="24"/>
                <w:szCs w:val="24"/>
              </w:rPr>
            </w:pPr>
            <w:r w:rsidRPr="00BD42AD">
              <w:rPr>
                <w:sz w:val="24"/>
                <w:szCs w:val="24"/>
              </w:rPr>
              <w:t>%</w:t>
            </w:r>
          </w:p>
        </w:tc>
        <w:tc>
          <w:tcPr>
            <w:tcW w:w="1280" w:type="dxa"/>
            <w:gridSpan w:val="2"/>
            <w:tcBorders>
              <w:top w:val="nil"/>
              <w:left w:val="nil"/>
              <w:bottom w:val="single" w:sz="4" w:space="0" w:color="auto"/>
              <w:right w:val="single" w:sz="4" w:space="0" w:color="auto"/>
            </w:tcBorders>
            <w:shd w:val="clear" w:color="auto" w:fill="auto"/>
            <w:noWrap/>
            <w:vAlign w:val="center"/>
          </w:tcPr>
          <w:p w:rsidR="0032689E" w:rsidRPr="00BD42AD" w:rsidRDefault="003D35E3" w:rsidP="00860681">
            <w:pPr>
              <w:jc w:val="center"/>
              <w:rPr>
                <w:sz w:val="24"/>
                <w:szCs w:val="24"/>
              </w:rPr>
            </w:pPr>
            <w:r w:rsidRPr="00BD42AD">
              <w:rPr>
                <w:sz w:val="24"/>
                <w:szCs w:val="24"/>
              </w:rPr>
              <w:t>2,0</w:t>
            </w:r>
          </w:p>
        </w:tc>
        <w:tc>
          <w:tcPr>
            <w:tcW w:w="1375" w:type="dxa"/>
            <w:tcBorders>
              <w:top w:val="nil"/>
              <w:left w:val="nil"/>
              <w:bottom w:val="single" w:sz="4" w:space="0" w:color="auto"/>
              <w:right w:val="single" w:sz="4" w:space="0" w:color="auto"/>
            </w:tcBorders>
            <w:shd w:val="clear" w:color="auto" w:fill="auto"/>
            <w:noWrap/>
            <w:vAlign w:val="center"/>
          </w:tcPr>
          <w:p w:rsidR="0032689E" w:rsidRPr="00BD42AD" w:rsidRDefault="003D35E3" w:rsidP="00860681">
            <w:pPr>
              <w:jc w:val="center"/>
              <w:rPr>
                <w:sz w:val="24"/>
                <w:szCs w:val="24"/>
              </w:rPr>
            </w:pPr>
            <w:r w:rsidRPr="00BD42AD">
              <w:rPr>
                <w:sz w:val="24"/>
                <w:szCs w:val="24"/>
              </w:rPr>
              <w:t>1,8</w:t>
            </w:r>
          </w:p>
        </w:tc>
        <w:tc>
          <w:tcPr>
            <w:tcW w:w="1573" w:type="dxa"/>
            <w:gridSpan w:val="2"/>
            <w:tcBorders>
              <w:top w:val="nil"/>
              <w:left w:val="nil"/>
              <w:bottom w:val="single" w:sz="4" w:space="0" w:color="auto"/>
              <w:right w:val="single" w:sz="4" w:space="0" w:color="auto"/>
            </w:tcBorders>
            <w:shd w:val="clear" w:color="auto" w:fill="auto"/>
            <w:noWrap/>
            <w:vAlign w:val="center"/>
          </w:tcPr>
          <w:p w:rsidR="0032689E" w:rsidRPr="00BD42AD" w:rsidRDefault="003D35E3" w:rsidP="00860681">
            <w:pPr>
              <w:jc w:val="center"/>
              <w:rPr>
                <w:sz w:val="24"/>
                <w:szCs w:val="24"/>
              </w:rPr>
            </w:pPr>
            <w:r w:rsidRPr="00BD42AD">
              <w:rPr>
                <w:sz w:val="24"/>
                <w:szCs w:val="24"/>
              </w:rPr>
              <w:t>- 0,2</w:t>
            </w:r>
            <w:r w:rsidR="00486F9C" w:rsidRPr="00BD42AD">
              <w:rPr>
                <w:sz w:val="24"/>
                <w:szCs w:val="24"/>
              </w:rPr>
              <w:t>0</w:t>
            </w:r>
          </w:p>
        </w:tc>
        <w:tc>
          <w:tcPr>
            <w:tcW w:w="1134" w:type="dxa"/>
            <w:tcBorders>
              <w:top w:val="nil"/>
              <w:left w:val="nil"/>
              <w:bottom w:val="single" w:sz="4" w:space="0" w:color="auto"/>
              <w:right w:val="single" w:sz="8" w:space="0" w:color="auto"/>
            </w:tcBorders>
            <w:shd w:val="clear" w:color="auto" w:fill="auto"/>
            <w:noWrap/>
            <w:vAlign w:val="center"/>
          </w:tcPr>
          <w:p w:rsidR="0032689E" w:rsidRPr="00BD42AD" w:rsidRDefault="003D35E3" w:rsidP="00860681">
            <w:pPr>
              <w:jc w:val="center"/>
              <w:rPr>
                <w:sz w:val="24"/>
                <w:szCs w:val="24"/>
              </w:rPr>
            </w:pPr>
            <w:r w:rsidRPr="00BD42AD">
              <w:rPr>
                <w:sz w:val="24"/>
                <w:szCs w:val="24"/>
              </w:rPr>
              <w:t>90,0</w:t>
            </w:r>
          </w:p>
        </w:tc>
      </w:tr>
      <w:tr w:rsidR="0032689E" w:rsidRPr="00BD42AD" w:rsidTr="00050170">
        <w:trPr>
          <w:trHeight w:val="466"/>
        </w:trPr>
        <w:tc>
          <w:tcPr>
            <w:tcW w:w="4254" w:type="dxa"/>
            <w:tcBorders>
              <w:top w:val="nil"/>
              <w:left w:val="single" w:sz="8" w:space="0" w:color="auto"/>
              <w:bottom w:val="single" w:sz="4" w:space="0" w:color="auto"/>
              <w:right w:val="single" w:sz="4" w:space="0" w:color="auto"/>
            </w:tcBorders>
            <w:shd w:val="clear" w:color="auto" w:fill="auto"/>
            <w:vAlign w:val="center"/>
          </w:tcPr>
          <w:p w:rsidR="0032689E" w:rsidRPr="00BD42AD" w:rsidRDefault="0032689E" w:rsidP="00DB1875">
            <w:pPr>
              <w:rPr>
                <w:sz w:val="24"/>
                <w:szCs w:val="24"/>
              </w:rPr>
            </w:pPr>
            <w:r w:rsidRPr="00BD42AD">
              <w:rPr>
                <w:sz w:val="24"/>
                <w:szCs w:val="24"/>
              </w:rPr>
              <w:t>Среднемесячная заработная плата одного работающего списоч</w:t>
            </w:r>
            <w:r w:rsidR="00B76AF2" w:rsidRPr="00BD42AD">
              <w:rPr>
                <w:sz w:val="24"/>
                <w:szCs w:val="24"/>
              </w:rPr>
              <w:t xml:space="preserve">ного состава </w:t>
            </w:r>
            <w:r w:rsidR="007140CF" w:rsidRPr="00BD42AD">
              <w:rPr>
                <w:sz w:val="24"/>
                <w:szCs w:val="24"/>
              </w:rPr>
              <w:t>(январь 2023 года)</w:t>
            </w:r>
          </w:p>
        </w:tc>
        <w:tc>
          <w:tcPr>
            <w:tcW w:w="1016" w:type="dxa"/>
            <w:tcBorders>
              <w:top w:val="nil"/>
              <w:left w:val="nil"/>
              <w:bottom w:val="single" w:sz="4" w:space="0" w:color="auto"/>
              <w:right w:val="single" w:sz="4" w:space="0" w:color="auto"/>
            </w:tcBorders>
            <w:shd w:val="clear" w:color="auto" w:fill="auto"/>
            <w:noWrap/>
            <w:vAlign w:val="center"/>
          </w:tcPr>
          <w:p w:rsidR="0032689E" w:rsidRPr="00BD42AD" w:rsidRDefault="0032689E" w:rsidP="00860681">
            <w:pPr>
              <w:jc w:val="center"/>
              <w:rPr>
                <w:sz w:val="24"/>
                <w:szCs w:val="24"/>
              </w:rPr>
            </w:pPr>
            <w:r w:rsidRPr="00BD42AD">
              <w:rPr>
                <w:sz w:val="24"/>
                <w:szCs w:val="24"/>
              </w:rPr>
              <w:t>рублей</w:t>
            </w:r>
          </w:p>
        </w:tc>
        <w:tc>
          <w:tcPr>
            <w:tcW w:w="1280" w:type="dxa"/>
            <w:gridSpan w:val="2"/>
            <w:tcBorders>
              <w:top w:val="nil"/>
              <w:left w:val="nil"/>
              <w:bottom w:val="single" w:sz="4" w:space="0" w:color="auto"/>
              <w:right w:val="single" w:sz="4" w:space="0" w:color="auto"/>
            </w:tcBorders>
            <w:shd w:val="clear" w:color="auto" w:fill="auto"/>
            <w:noWrap/>
            <w:vAlign w:val="center"/>
          </w:tcPr>
          <w:p w:rsidR="0032689E" w:rsidRPr="00BD42AD" w:rsidRDefault="007140CF" w:rsidP="00860681">
            <w:pPr>
              <w:jc w:val="center"/>
              <w:rPr>
                <w:sz w:val="24"/>
                <w:szCs w:val="24"/>
              </w:rPr>
            </w:pPr>
            <w:r w:rsidRPr="00BD42AD">
              <w:rPr>
                <w:sz w:val="24"/>
                <w:szCs w:val="24"/>
              </w:rPr>
              <w:t>89 426,00</w:t>
            </w:r>
          </w:p>
        </w:tc>
        <w:tc>
          <w:tcPr>
            <w:tcW w:w="1375" w:type="dxa"/>
            <w:tcBorders>
              <w:top w:val="nil"/>
              <w:left w:val="nil"/>
              <w:bottom w:val="single" w:sz="4" w:space="0" w:color="auto"/>
              <w:right w:val="single" w:sz="4" w:space="0" w:color="auto"/>
            </w:tcBorders>
            <w:shd w:val="clear" w:color="auto" w:fill="auto"/>
            <w:noWrap/>
            <w:vAlign w:val="center"/>
          </w:tcPr>
          <w:p w:rsidR="0032689E" w:rsidRPr="00BD42AD" w:rsidRDefault="007140CF" w:rsidP="00860681">
            <w:pPr>
              <w:jc w:val="center"/>
              <w:rPr>
                <w:sz w:val="24"/>
                <w:szCs w:val="24"/>
              </w:rPr>
            </w:pPr>
            <w:r w:rsidRPr="00BD42AD">
              <w:rPr>
                <w:sz w:val="24"/>
                <w:szCs w:val="24"/>
              </w:rPr>
              <w:t>100 428,00</w:t>
            </w:r>
          </w:p>
        </w:tc>
        <w:tc>
          <w:tcPr>
            <w:tcW w:w="1573" w:type="dxa"/>
            <w:gridSpan w:val="2"/>
            <w:tcBorders>
              <w:top w:val="nil"/>
              <w:left w:val="nil"/>
              <w:bottom w:val="single" w:sz="4" w:space="0" w:color="auto"/>
              <w:right w:val="single" w:sz="4" w:space="0" w:color="auto"/>
            </w:tcBorders>
            <w:shd w:val="clear" w:color="auto" w:fill="auto"/>
            <w:noWrap/>
            <w:vAlign w:val="center"/>
          </w:tcPr>
          <w:p w:rsidR="0032689E" w:rsidRPr="00BD42AD" w:rsidRDefault="007140CF" w:rsidP="00860681">
            <w:pPr>
              <w:jc w:val="center"/>
              <w:rPr>
                <w:sz w:val="24"/>
                <w:szCs w:val="24"/>
              </w:rPr>
            </w:pPr>
            <w:r w:rsidRPr="00BD42AD">
              <w:rPr>
                <w:sz w:val="24"/>
                <w:szCs w:val="24"/>
              </w:rPr>
              <w:t>+ 11 002,00</w:t>
            </w:r>
          </w:p>
        </w:tc>
        <w:tc>
          <w:tcPr>
            <w:tcW w:w="1134" w:type="dxa"/>
            <w:tcBorders>
              <w:top w:val="nil"/>
              <w:left w:val="nil"/>
              <w:bottom w:val="single" w:sz="4" w:space="0" w:color="auto"/>
              <w:right w:val="single" w:sz="8" w:space="0" w:color="auto"/>
            </w:tcBorders>
            <w:shd w:val="clear" w:color="auto" w:fill="auto"/>
            <w:noWrap/>
            <w:vAlign w:val="center"/>
          </w:tcPr>
          <w:p w:rsidR="0032689E" w:rsidRPr="00BD42AD" w:rsidRDefault="007140CF" w:rsidP="00860681">
            <w:pPr>
              <w:jc w:val="center"/>
              <w:rPr>
                <w:sz w:val="24"/>
                <w:szCs w:val="24"/>
              </w:rPr>
            </w:pPr>
            <w:r w:rsidRPr="00BD42AD">
              <w:rPr>
                <w:sz w:val="24"/>
                <w:szCs w:val="24"/>
              </w:rPr>
              <w:t>112,30</w:t>
            </w:r>
          </w:p>
        </w:tc>
      </w:tr>
      <w:tr w:rsidR="0032689E" w:rsidRPr="00BD42AD" w:rsidTr="00050170">
        <w:trPr>
          <w:trHeight w:val="466"/>
        </w:trPr>
        <w:tc>
          <w:tcPr>
            <w:tcW w:w="4254" w:type="dxa"/>
            <w:tcBorders>
              <w:top w:val="nil"/>
              <w:left w:val="single" w:sz="8" w:space="0" w:color="auto"/>
              <w:bottom w:val="single" w:sz="4" w:space="0" w:color="auto"/>
              <w:right w:val="single" w:sz="4" w:space="0" w:color="auto"/>
            </w:tcBorders>
            <w:shd w:val="clear" w:color="auto" w:fill="auto"/>
            <w:vAlign w:val="center"/>
          </w:tcPr>
          <w:p w:rsidR="0032689E" w:rsidRPr="00BD42AD" w:rsidRDefault="0032689E" w:rsidP="00860681">
            <w:pPr>
              <w:rPr>
                <w:sz w:val="24"/>
                <w:szCs w:val="24"/>
              </w:rPr>
            </w:pPr>
            <w:r w:rsidRPr="00BD42AD">
              <w:rPr>
                <w:sz w:val="24"/>
                <w:szCs w:val="24"/>
              </w:rPr>
              <w:t xml:space="preserve">Средний размер дохода пенсионера </w:t>
            </w:r>
          </w:p>
        </w:tc>
        <w:tc>
          <w:tcPr>
            <w:tcW w:w="1016" w:type="dxa"/>
            <w:tcBorders>
              <w:top w:val="nil"/>
              <w:left w:val="nil"/>
              <w:bottom w:val="single" w:sz="4" w:space="0" w:color="auto"/>
              <w:right w:val="single" w:sz="4" w:space="0" w:color="auto"/>
            </w:tcBorders>
            <w:shd w:val="clear" w:color="auto" w:fill="auto"/>
            <w:noWrap/>
            <w:vAlign w:val="center"/>
          </w:tcPr>
          <w:p w:rsidR="0032689E" w:rsidRPr="00BD42AD" w:rsidRDefault="0032689E" w:rsidP="00860681">
            <w:pPr>
              <w:jc w:val="center"/>
              <w:rPr>
                <w:sz w:val="24"/>
                <w:szCs w:val="24"/>
              </w:rPr>
            </w:pPr>
            <w:r w:rsidRPr="00BD42AD">
              <w:rPr>
                <w:sz w:val="24"/>
                <w:szCs w:val="24"/>
              </w:rPr>
              <w:t>рублей</w:t>
            </w:r>
          </w:p>
        </w:tc>
        <w:tc>
          <w:tcPr>
            <w:tcW w:w="1280" w:type="dxa"/>
            <w:gridSpan w:val="2"/>
            <w:tcBorders>
              <w:top w:val="nil"/>
              <w:left w:val="nil"/>
              <w:bottom w:val="single" w:sz="4" w:space="0" w:color="auto"/>
              <w:right w:val="single" w:sz="4" w:space="0" w:color="auto"/>
            </w:tcBorders>
            <w:shd w:val="clear" w:color="auto" w:fill="auto"/>
            <w:noWrap/>
            <w:vAlign w:val="center"/>
          </w:tcPr>
          <w:p w:rsidR="0032689E" w:rsidRPr="00BD42AD" w:rsidRDefault="00F90866" w:rsidP="00860681">
            <w:pPr>
              <w:jc w:val="center"/>
              <w:rPr>
                <w:sz w:val="24"/>
                <w:szCs w:val="24"/>
              </w:rPr>
            </w:pPr>
            <w:r w:rsidRPr="00BD42AD">
              <w:rPr>
                <w:sz w:val="24"/>
                <w:szCs w:val="24"/>
              </w:rPr>
              <w:t>25 291,79</w:t>
            </w:r>
          </w:p>
        </w:tc>
        <w:tc>
          <w:tcPr>
            <w:tcW w:w="1375" w:type="dxa"/>
            <w:tcBorders>
              <w:top w:val="nil"/>
              <w:left w:val="nil"/>
              <w:bottom w:val="single" w:sz="4" w:space="0" w:color="auto"/>
              <w:right w:val="single" w:sz="4" w:space="0" w:color="auto"/>
            </w:tcBorders>
            <w:shd w:val="clear" w:color="auto" w:fill="auto"/>
            <w:noWrap/>
            <w:vAlign w:val="center"/>
          </w:tcPr>
          <w:p w:rsidR="0032689E" w:rsidRPr="00BD42AD" w:rsidRDefault="00F90866" w:rsidP="00860681">
            <w:pPr>
              <w:jc w:val="center"/>
              <w:rPr>
                <w:sz w:val="24"/>
                <w:szCs w:val="24"/>
              </w:rPr>
            </w:pPr>
            <w:r w:rsidRPr="00BD42AD">
              <w:rPr>
                <w:sz w:val="24"/>
                <w:szCs w:val="24"/>
              </w:rPr>
              <w:t>28 565,5</w:t>
            </w:r>
          </w:p>
        </w:tc>
        <w:tc>
          <w:tcPr>
            <w:tcW w:w="1573" w:type="dxa"/>
            <w:gridSpan w:val="2"/>
            <w:tcBorders>
              <w:top w:val="nil"/>
              <w:left w:val="nil"/>
              <w:bottom w:val="single" w:sz="4" w:space="0" w:color="auto"/>
              <w:right w:val="single" w:sz="4" w:space="0" w:color="auto"/>
            </w:tcBorders>
            <w:shd w:val="clear" w:color="auto" w:fill="auto"/>
            <w:noWrap/>
            <w:vAlign w:val="center"/>
          </w:tcPr>
          <w:p w:rsidR="0032689E" w:rsidRPr="00BD42AD" w:rsidRDefault="00F90866" w:rsidP="00860681">
            <w:pPr>
              <w:jc w:val="center"/>
              <w:rPr>
                <w:sz w:val="24"/>
                <w:szCs w:val="24"/>
              </w:rPr>
            </w:pPr>
            <w:r w:rsidRPr="00BD42AD">
              <w:rPr>
                <w:sz w:val="24"/>
                <w:szCs w:val="24"/>
              </w:rPr>
              <w:t>+ 3 273,71</w:t>
            </w:r>
          </w:p>
        </w:tc>
        <w:tc>
          <w:tcPr>
            <w:tcW w:w="1134" w:type="dxa"/>
            <w:tcBorders>
              <w:top w:val="nil"/>
              <w:left w:val="nil"/>
              <w:bottom w:val="single" w:sz="4" w:space="0" w:color="auto"/>
              <w:right w:val="single" w:sz="8" w:space="0" w:color="auto"/>
            </w:tcBorders>
            <w:shd w:val="clear" w:color="auto" w:fill="auto"/>
            <w:noWrap/>
            <w:vAlign w:val="center"/>
          </w:tcPr>
          <w:p w:rsidR="0032689E" w:rsidRPr="00BD42AD" w:rsidRDefault="00F90866" w:rsidP="00860681">
            <w:pPr>
              <w:jc w:val="center"/>
              <w:rPr>
                <w:sz w:val="24"/>
                <w:szCs w:val="24"/>
              </w:rPr>
            </w:pPr>
            <w:r w:rsidRPr="00BD42AD">
              <w:rPr>
                <w:sz w:val="24"/>
                <w:szCs w:val="24"/>
              </w:rPr>
              <w:t>112,94</w:t>
            </w:r>
          </w:p>
        </w:tc>
      </w:tr>
      <w:tr w:rsidR="0032689E" w:rsidRPr="00BD42AD" w:rsidTr="00050170">
        <w:trPr>
          <w:trHeight w:val="315"/>
        </w:trPr>
        <w:tc>
          <w:tcPr>
            <w:tcW w:w="4254" w:type="dxa"/>
            <w:tcBorders>
              <w:top w:val="nil"/>
              <w:left w:val="single" w:sz="8" w:space="0" w:color="auto"/>
              <w:bottom w:val="single" w:sz="4" w:space="0" w:color="auto"/>
              <w:right w:val="single" w:sz="4" w:space="0" w:color="auto"/>
            </w:tcBorders>
            <w:shd w:val="clear" w:color="auto" w:fill="auto"/>
            <w:noWrap/>
            <w:vAlign w:val="center"/>
          </w:tcPr>
          <w:p w:rsidR="0032689E" w:rsidRPr="00BD42AD" w:rsidRDefault="0032689E" w:rsidP="00860681">
            <w:pPr>
              <w:rPr>
                <w:sz w:val="24"/>
                <w:szCs w:val="24"/>
              </w:rPr>
            </w:pPr>
            <w:r w:rsidRPr="00BD42AD">
              <w:rPr>
                <w:sz w:val="24"/>
                <w:szCs w:val="24"/>
              </w:rPr>
              <w:t>Среднемесячные денежные доходы населения (в расчете на одного жителя в месяц)</w:t>
            </w:r>
          </w:p>
        </w:tc>
        <w:tc>
          <w:tcPr>
            <w:tcW w:w="1016" w:type="dxa"/>
            <w:tcBorders>
              <w:top w:val="nil"/>
              <w:left w:val="nil"/>
              <w:bottom w:val="single" w:sz="4" w:space="0" w:color="auto"/>
              <w:right w:val="single" w:sz="4" w:space="0" w:color="auto"/>
            </w:tcBorders>
            <w:shd w:val="clear" w:color="auto" w:fill="auto"/>
            <w:noWrap/>
            <w:vAlign w:val="center"/>
          </w:tcPr>
          <w:p w:rsidR="0032689E" w:rsidRPr="00BD42AD" w:rsidRDefault="0032689E" w:rsidP="00860681">
            <w:pPr>
              <w:jc w:val="center"/>
              <w:rPr>
                <w:sz w:val="24"/>
                <w:szCs w:val="24"/>
              </w:rPr>
            </w:pPr>
            <w:r w:rsidRPr="00BD42AD">
              <w:rPr>
                <w:sz w:val="24"/>
                <w:szCs w:val="24"/>
              </w:rPr>
              <w:t>рублей</w:t>
            </w:r>
          </w:p>
        </w:tc>
        <w:tc>
          <w:tcPr>
            <w:tcW w:w="1280" w:type="dxa"/>
            <w:gridSpan w:val="2"/>
            <w:tcBorders>
              <w:top w:val="nil"/>
              <w:left w:val="nil"/>
              <w:bottom w:val="single" w:sz="4" w:space="0" w:color="auto"/>
              <w:right w:val="single" w:sz="4" w:space="0" w:color="auto"/>
            </w:tcBorders>
            <w:shd w:val="clear" w:color="auto" w:fill="auto"/>
            <w:noWrap/>
            <w:vAlign w:val="center"/>
          </w:tcPr>
          <w:p w:rsidR="0032689E" w:rsidRPr="00BD42AD" w:rsidRDefault="00810AFA" w:rsidP="00860681">
            <w:pPr>
              <w:jc w:val="center"/>
              <w:rPr>
                <w:sz w:val="24"/>
                <w:szCs w:val="24"/>
              </w:rPr>
            </w:pPr>
            <w:r w:rsidRPr="00BD42AD">
              <w:rPr>
                <w:sz w:val="24"/>
                <w:szCs w:val="24"/>
              </w:rPr>
              <w:t>43 054,81</w:t>
            </w:r>
          </w:p>
        </w:tc>
        <w:tc>
          <w:tcPr>
            <w:tcW w:w="1375" w:type="dxa"/>
            <w:tcBorders>
              <w:top w:val="nil"/>
              <w:left w:val="nil"/>
              <w:bottom w:val="single" w:sz="4" w:space="0" w:color="auto"/>
              <w:right w:val="single" w:sz="4" w:space="0" w:color="auto"/>
            </w:tcBorders>
            <w:shd w:val="clear" w:color="auto" w:fill="auto"/>
            <w:noWrap/>
            <w:vAlign w:val="center"/>
          </w:tcPr>
          <w:p w:rsidR="0032689E" w:rsidRPr="00BD42AD" w:rsidRDefault="00810AFA" w:rsidP="00860681">
            <w:pPr>
              <w:jc w:val="center"/>
              <w:rPr>
                <w:sz w:val="24"/>
                <w:szCs w:val="24"/>
              </w:rPr>
            </w:pPr>
            <w:r w:rsidRPr="00BD42AD">
              <w:rPr>
                <w:sz w:val="24"/>
                <w:szCs w:val="24"/>
              </w:rPr>
              <w:t>44 651,00</w:t>
            </w:r>
          </w:p>
        </w:tc>
        <w:tc>
          <w:tcPr>
            <w:tcW w:w="1573" w:type="dxa"/>
            <w:gridSpan w:val="2"/>
            <w:tcBorders>
              <w:top w:val="nil"/>
              <w:left w:val="nil"/>
              <w:bottom w:val="single" w:sz="4" w:space="0" w:color="auto"/>
              <w:right w:val="single" w:sz="4" w:space="0" w:color="auto"/>
            </w:tcBorders>
            <w:shd w:val="clear" w:color="auto" w:fill="auto"/>
            <w:noWrap/>
            <w:vAlign w:val="center"/>
          </w:tcPr>
          <w:p w:rsidR="0032689E" w:rsidRPr="00BD42AD" w:rsidRDefault="00810AFA" w:rsidP="0096255C">
            <w:pPr>
              <w:jc w:val="center"/>
              <w:rPr>
                <w:sz w:val="24"/>
                <w:szCs w:val="24"/>
              </w:rPr>
            </w:pPr>
            <w:r w:rsidRPr="00BD42AD">
              <w:rPr>
                <w:sz w:val="24"/>
                <w:szCs w:val="24"/>
              </w:rPr>
              <w:t>+ 1 596,19</w:t>
            </w:r>
          </w:p>
        </w:tc>
        <w:tc>
          <w:tcPr>
            <w:tcW w:w="1134" w:type="dxa"/>
            <w:tcBorders>
              <w:top w:val="nil"/>
              <w:left w:val="nil"/>
              <w:bottom w:val="single" w:sz="4" w:space="0" w:color="auto"/>
              <w:right w:val="single" w:sz="8" w:space="0" w:color="auto"/>
            </w:tcBorders>
            <w:shd w:val="clear" w:color="auto" w:fill="auto"/>
            <w:noWrap/>
            <w:vAlign w:val="center"/>
          </w:tcPr>
          <w:p w:rsidR="0032689E" w:rsidRPr="00BD42AD" w:rsidRDefault="00810AFA" w:rsidP="00860681">
            <w:pPr>
              <w:jc w:val="center"/>
              <w:rPr>
                <w:sz w:val="24"/>
                <w:szCs w:val="24"/>
              </w:rPr>
            </w:pPr>
            <w:r w:rsidRPr="00BD42AD">
              <w:rPr>
                <w:sz w:val="24"/>
                <w:szCs w:val="24"/>
              </w:rPr>
              <w:t>103,71</w:t>
            </w:r>
          </w:p>
        </w:tc>
      </w:tr>
      <w:tr w:rsidR="0032689E" w:rsidRPr="00BD42AD" w:rsidTr="00050170">
        <w:trPr>
          <w:trHeight w:val="315"/>
        </w:trPr>
        <w:tc>
          <w:tcPr>
            <w:tcW w:w="4254" w:type="dxa"/>
            <w:tcBorders>
              <w:top w:val="nil"/>
              <w:left w:val="single" w:sz="8" w:space="0" w:color="auto"/>
              <w:bottom w:val="single" w:sz="4" w:space="0" w:color="auto"/>
              <w:right w:val="single" w:sz="4" w:space="0" w:color="auto"/>
            </w:tcBorders>
            <w:shd w:val="clear" w:color="auto" w:fill="auto"/>
            <w:noWrap/>
            <w:vAlign w:val="center"/>
            <w:hideMark/>
          </w:tcPr>
          <w:p w:rsidR="0032689E" w:rsidRPr="00BD42AD" w:rsidRDefault="0032689E" w:rsidP="00860681">
            <w:pPr>
              <w:rPr>
                <w:b/>
                <w:bCs/>
                <w:sz w:val="24"/>
                <w:szCs w:val="24"/>
              </w:rPr>
            </w:pPr>
            <w:r w:rsidRPr="00BD42AD">
              <w:rPr>
                <w:b/>
                <w:bCs/>
                <w:sz w:val="24"/>
                <w:szCs w:val="24"/>
              </w:rPr>
              <w:t>В отчетном периоде отмечается:</w:t>
            </w:r>
          </w:p>
          <w:p w:rsidR="0032689E" w:rsidRPr="00BD42AD" w:rsidRDefault="0032689E" w:rsidP="00860681">
            <w:pPr>
              <w:rPr>
                <w:bCs/>
                <w:sz w:val="24"/>
                <w:szCs w:val="24"/>
              </w:rPr>
            </w:pPr>
            <w:r w:rsidRPr="00BD42AD">
              <w:rPr>
                <w:b/>
                <w:bCs/>
                <w:sz w:val="24"/>
                <w:szCs w:val="24"/>
              </w:rPr>
              <w:t>- увеличение показателей:</w:t>
            </w:r>
          </w:p>
        </w:tc>
        <w:tc>
          <w:tcPr>
            <w:tcW w:w="1016" w:type="dxa"/>
            <w:tcBorders>
              <w:top w:val="nil"/>
              <w:left w:val="nil"/>
              <w:bottom w:val="single" w:sz="4" w:space="0" w:color="auto"/>
              <w:right w:val="single" w:sz="4" w:space="0" w:color="auto"/>
            </w:tcBorders>
            <w:shd w:val="clear" w:color="auto" w:fill="auto"/>
            <w:noWrap/>
            <w:vAlign w:val="center"/>
            <w:hideMark/>
          </w:tcPr>
          <w:p w:rsidR="0032689E" w:rsidRPr="00BD42AD" w:rsidRDefault="0032689E" w:rsidP="00860681">
            <w:pPr>
              <w:jc w:val="center"/>
              <w:rPr>
                <w:sz w:val="24"/>
                <w:szCs w:val="24"/>
              </w:rPr>
            </w:pPr>
          </w:p>
        </w:tc>
        <w:tc>
          <w:tcPr>
            <w:tcW w:w="1280" w:type="dxa"/>
            <w:gridSpan w:val="2"/>
            <w:tcBorders>
              <w:top w:val="nil"/>
              <w:left w:val="nil"/>
              <w:bottom w:val="single" w:sz="4" w:space="0" w:color="auto"/>
              <w:right w:val="single" w:sz="4" w:space="0" w:color="auto"/>
            </w:tcBorders>
            <w:shd w:val="clear" w:color="auto" w:fill="auto"/>
            <w:noWrap/>
            <w:vAlign w:val="center"/>
          </w:tcPr>
          <w:p w:rsidR="0032689E" w:rsidRPr="00BD42AD" w:rsidRDefault="0032689E" w:rsidP="00860681">
            <w:pPr>
              <w:jc w:val="center"/>
              <w:rPr>
                <w:sz w:val="24"/>
                <w:szCs w:val="24"/>
              </w:rPr>
            </w:pPr>
          </w:p>
        </w:tc>
        <w:tc>
          <w:tcPr>
            <w:tcW w:w="1375" w:type="dxa"/>
            <w:tcBorders>
              <w:top w:val="nil"/>
              <w:left w:val="nil"/>
              <w:bottom w:val="single" w:sz="4" w:space="0" w:color="auto"/>
              <w:right w:val="single" w:sz="4" w:space="0" w:color="auto"/>
            </w:tcBorders>
            <w:shd w:val="clear" w:color="auto" w:fill="auto"/>
            <w:noWrap/>
            <w:vAlign w:val="center"/>
          </w:tcPr>
          <w:p w:rsidR="0032689E" w:rsidRPr="00BD42AD" w:rsidRDefault="0032689E" w:rsidP="00860681">
            <w:pPr>
              <w:jc w:val="center"/>
              <w:rPr>
                <w:sz w:val="24"/>
                <w:szCs w:val="24"/>
              </w:rPr>
            </w:pPr>
          </w:p>
        </w:tc>
        <w:tc>
          <w:tcPr>
            <w:tcW w:w="1573" w:type="dxa"/>
            <w:gridSpan w:val="2"/>
            <w:tcBorders>
              <w:top w:val="nil"/>
              <w:left w:val="nil"/>
              <w:bottom w:val="single" w:sz="4" w:space="0" w:color="auto"/>
              <w:right w:val="single" w:sz="4" w:space="0" w:color="auto"/>
            </w:tcBorders>
            <w:shd w:val="clear" w:color="auto" w:fill="auto"/>
            <w:noWrap/>
            <w:vAlign w:val="center"/>
          </w:tcPr>
          <w:p w:rsidR="0032689E" w:rsidRPr="00BD42AD" w:rsidRDefault="0032689E" w:rsidP="00860681">
            <w:pPr>
              <w:jc w:val="center"/>
              <w:rPr>
                <w:sz w:val="24"/>
                <w:szCs w:val="24"/>
              </w:rPr>
            </w:pPr>
          </w:p>
        </w:tc>
        <w:tc>
          <w:tcPr>
            <w:tcW w:w="1134" w:type="dxa"/>
            <w:tcBorders>
              <w:top w:val="nil"/>
              <w:left w:val="nil"/>
              <w:bottom w:val="single" w:sz="4" w:space="0" w:color="auto"/>
              <w:right w:val="single" w:sz="8" w:space="0" w:color="auto"/>
            </w:tcBorders>
            <w:shd w:val="clear" w:color="auto" w:fill="auto"/>
            <w:noWrap/>
            <w:vAlign w:val="center"/>
          </w:tcPr>
          <w:p w:rsidR="0032689E" w:rsidRPr="00BD42AD" w:rsidRDefault="0032689E" w:rsidP="00860681">
            <w:pPr>
              <w:jc w:val="center"/>
              <w:rPr>
                <w:sz w:val="24"/>
                <w:szCs w:val="24"/>
              </w:rPr>
            </w:pPr>
          </w:p>
        </w:tc>
      </w:tr>
      <w:tr w:rsidR="0032689E" w:rsidRPr="00BD42AD" w:rsidTr="00050170">
        <w:trPr>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32689E" w:rsidRPr="00BD42AD" w:rsidRDefault="0032689E" w:rsidP="00821FF4">
            <w:pPr>
              <w:rPr>
                <w:sz w:val="24"/>
                <w:szCs w:val="24"/>
              </w:rPr>
            </w:pPr>
            <w:r w:rsidRPr="00BD42AD">
              <w:rPr>
                <w:sz w:val="24"/>
                <w:szCs w:val="24"/>
              </w:rPr>
              <w:t>объем инвестиций в основной капитал (в сопоставимых ценах)</w:t>
            </w:r>
          </w:p>
        </w:tc>
        <w:tc>
          <w:tcPr>
            <w:tcW w:w="1016" w:type="dxa"/>
            <w:tcBorders>
              <w:top w:val="nil"/>
              <w:left w:val="nil"/>
              <w:bottom w:val="single" w:sz="4" w:space="0" w:color="auto"/>
              <w:right w:val="single" w:sz="4" w:space="0" w:color="auto"/>
            </w:tcBorders>
            <w:shd w:val="clear" w:color="auto" w:fill="auto"/>
            <w:noWrap/>
            <w:vAlign w:val="center"/>
          </w:tcPr>
          <w:p w:rsidR="0032689E" w:rsidRPr="00BD42AD" w:rsidRDefault="0032689E" w:rsidP="00860681">
            <w:pPr>
              <w:jc w:val="center"/>
              <w:rPr>
                <w:sz w:val="24"/>
                <w:szCs w:val="24"/>
              </w:rPr>
            </w:pPr>
            <w:r w:rsidRPr="00BD42AD">
              <w:rPr>
                <w:sz w:val="24"/>
                <w:szCs w:val="24"/>
              </w:rPr>
              <w:t>млн. руб.</w:t>
            </w:r>
          </w:p>
        </w:tc>
        <w:tc>
          <w:tcPr>
            <w:tcW w:w="1280" w:type="dxa"/>
            <w:gridSpan w:val="2"/>
            <w:tcBorders>
              <w:top w:val="nil"/>
              <w:left w:val="nil"/>
              <w:bottom w:val="single" w:sz="4" w:space="0" w:color="auto"/>
              <w:right w:val="single" w:sz="4" w:space="0" w:color="auto"/>
            </w:tcBorders>
            <w:shd w:val="clear" w:color="auto" w:fill="auto"/>
            <w:noWrap/>
            <w:vAlign w:val="center"/>
          </w:tcPr>
          <w:p w:rsidR="0032689E" w:rsidRPr="00BD42AD" w:rsidRDefault="00A50EC9" w:rsidP="00860681">
            <w:pPr>
              <w:jc w:val="center"/>
              <w:rPr>
                <w:sz w:val="24"/>
                <w:szCs w:val="24"/>
              </w:rPr>
            </w:pPr>
            <w:r w:rsidRPr="00BD42AD">
              <w:rPr>
                <w:sz w:val="24"/>
                <w:szCs w:val="24"/>
              </w:rPr>
              <w:t>2,33</w:t>
            </w:r>
          </w:p>
        </w:tc>
        <w:tc>
          <w:tcPr>
            <w:tcW w:w="1375" w:type="dxa"/>
            <w:tcBorders>
              <w:top w:val="nil"/>
              <w:left w:val="nil"/>
              <w:bottom w:val="single" w:sz="4" w:space="0" w:color="auto"/>
              <w:right w:val="single" w:sz="4" w:space="0" w:color="auto"/>
            </w:tcBorders>
            <w:shd w:val="clear" w:color="auto" w:fill="auto"/>
            <w:noWrap/>
            <w:vAlign w:val="center"/>
          </w:tcPr>
          <w:p w:rsidR="0032689E" w:rsidRPr="00BD42AD" w:rsidRDefault="00A50EC9" w:rsidP="00860681">
            <w:pPr>
              <w:jc w:val="center"/>
              <w:rPr>
                <w:sz w:val="24"/>
                <w:szCs w:val="24"/>
              </w:rPr>
            </w:pPr>
            <w:r w:rsidRPr="00BD42AD">
              <w:rPr>
                <w:sz w:val="24"/>
                <w:szCs w:val="24"/>
              </w:rPr>
              <w:t>8,24</w:t>
            </w:r>
          </w:p>
        </w:tc>
        <w:tc>
          <w:tcPr>
            <w:tcW w:w="1573" w:type="dxa"/>
            <w:gridSpan w:val="2"/>
            <w:tcBorders>
              <w:top w:val="nil"/>
              <w:left w:val="nil"/>
              <w:bottom w:val="single" w:sz="4" w:space="0" w:color="auto"/>
              <w:right w:val="single" w:sz="4" w:space="0" w:color="auto"/>
            </w:tcBorders>
            <w:shd w:val="clear" w:color="auto" w:fill="auto"/>
            <w:noWrap/>
            <w:vAlign w:val="center"/>
          </w:tcPr>
          <w:p w:rsidR="0032689E" w:rsidRPr="00BD42AD" w:rsidRDefault="00A50EC9" w:rsidP="00860681">
            <w:pPr>
              <w:jc w:val="center"/>
              <w:rPr>
                <w:sz w:val="24"/>
                <w:szCs w:val="24"/>
              </w:rPr>
            </w:pPr>
            <w:r w:rsidRPr="00BD42AD">
              <w:rPr>
                <w:sz w:val="24"/>
                <w:szCs w:val="24"/>
              </w:rPr>
              <w:t>+ 5,91</w:t>
            </w:r>
          </w:p>
        </w:tc>
        <w:tc>
          <w:tcPr>
            <w:tcW w:w="1134" w:type="dxa"/>
            <w:tcBorders>
              <w:top w:val="nil"/>
              <w:left w:val="nil"/>
              <w:bottom w:val="single" w:sz="4" w:space="0" w:color="auto"/>
              <w:right w:val="single" w:sz="8" w:space="0" w:color="auto"/>
            </w:tcBorders>
            <w:shd w:val="clear" w:color="auto" w:fill="auto"/>
            <w:noWrap/>
            <w:vAlign w:val="center"/>
          </w:tcPr>
          <w:p w:rsidR="0032689E" w:rsidRPr="00BD42AD" w:rsidRDefault="00A50EC9" w:rsidP="00860681">
            <w:pPr>
              <w:jc w:val="center"/>
              <w:rPr>
                <w:sz w:val="24"/>
                <w:szCs w:val="24"/>
              </w:rPr>
            </w:pPr>
            <w:r w:rsidRPr="00BD42AD">
              <w:rPr>
                <w:sz w:val="24"/>
                <w:szCs w:val="24"/>
              </w:rPr>
              <w:t>333,95</w:t>
            </w:r>
          </w:p>
        </w:tc>
      </w:tr>
      <w:tr w:rsidR="0032689E" w:rsidRPr="00BD42AD" w:rsidTr="00050170">
        <w:trPr>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32689E" w:rsidRPr="00BD42AD" w:rsidRDefault="0032689E" w:rsidP="00860681">
            <w:pPr>
              <w:rPr>
                <w:sz w:val="24"/>
                <w:szCs w:val="24"/>
              </w:rPr>
            </w:pPr>
            <w:r w:rsidRPr="00BD42AD">
              <w:rPr>
                <w:sz w:val="24"/>
                <w:szCs w:val="24"/>
              </w:rPr>
              <w:t>объем работ, выполненных по виду деятельности «Строительство» (бюджетные средства</w:t>
            </w:r>
            <w:r w:rsidR="003810C3" w:rsidRPr="00BD42AD">
              <w:rPr>
                <w:sz w:val="24"/>
                <w:szCs w:val="24"/>
              </w:rPr>
              <w:t xml:space="preserve"> в сопоставимых ценах</w:t>
            </w:r>
            <w:r w:rsidRPr="00BD42AD">
              <w:rPr>
                <w:sz w:val="24"/>
                <w:szCs w:val="24"/>
              </w:rPr>
              <w:t>)</w:t>
            </w:r>
          </w:p>
        </w:tc>
        <w:tc>
          <w:tcPr>
            <w:tcW w:w="1016" w:type="dxa"/>
            <w:tcBorders>
              <w:top w:val="nil"/>
              <w:left w:val="nil"/>
              <w:bottom w:val="single" w:sz="4" w:space="0" w:color="auto"/>
              <w:right w:val="single" w:sz="4" w:space="0" w:color="auto"/>
            </w:tcBorders>
            <w:shd w:val="clear" w:color="auto" w:fill="auto"/>
            <w:noWrap/>
            <w:vAlign w:val="center"/>
          </w:tcPr>
          <w:p w:rsidR="0032689E" w:rsidRPr="00BD42AD" w:rsidRDefault="0032689E" w:rsidP="00860681">
            <w:pPr>
              <w:jc w:val="center"/>
              <w:rPr>
                <w:sz w:val="24"/>
                <w:szCs w:val="24"/>
              </w:rPr>
            </w:pPr>
            <w:r w:rsidRPr="00BD42AD">
              <w:rPr>
                <w:sz w:val="24"/>
                <w:szCs w:val="24"/>
              </w:rPr>
              <w:t>млн. руб.</w:t>
            </w:r>
          </w:p>
        </w:tc>
        <w:tc>
          <w:tcPr>
            <w:tcW w:w="1280" w:type="dxa"/>
            <w:gridSpan w:val="2"/>
            <w:tcBorders>
              <w:top w:val="nil"/>
              <w:left w:val="nil"/>
              <w:bottom w:val="single" w:sz="4" w:space="0" w:color="auto"/>
              <w:right w:val="single" w:sz="4" w:space="0" w:color="auto"/>
            </w:tcBorders>
            <w:shd w:val="clear" w:color="auto" w:fill="auto"/>
            <w:noWrap/>
            <w:vAlign w:val="center"/>
          </w:tcPr>
          <w:p w:rsidR="0032689E" w:rsidRPr="00BD42AD" w:rsidRDefault="00810AFA" w:rsidP="00860681">
            <w:pPr>
              <w:jc w:val="center"/>
              <w:rPr>
                <w:sz w:val="24"/>
                <w:szCs w:val="24"/>
              </w:rPr>
            </w:pPr>
            <w:r w:rsidRPr="00BD42AD">
              <w:rPr>
                <w:sz w:val="24"/>
                <w:szCs w:val="24"/>
              </w:rPr>
              <w:t>2,33</w:t>
            </w:r>
          </w:p>
        </w:tc>
        <w:tc>
          <w:tcPr>
            <w:tcW w:w="1375" w:type="dxa"/>
            <w:tcBorders>
              <w:top w:val="nil"/>
              <w:left w:val="nil"/>
              <w:bottom w:val="single" w:sz="4" w:space="0" w:color="auto"/>
              <w:right w:val="single" w:sz="4" w:space="0" w:color="auto"/>
            </w:tcBorders>
            <w:shd w:val="clear" w:color="auto" w:fill="auto"/>
            <w:noWrap/>
            <w:vAlign w:val="center"/>
          </w:tcPr>
          <w:p w:rsidR="0032689E" w:rsidRPr="00BD42AD" w:rsidRDefault="00810AFA" w:rsidP="00860681">
            <w:pPr>
              <w:jc w:val="center"/>
              <w:rPr>
                <w:sz w:val="24"/>
                <w:szCs w:val="24"/>
              </w:rPr>
            </w:pPr>
            <w:r w:rsidRPr="00BD42AD">
              <w:rPr>
                <w:sz w:val="24"/>
                <w:szCs w:val="24"/>
              </w:rPr>
              <w:t>14,08</w:t>
            </w:r>
          </w:p>
        </w:tc>
        <w:tc>
          <w:tcPr>
            <w:tcW w:w="1573" w:type="dxa"/>
            <w:gridSpan w:val="2"/>
            <w:tcBorders>
              <w:top w:val="nil"/>
              <w:left w:val="nil"/>
              <w:bottom w:val="single" w:sz="4" w:space="0" w:color="auto"/>
              <w:right w:val="single" w:sz="4" w:space="0" w:color="auto"/>
            </w:tcBorders>
            <w:shd w:val="clear" w:color="auto" w:fill="auto"/>
            <w:noWrap/>
            <w:vAlign w:val="center"/>
          </w:tcPr>
          <w:p w:rsidR="0032689E" w:rsidRPr="00BD42AD" w:rsidRDefault="00810AFA" w:rsidP="00860681">
            <w:pPr>
              <w:jc w:val="center"/>
              <w:rPr>
                <w:sz w:val="24"/>
                <w:szCs w:val="24"/>
              </w:rPr>
            </w:pPr>
            <w:r w:rsidRPr="00BD42AD">
              <w:rPr>
                <w:sz w:val="24"/>
                <w:szCs w:val="24"/>
              </w:rPr>
              <w:t>+ 11,75</w:t>
            </w:r>
          </w:p>
        </w:tc>
        <w:tc>
          <w:tcPr>
            <w:tcW w:w="1134" w:type="dxa"/>
            <w:tcBorders>
              <w:top w:val="nil"/>
              <w:left w:val="nil"/>
              <w:bottom w:val="single" w:sz="4" w:space="0" w:color="auto"/>
              <w:right w:val="single" w:sz="8" w:space="0" w:color="auto"/>
            </w:tcBorders>
            <w:shd w:val="clear" w:color="auto" w:fill="auto"/>
            <w:noWrap/>
            <w:vAlign w:val="center"/>
          </w:tcPr>
          <w:p w:rsidR="0032689E" w:rsidRPr="00BD42AD" w:rsidRDefault="00810AFA" w:rsidP="00860681">
            <w:pPr>
              <w:jc w:val="center"/>
              <w:rPr>
                <w:sz w:val="24"/>
                <w:szCs w:val="24"/>
              </w:rPr>
            </w:pPr>
            <w:r w:rsidRPr="00BD42AD">
              <w:rPr>
                <w:sz w:val="24"/>
                <w:szCs w:val="24"/>
              </w:rPr>
              <w:t>570,62</w:t>
            </w:r>
          </w:p>
        </w:tc>
      </w:tr>
      <w:tr w:rsidR="001841AC" w:rsidRPr="00BD42AD" w:rsidTr="00050170">
        <w:trPr>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1841AC" w:rsidRPr="00BD42AD" w:rsidRDefault="001841AC" w:rsidP="007140CF">
            <w:pPr>
              <w:rPr>
                <w:sz w:val="24"/>
                <w:szCs w:val="24"/>
              </w:rPr>
            </w:pPr>
            <w:r w:rsidRPr="00BD42AD">
              <w:rPr>
                <w:sz w:val="24"/>
                <w:szCs w:val="24"/>
              </w:rPr>
              <w:lastRenderedPageBreak/>
              <w:t>объем отгруженных товаров собственного производства (</w:t>
            </w:r>
            <w:r w:rsidRPr="00BD42AD">
              <w:rPr>
                <w:bCs/>
                <w:sz w:val="24"/>
                <w:szCs w:val="24"/>
              </w:rPr>
              <w:t>в сопоставимых ценах</w:t>
            </w:r>
            <w:r w:rsidRPr="00BD42AD">
              <w:rPr>
                <w:sz w:val="24"/>
                <w:szCs w:val="24"/>
              </w:rPr>
              <w:t>)</w:t>
            </w:r>
          </w:p>
        </w:tc>
        <w:tc>
          <w:tcPr>
            <w:tcW w:w="1016" w:type="dxa"/>
            <w:tcBorders>
              <w:top w:val="nil"/>
              <w:left w:val="nil"/>
              <w:bottom w:val="single" w:sz="4" w:space="0" w:color="auto"/>
              <w:right w:val="single" w:sz="4" w:space="0" w:color="auto"/>
            </w:tcBorders>
            <w:shd w:val="clear" w:color="auto" w:fill="auto"/>
            <w:noWrap/>
            <w:vAlign w:val="center"/>
          </w:tcPr>
          <w:p w:rsidR="001841AC" w:rsidRPr="00BD42AD" w:rsidRDefault="001841AC" w:rsidP="007140CF">
            <w:pPr>
              <w:jc w:val="center"/>
              <w:rPr>
                <w:sz w:val="24"/>
                <w:szCs w:val="24"/>
              </w:rPr>
            </w:pPr>
            <w:r w:rsidRPr="00BD42AD">
              <w:rPr>
                <w:sz w:val="24"/>
                <w:szCs w:val="24"/>
              </w:rPr>
              <w:t>млн. руб.</w:t>
            </w:r>
          </w:p>
        </w:tc>
        <w:tc>
          <w:tcPr>
            <w:tcW w:w="1280" w:type="dxa"/>
            <w:gridSpan w:val="2"/>
            <w:tcBorders>
              <w:top w:val="nil"/>
              <w:left w:val="nil"/>
              <w:bottom w:val="single" w:sz="4" w:space="0" w:color="auto"/>
              <w:right w:val="single" w:sz="4" w:space="0" w:color="auto"/>
            </w:tcBorders>
            <w:shd w:val="clear" w:color="auto" w:fill="auto"/>
            <w:noWrap/>
            <w:vAlign w:val="center"/>
          </w:tcPr>
          <w:p w:rsidR="001841AC" w:rsidRPr="00BD42AD" w:rsidRDefault="001841AC" w:rsidP="00860681">
            <w:pPr>
              <w:jc w:val="center"/>
              <w:rPr>
                <w:sz w:val="24"/>
                <w:szCs w:val="24"/>
              </w:rPr>
            </w:pPr>
            <w:r w:rsidRPr="00BD42AD">
              <w:rPr>
                <w:sz w:val="24"/>
                <w:szCs w:val="24"/>
              </w:rPr>
              <w:t>276,30</w:t>
            </w:r>
          </w:p>
        </w:tc>
        <w:tc>
          <w:tcPr>
            <w:tcW w:w="1375" w:type="dxa"/>
            <w:tcBorders>
              <w:top w:val="nil"/>
              <w:left w:val="nil"/>
              <w:bottom w:val="single" w:sz="4" w:space="0" w:color="auto"/>
              <w:right w:val="single" w:sz="4" w:space="0" w:color="auto"/>
            </w:tcBorders>
            <w:shd w:val="clear" w:color="auto" w:fill="auto"/>
            <w:noWrap/>
            <w:vAlign w:val="center"/>
          </w:tcPr>
          <w:p w:rsidR="001841AC" w:rsidRPr="00BD42AD" w:rsidRDefault="001841AC" w:rsidP="00860681">
            <w:pPr>
              <w:jc w:val="center"/>
              <w:rPr>
                <w:sz w:val="24"/>
                <w:szCs w:val="24"/>
              </w:rPr>
            </w:pPr>
            <w:r w:rsidRPr="00BD42AD">
              <w:rPr>
                <w:sz w:val="24"/>
                <w:szCs w:val="24"/>
              </w:rPr>
              <w:t>305,60</w:t>
            </w:r>
          </w:p>
        </w:tc>
        <w:tc>
          <w:tcPr>
            <w:tcW w:w="1573" w:type="dxa"/>
            <w:gridSpan w:val="2"/>
            <w:tcBorders>
              <w:top w:val="nil"/>
              <w:left w:val="nil"/>
              <w:bottom w:val="single" w:sz="4" w:space="0" w:color="auto"/>
              <w:right w:val="single" w:sz="4" w:space="0" w:color="auto"/>
            </w:tcBorders>
            <w:shd w:val="clear" w:color="auto" w:fill="auto"/>
            <w:noWrap/>
            <w:vAlign w:val="center"/>
          </w:tcPr>
          <w:p w:rsidR="001841AC" w:rsidRPr="00BD42AD" w:rsidRDefault="001841AC" w:rsidP="00374FD7">
            <w:pPr>
              <w:jc w:val="center"/>
              <w:rPr>
                <w:sz w:val="24"/>
                <w:szCs w:val="24"/>
              </w:rPr>
            </w:pPr>
            <w:r w:rsidRPr="00BD42AD">
              <w:rPr>
                <w:sz w:val="24"/>
                <w:szCs w:val="24"/>
              </w:rPr>
              <w:t>+</w:t>
            </w:r>
            <w:r w:rsidR="00374FD7" w:rsidRPr="00BD42AD">
              <w:rPr>
                <w:sz w:val="24"/>
                <w:szCs w:val="24"/>
              </w:rPr>
              <w:t xml:space="preserve"> </w:t>
            </w:r>
            <w:r w:rsidRPr="00BD42AD">
              <w:rPr>
                <w:sz w:val="24"/>
                <w:szCs w:val="24"/>
              </w:rPr>
              <w:t>29,30</w:t>
            </w:r>
          </w:p>
        </w:tc>
        <w:tc>
          <w:tcPr>
            <w:tcW w:w="1134" w:type="dxa"/>
            <w:tcBorders>
              <w:top w:val="nil"/>
              <w:left w:val="nil"/>
              <w:bottom w:val="single" w:sz="4" w:space="0" w:color="auto"/>
              <w:right w:val="single" w:sz="8" w:space="0" w:color="auto"/>
            </w:tcBorders>
            <w:shd w:val="clear" w:color="auto" w:fill="auto"/>
            <w:noWrap/>
            <w:vAlign w:val="center"/>
          </w:tcPr>
          <w:p w:rsidR="001841AC" w:rsidRPr="00BD42AD" w:rsidRDefault="001841AC" w:rsidP="00860681">
            <w:pPr>
              <w:jc w:val="center"/>
              <w:rPr>
                <w:sz w:val="24"/>
                <w:szCs w:val="24"/>
              </w:rPr>
            </w:pPr>
            <w:r w:rsidRPr="00BD42AD">
              <w:rPr>
                <w:sz w:val="24"/>
                <w:szCs w:val="24"/>
              </w:rPr>
              <w:t>108,33</w:t>
            </w:r>
          </w:p>
        </w:tc>
      </w:tr>
      <w:tr w:rsidR="00143E50" w:rsidRPr="00BD42AD" w:rsidTr="00050170">
        <w:trPr>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143E50" w:rsidRPr="00BD42AD" w:rsidRDefault="00143E50" w:rsidP="007140CF">
            <w:pPr>
              <w:rPr>
                <w:sz w:val="24"/>
                <w:szCs w:val="24"/>
              </w:rPr>
            </w:pPr>
            <w:r w:rsidRPr="00BD42AD">
              <w:rPr>
                <w:sz w:val="24"/>
                <w:szCs w:val="24"/>
              </w:rPr>
              <w:t>добыча полезных ископаемых (</w:t>
            </w:r>
            <w:r w:rsidRPr="00BD42AD">
              <w:rPr>
                <w:bCs/>
                <w:sz w:val="24"/>
                <w:szCs w:val="24"/>
              </w:rPr>
              <w:t>в сопоставимых ценах</w:t>
            </w:r>
            <w:r w:rsidRPr="00BD42AD">
              <w:rPr>
                <w:sz w:val="24"/>
                <w:szCs w:val="24"/>
              </w:rPr>
              <w:t>)</w:t>
            </w:r>
          </w:p>
        </w:tc>
        <w:tc>
          <w:tcPr>
            <w:tcW w:w="1016" w:type="dxa"/>
            <w:tcBorders>
              <w:top w:val="nil"/>
              <w:left w:val="nil"/>
              <w:bottom w:val="single" w:sz="4" w:space="0" w:color="auto"/>
              <w:right w:val="single" w:sz="4" w:space="0" w:color="auto"/>
            </w:tcBorders>
            <w:shd w:val="clear" w:color="auto" w:fill="auto"/>
            <w:noWrap/>
            <w:vAlign w:val="center"/>
          </w:tcPr>
          <w:p w:rsidR="00143E50" w:rsidRPr="00BD42AD" w:rsidRDefault="00143E50" w:rsidP="007140CF">
            <w:pPr>
              <w:jc w:val="center"/>
              <w:rPr>
                <w:sz w:val="24"/>
                <w:szCs w:val="24"/>
              </w:rPr>
            </w:pPr>
            <w:r w:rsidRPr="00BD42AD">
              <w:rPr>
                <w:sz w:val="24"/>
                <w:szCs w:val="24"/>
              </w:rPr>
              <w:t>млн. руб.</w:t>
            </w:r>
          </w:p>
        </w:tc>
        <w:tc>
          <w:tcPr>
            <w:tcW w:w="1280" w:type="dxa"/>
            <w:gridSpan w:val="2"/>
            <w:tcBorders>
              <w:top w:val="nil"/>
              <w:left w:val="nil"/>
              <w:bottom w:val="single" w:sz="4" w:space="0" w:color="auto"/>
              <w:right w:val="single" w:sz="4" w:space="0" w:color="auto"/>
            </w:tcBorders>
            <w:shd w:val="clear" w:color="auto" w:fill="auto"/>
            <w:noWrap/>
            <w:vAlign w:val="center"/>
          </w:tcPr>
          <w:p w:rsidR="00143E50" w:rsidRPr="00BD42AD" w:rsidRDefault="00143E50" w:rsidP="00860681">
            <w:pPr>
              <w:jc w:val="center"/>
              <w:rPr>
                <w:sz w:val="24"/>
                <w:szCs w:val="24"/>
              </w:rPr>
            </w:pPr>
            <w:r w:rsidRPr="00BD42AD">
              <w:rPr>
                <w:sz w:val="24"/>
                <w:szCs w:val="24"/>
              </w:rPr>
              <w:t>124,70</w:t>
            </w:r>
          </w:p>
        </w:tc>
        <w:tc>
          <w:tcPr>
            <w:tcW w:w="1375" w:type="dxa"/>
            <w:tcBorders>
              <w:top w:val="nil"/>
              <w:left w:val="nil"/>
              <w:bottom w:val="single" w:sz="4" w:space="0" w:color="auto"/>
              <w:right w:val="single" w:sz="4" w:space="0" w:color="auto"/>
            </w:tcBorders>
            <w:shd w:val="clear" w:color="auto" w:fill="auto"/>
            <w:noWrap/>
            <w:vAlign w:val="center"/>
          </w:tcPr>
          <w:p w:rsidR="00143E50" w:rsidRPr="00BD42AD" w:rsidRDefault="00D67248" w:rsidP="00860681">
            <w:pPr>
              <w:jc w:val="center"/>
              <w:rPr>
                <w:sz w:val="24"/>
                <w:szCs w:val="24"/>
              </w:rPr>
            </w:pPr>
            <w:r w:rsidRPr="00BD42AD">
              <w:rPr>
                <w:sz w:val="24"/>
                <w:szCs w:val="24"/>
              </w:rPr>
              <w:t>136,30</w:t>
            </w:r>
          </w:p>
        </w:tc>
        <w:tc>
          <w:tcPr>
            <w:tcW w:w="1573" w:type="dxa"/>
            <w:gridSpan w:val="2"/>
            <w:tcBorders>
              <w:top w:val="nil"/>
              <w:left w:val="nil"/>
              <w:bottom w:val="single" w:sz="4" w:space="0" w:color="auto"/>
              <w:right w:val="single" w:sz="4" w:space="0" w:color="auto"/>
            </w:tcBorders>
            <w:shd w:val="clear" w:color="auto" w:fill="auto"/>
            <w:noWrap/>
            <w:vAlign w:val="center"/>
          </w:tcPr>
          <w:p w:rsidR="00143E50" w:rsidRPr="00BD42AD" w:rsidRDefault="00143E50" w:rsidP="00860681">
            <w:pPr>
              <w:jc w:val="center"/>
              <w:rPr>
                <w:sz w:val="24"/>
                <w:szCs w:val="24"/>
              </w:rPr>
            </w:pPr>
            <w:r w:rsidRPr="00BD42AD">
              <w:rPr>
                <w:sz w:val="24"/>
                <w:szCs w:val="24"/>
              </w:rPr>
              <w:t>+ 11,60</w:t>
            </w:r>
          </w:p>
        </w:tc>
        <w:tc>
          <w:tcPr>
            <w:tcW w:w="1134" w:type="dxa"/>
            <w:tcBorders>
              <w:top w:val="nil"/>
              <w:left w:val="nil"/>
              <w:bottom w:val="single" w:sz="4" w:space="0" w:color="auto"/>
              <w:right w:val="single" w:sz="8" w:space="0" w:color="auto"/>
            </w:tcBorders>
            <w:shd w:val="clear" w:color="auto" w:fill="auto"/>
            <w:noWrap/>
            <w:vAlign w:val="center"/>
          </w:tcPr>
          <w:p w:rsidR="00143E50" w:rsidRPr="00BD42AD" w:rsidRDefault="00143E50" w:rsidP="00860681">
            <w:pPr>
              <w:jc w:val="center"/>
              <w:rPr>
                <w:sz w:val="24"/>
                <w:szCs w:val="24"/>
              </w:rPr>
            </w:pPr>
            <w:r w:rsidRPr="00BD42AD">
              <w:rPr>
                <w:sz w:val="24"/>
                <w:szCs w:val="24"/>
              </w:rPr>
              <w:t>117,66</w:t>
            </w:r>
          </w:p>
        </w:tc>
      </w:tr>
      <w:tr w:rsidR="00143E50" w:rsidRPr="00BD42AD" w:rsidTr="00050170">
        <w:trPr>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143E50" w:rsidRPr="00BD42AD" w:rsidRDefault="00143E50" w:rsidP="007140CF">
            <w:pPr>
              <w:rPr>
                <w:sz w:val="24"/>
                <w:szCs w:val="24"/>
              </w:rPr>
            </w:pPr>
            <w:r w:rsidRPr="00BD42AD">
              <w:rPr>
                <w:sz w:val="24"/>
                <w:szCs w:val="24"/>
              </w:rPr>
              <w:t>обеспечение электроэнергией, газом и паром, кондиционирование воздухом (</w:t>
            </w:r>
            <w:r w:rsidRPr="00BD42AD">
              <w:rPr>
                <w:bCs/>
                <w:sz w:val="24"/>
                <w:szCs w:val="24"/>
              </w:rPr>
              <w:t>в сопоставимых ценах</w:t>
            </w:r>
            <w:r w:rsidRPr="00BD42AD">
              <w:rPr>
                <w:sz w:val="24"/>
                <w:szCs w:val="24"/>
              </w:rPr>
              <w:t>)</w:t>
            </w:r>
          </w:p>
        </w:tc>
        <w:tc>
          <w:tcPr>
            <w:tcW w:w="1016" w:type="dxa"/>
            <w:tcBorders>
              <w:top w:val="nil"/>
              <w:left w:val="nil"/>
              <w:bottom w:val="single" w:sz="4" w:space="0" w:color="auto"/>
              <w:right w:val="single" w:sz="4" w:space="0" w:color="auto"/>
            </w:tcBorders>
            <w:shd w:val="clear" w:color="auto" w:fill="auto"/>
            <w:noWrap/>
            <w:vAlign w:val="center"/>
          </w:tcPr>
          <w:p w:rsidR="00143E50" w:rsidRPr="00BD42AD" w:rsidRDefault="00143E50" w:rsidP="007140CF">
            <w:pPr>
              <w:jc w:val="center"/>
              <w:rPr>
                <w:sz w:val="24"/>
                <w:szCs w:val="24"/>
              </w:rPr>
            </w:pPr>
            <w:r w:rsidRPr="00BD42AD">
              <w:rPr>
                <w:sz w:val="24"/>
                <w:szCs w:val="24"/>
              </w:rPr>
              <w:t>млн. руб.</w:t>
            </w:r>
          </w:p>
        </w:tc>
        <w:tc>
          <w:tcPr>
            <w:tcW w:w="1280" w:type="dxa"/>
            <w:gridSpan w:val="2"/>
            <w:tcBorders>
              <w:top w:val="nil"/>
              <w:left w:val="nil"/>
              <w:bottom w:val="single" w:sz="4" w:space="0" w:color="auto"/>
              <w:right w:val="single" w:sz="4" w:space="0" w:color="auto"/>
            </w:tcBorders>
            <w:shd w:val="clear" w:color="auto" w:fill="auto"/>
            <w:noWrap/>
            <w:vAlign w:val="center"/>
          </w:tcPr>
          <w:p w:rsidR="00143E50" w:rsidRPr="00BD42AD" w:rsidRDefault="00143E50" w:rsidP="00860681">
            <w:pPr>
              <w:jc w:val="center"/>
              <w:rPr>
                <w:sz w:val="24"/>
                <w:szCs w:val="24"/>
              </w:rPr>
            </w:pPr>
            <w:r w:rsidRPr="00BD42AD">
              <w:rPr>
                <w:sz w:val="24"/>
                <w:szCs w:val="24"/>
              </w:rPr>
              <w:t>87,80</w:t>
            </w:r>
          </w:p>
        </w:tc>
        <w:tc>
          <w:tcPr>
            <w:tcW w:w="1375" w:type="dxa"/>
            <w:tcBorders>
              <w:top w:val="nil"/>
              <w:left w:val="nil"/>
              <w:bottom w:val="single" w:sz="4" w:space="0" w:color="auto"/>
              <w:right w:val="single" w:sz="4" w:space="0" w:color="auto"/>
            </w:tcBorders>
            <w:shd w:val="clear" w:color="auto" w:fill="auto"/>
            <w:noWrap/>
            <w:vAlign w:val="center"/>
          </w:tcPr>
          <w:p w:rsidR="00143E50" w:rsidRPr="00BD42AD" w:rsidRDefault="00143E50" w:rsidP="00860681">
            <w:pPr>
              <w:jc w:val="center"/>
              <w:rPr>
                <w:sz w:val="24"/>
                <w:szCs w:val="24"/>
              </w:rPr>
            </w:pPr>
            <w:r w:rsidRPr="00BD42AD">
              <w:rPr>
                <w:sz w:val="24"/>
                <w:szCs w:val="24"/>
              </w:rPr>
              <w:t>102,9</w:t>
            </w:r>
          </w:p>
        </w:tc>
        <w:tc>
          <w:tcPr>
            <w:tcW w:w="1573" w:type="dxa"/>
            <w:gridSpan w:val="2"/>
            <w:tcBorders>
              <w:top w:val="nil"/>
              <w:left w:val="nil"/>
              <w:bottom w:val="single" w:sz="4" w:space="0" w:color="auto"/>
              <w:right w:val="single" w:sz="4" w:space="0" w:color="auto"/>
            </w:tcBorders>
            <w:shd w:val="clear" w:color="auto" w:fill="auto"/>
            <w:noWrap/>
            <w:vAlign w:val="center"/>
          </w:tcPr>
          <w:p w:rsidR="00143E50" w:rsidRPr="00BD42AD" w:rsidRDefault="00143E50" w:rsidP="00860681">
            <w:pPr>
              <w:jc w:val="center"/>
              <w:rPr>
                <w:sz w:val="24"/>
                <w:szCs w:val="24"/>
              </w:rPr>
            </w:pPr>
            <w:r w:rsidRPr="00BD42AD">
              <w:rPr>
                <w:sz w:val="24"/>
                <w:szCs w:val="24"/>
              </w:rPr>
              <w:t>+ 15,10</w:t>
            </w:r>
          </w:p>
        </w:tc>
        <w:tc>
          <w:tcPr>
            <w:tcW w:w="1134" w:type="dxa"/>
            <w:tcBorders>
              <w:top w:val="nil"/>
              <w:left w:val="nil"/>
              <w:bottom w:val="single" w:sz="4" w:space="0" w:color="auto"/>
              <w:right w:val="single" w:sz="8" w:space="0" w:color="auto"/>
            </w:tcBorders>
            <w:shd w:val="clear" w:color="auto" w:fill="auto"/>
            <w:noWrap/>
            <w:vAlign w:val="center"/>
          </w:tcPr>
          <w:p w:rsidR="00143E50" w:rsidRPr="00BD42AD" w:rsidRDefault="00143E50" w:rsidP="00860681">
            <w:pPr>
              <w:jc w:val="center"/>
              <w:rPr>
                <w:sz w:val="24"/>
                <w:szCs w:val="24"/>
              </w:rPr>
            </w:pPr>
            <w:r w:rsidRPr="00BD42AD">
              <w:rPr>
                <w:sz w:val="24"/>
                <w:szCs w:val="24"/>
              </w:rPr>
              <w:t>109,02</w:t>
            </w:r>
          </w:p>
        </w:tc>
      </w:tr>
      <w:tr w:rsidR="00143E50" w:rsidRPr="00BD42AD" w:rsidTr="00050170">
        <w:trPr>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143E50" w:rsidRPr="00BD42AD" w:rsidRDefault="00143E50" w:rsidP="00860681">
            <w:pPr>
              <w:rPr>
                <w:sz w:val="24"/>
                <w:szCs w:val="24"/>
              </w:rPr>
            </w:pPr>
            <w:r w:rsidRPr="00BD42AD">
              <w:rPr>
                <w:sz w:val="24"/>
                <w:szCs w:val="24"/>
              </w:rPr>
              <w:t>водоснабжение, водоотведение, организация сбора и утилизация отходов, деятельность по ликвидации загрязнений (в сопоставимых ценах)</w:t>
            </w:r>
          </w:p>
        </w:tc>
        <w:tc>
          <w:tcPr>
            <w:tcW w:w="1016" w:type="dxa"/>
            <w:tcBorders>
              <w:top w:val="nil"/>
              <w:left w:val="nil"/>
              <w:bottom w:val="single" w:sz="4" w:space="0" w:color="auto"/>
              <w:right w:val="single" w:sz="4" w:space="0" w:color="auto"/>
            </w:tcBorders>
            <w:shd w:val="clear" w:color="auto" w:fill="auto"/>
            <w:noWrap/>
            <w:vAlign w:val="center"/>
          </w:tcPr>
          <w:p w:rsidR="00143E50" w:rsidRPr="00BD42AD" w:rsidRDefault="00143E50" w:rsidP="00860681">
            <w:pPr>
              <w:jc w:val="center"/>
              <w:rPr>
                <w:sz w:val="24"/>
                <w:szCs w:val="24"/>
              </w:rPr>
            </w:pPr>
            <w:r w:rsidRPr="00BD42AD">
              <w:rPr>
                <w:sz w:val="24"/>
                <w:szCs w:val="24"/>
              </w:rPr>
              <w:t>млн. руб.</w:t>
            </w:r>
          </w:p>
        </w:tc>
        <w:tc>
          <w:tcPr>
            <w:tcW w:w="1280" w:type="dxa"/>
            <w:gridSpan w:val="2"/>
            <w:tcBorders>
              <w:top w:val="nil"/>
              <w:left w:val="nil"/>
              <w:bottom w:val="single" w:sz="4" w:space="0" w:color="auto"/>
              <w:right w:val="single" w:sz="4" w:space="0" w:color="auto"/>
            </w:tcBorders>
            <w:shd w:val="clear" w:color="auto" w:fill="auto"/>
            <w:noWrap/>
            <w:vAlign w:val="center"/>
          </w:tcPr>
          <w:p w:rsidR="00143E50" w:rsidRPr="00BD42AD" w:rsidRDefault="00143E50" w:rsidP="00860681">
            <w:pPr>
              <w:jc w:val="center"/>
              <w:rPr>
                <w:sz w:val="24"/>
                <w:szCs w:val="24"/>
              </w:rPr>
            </w:pPr>
            <w:r w:rsidRPr="00BD42AD">
              <w:rPr>
                <w:sz w:val="24"/>
                <w:szCs w:val="24"/>
              </w:rPr>
              <w:t>10,30</w:t>
            </w:r>
          </w:p>
        </w:tc>
        <w:tc>
          <w:tcPr>
            <w:tcW w:w="1375" w:type="dxa"/>
            <w:tcBorders>
              <w:top w:val="nil"/>
              <w:left w:val="nil"/>
              <w:bottom w:val="single" w:sz="4" w:space="0" w:color="auto"/>
              <w:right w:val="single" w:sz="4" w:space="0" w:color="auto"/>
            </w:tcBorders>
            <w:shd w:val="clear" w:color="auto" w:fill="auto"/>
            <w:noWrap/>
            <w:vAlign w:val="center"/>
          </w:tcPr>
          <w:p w:rsidR="00143E50" w:rsidRPr="00BD42AD" w:rsidRDefault="00143E50" w:rsidP="00860681">
            <w:pPr>
              <w:jc w:val="center"/>
              <w:rPr>
                <w:sz w:val="24"/>
                <w:szCs w:val="24"/>
              </w:rPr>
            </w:pPr>
            <w:r w:rsidRPr="00BD42AD">
              <w:rPr>
                <w:sz w:val="24"/>
                <w:szCs w:val="24"/>
              </w:rPr>
              <w:t>29,00</w:t>
            </w:r>
          </w:p>
        </w:tc>
        <w:tc>
          <w:tcPr>
            <w:tcW w:w="1573" w:type="dxa"/>
            <w:gridSpan w:val="2"/>
            <w:tcBorders>
              <w:top w:val="nil"/>
              <w:left w:val="nil"/>
              <w:bottom w:val="single" w:sz="4" w:space="0" w:color="auto"/>
              <w:right w:val="single" w:sz="4" w:space="0" w:color="auto"/>
            </w:tcBorders>
            <w:shd w:val="clear" w:color="auto" w:fill="auto"/>
            <w:noWrap/>
            <w:vAlign w:val="center"/>
          </w:tcPr>
          <w:p w:rsidR="00143E50" w:rsidRPr="00BD42AD" w:rsidRDefault="00143E50" w:rsidP="00860681">
            <w:pPr>
              <w:jc w:val="center"/>
              <w:rPr>
                <w:sz w:val="24"/>
                <w:szCs w:val="24"/>
              </w:rPr>
            </w:pPr>
            <w:r w:rsidRPr="00BD42AD">
              <w:rPr>
                <w:sz w:val="24"/>
                <w:szCs w:val="24"/>
              </w:rPr>
              <w:t>+ 18,70</w:t>
            </w:r>
          </w:p>
        </w:tc>
        <w:tc>
          <w:tcPr>
            <w:tcW w:w="1134" w:type="dxa"/>
            <w:tcBorders>
              <w:top w:val="nil"/>
              <w:left w:val="nil"/>
              <w:bottom w:val="single" w:sz="4" w:space="0" w:color="auto"/>
              <w:right w:val="single" w:sz="8" w:space="0" w:color="auto"/>
            </w:tcBorders>
            <w:shd w:val="clear" w:color="auto" w:fill="auto"/>
            <w:noWrap/>
            <w:vAlign w:val="center"/>
          </w:tcPr>
          <w:p w:rsidR="00143E50" w:rsidRPr="00BD42AD" w:rsidRDefault="00143E50" w:rsidP="00860681">
            <w:pPr>
              <w:jc w:val="center"/>
              <w:rPr>
                <w:sz w:val="24"/>
                <w:szCs w:val="24"/>
              </w:rPr>
            </w:pPr>
            <w:r w:rsidRPr="00BD42AD">
              <w:rPr>
                <w:sz w:val="24"/>
                <w:szCs w:val="24"/>
              </w:rPr>
              <w:t>269,95</w:t>
            </w:r>
          </w:p>
        </w:tc>
      </w:tr>
      <w:tr w:rsidR="00374FD7" w:rsidRPr="00BD42AD" w:rsidTr="00050170">
        <w:trPr>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374FD7" w:rsidRPr="00BD42AD" w:rsidRDefault="00374FD7" w:rsidP="004B22AA">
            <w:pPr>
              <w:rPr>
                <w:sz w:val="24"/>
                <w:szCs w:val="24"/>
              </w:rPr>
            </w:pPr>
            <w:r w:rsidRPr="00BD42AD">
              <w:rPr>
                <w:sz w:val="24"/>
                <w:szCs w:val="24"/>
              </w:rPr>
              <w:t>ввод жилья (общая площадь квартир)</w:t>
            </w:r>
          </w:p>
        </w:tc>
        <w:tc>
          <w:tcPr>
            <w:tcW w:w="1016" w:type="dxa"/>
            <w:tcBorders>
              <w:top w:val="nil"/>
              <w:left w:val="nil"/>
              <w:bottom w:val="single" w:sz="4" w:space="0" w:color="auto"/>
              <w:right w:val="single" w:sz="4" w:space="0" w:color="auto"/>
            </w:tcBorders>
            <w:shd w:val="clear" w:color="auto" w:fill="auto"/>
            <w:noWrap/>
            <w:vAlign w:val="center"/>
          </w:tcPr>
          <w:p w:rsidR="00374FD7" w:rsidRPr="00BD42AD" w:rsidRDefault="00374FD7" w:rsidP="004B22AA">
            <w:pPr>
              <w:jc w:val="center"/>
              <w:rPr>
                <w:sz w:val="24"/>
                <w:szCs w:val="24"/>
              </w:rPr>
            </w:pPr>
            <w:r w:rsidRPr="00BD42AD">
              <w:rPr>
                <w:sz w:val="24"/>
                <w:szCs w:val="24"/>
              </w:rPr>
              <w:t>тыс.</w:t>
            </w:r>
          </w:p>
          <w:p w:rsidR="00374FD7" w:rsidRPr="00BD42AD" w:rsidRDefault="00374FD7" w:rsidP="004B22AA">
            <w:pPr>
              <w:jc w:val="center"/>
              <w:rPr>
                <w:sz w:val="24"/>
                <w:szCs w:val="24"/>
              </w:rPr>
            </w:pPr>
            <w:proofErr w:type="spellStart"/>
            <w:r w:rsidRPr="00BD42AD">
              <w:rPr>
                <w:sz w:val="24"/>
                <w:szCs w:val="24"/>
              </w:rPr>
              <w:t>кв.м</w:t>
            </w:r>
            <w:proofErr w:type="spellEnd"/>
            <w:r w:rsidRPr="00BD42AD">
              <w:rPr>
                <w:sz w:val="24"/>
                <w:szCs w:val="24"/>
              </w:rPr>
              <w:t>.</w:t>
            </w:r>
          </w:p>
        </w:tc>
        <w:tc>
          <w:tcPr>
            <w:tcW w:w="1280" w:type="dxa"/>
            <w:gridSpan w:val="2"/>
            <w:tcBorders>
              <w:top w:val="nil"/>
              <w:left w:val="nil"/>
              <w:bottom w:val="single" w:sz="4" w:space="0" w:color="auto"/>
              <w:right w:val="single" w:sz="4" w:space="0" w:color="auto"/>
            </w:tcBorders>
            <w:shd w:val="clear" w:color="auto" w:fill="auto"/>
            <w:noWrap/>
            <w:vAlign w:val="center"/>
          </w:tcPr>
          <w:p w:rsidR="00374FD7" w:rsidRPr="00BD42AD" w:rsidRDefault="00374FD7" w:rsidP="004B22AA">
            <w:pPr>
              <w:jc w:val="center"/>
              <w:rPr>
                <w:sz w:val="24"/>
                <w:szCs w:val="24"/>
              </w:rPr>
            </w:pPr>
            <w:r w:rsidRPr="00BD42AD">
              <w:rPr>
                <w:sz w:val="24"/>
                <w:szCs w:val="24"/>
              </w:rPr>
              <w:t>0,321</w:t>
            </w:r>
          </w:p>
        </w:tc>
        <w:tc>
          <w:tcPr>
            <w:tcW w:w="1375" w:type="dxa"/>
            <w:tcBorders>
              <w:top w:val="nil"/>
              <w:left w:val="nil"/>
              <w:bottom w:val="single" w:sz="4" w:space="0" w:color="auto"/>
              <w:right w:val="single" w:sz="4" w:space="0" w:color="auto"/>
            </w:tcBorders>
            <w:shd w:val="clear" w:color="auto" w:fill="auto"/>
            <w:noWrap/>
            <w:vAlign w:val="center"/>
          </w:tcPr>
          <w:p w:rsidR="00374FD7" w:rsidRPr="00BD42AD" w:rsidRDefault="00374FD7" w:rsidP="004B22AA">
            <w:pPr>
              <w:jc w:val="center"/>
              <w:rPr>
                <w:sz w:val="24"/>
                <w:szCs w:val="24"/>
              </w:rPr>
            </w:pPr>
            <w:r w:rsidRPr="00BD42AD">
              <w:rPr>
                <w:sz w:val="24"/>
                <w:szCs w:val="24"/>
              </w:rPr>
              <w:t>3,604</w:t>
            </w:r>
          </w:p>
        </w:tc>
        <w:tc>
          <w:tcPr>
            <w:tcW w:w="1573" w:type="dxa"/>
            <w:gridSpan w:val="2"/>
            <w:tcBorders>
              <w:top w:val="nil"/>
              <w:left w:val="nil"/>
              <w:bottom w:val="single" w:sz="4" w:space="0" w:color="auto"/>
              <w:right w:val="single" w:sz="4" w:space="0" w:color="auto"/>
            </w:tcBorders>
            <w:shd w:val="clear" w:color="auto" w:fill="auto"/>
            <w:noWrap/>
            <w:vAlign w:val="center"/>
          </w:tcPr>
          <w:p w:rsidR="00374FD7" w:rsidRPr="00BD42AD" w:rsidRDefault="00374FD7" w:rsidP="004B22AA">
            <w:pPr>
              <w:jc w:val="center"/>
              <w:rPr>
                <w:sz w:val="24"/>
                <w:szCs w:val="24"/>
              </w:rPr>
            </w:pPr>
            <w:r w:rsidRPr="00BD42AD">
              <w:rPr>
                <w:sz w:val="24"/>
                <w:szCs w:val="24"/>
              </w:rPr>
              <w:t>+ 3,283</w:t>
            </w:r>
          </w:p>
        </w:tc>
        <w:tc>
          <w:tcPr>
            <w:tcW w:w="1134" w:type="dxa"/>
            <w:tcBorders>
              <w:top w:val="nil"/>
              <w:left w:val="nil"/>
              <w:bottom w:val="single" w:sz="4" w:space="0" w:color="auto"/>
              <w:right w:val="single" w:sz="8" w:space="0" w:color="auto"/>
            </w:tcBorders>
            <w:shd w:val="clear" w:color="auto" w:fill="auto"/>
            <w:noWrap/>
            <w:vAlign w:val="center"/>
          </w:tcPr>
          <w:p w:rsidR="00374FD7" w:rsidRPr="00BD42AD" w:rsidRDefault="00374FD7" w:rsidP="004B22AA">
            <w:pPr>
              <w:jc w:val="center"/>
              <w:rPr>
                <w:sz w:val="24"/>
                <w:szCs w:val="24"/>
              </w:rPr>
            </w:pPr>
            <w:r w:rsidRPr="00BD42AD">
              <w:rPr>
                <w:sz w:val="24"/>
                <w:szCs w:val="24"/>
              </w:rPr>
              <w:t>1 122,74</w:t>
            </w:r>
          </w:p>
        </w:tc>
      </w:tr>
      <w:tr w:rsidR="00374FD7" w:rsidRPr="00BD42AD" w:rsidTr="00050170">
        <w:trPr>
          <w:trHeight w:val="402"/>
        </w:trPr>
        <w:tc>
          <w:tcPr>
            <w:tcW w:w="4254" w:type="dxa"/>
            <w:tcBorders>
              <w:top w:val="nil"/>
              <w:left w:val="single" w:sz="8" w:space="0" w:color="auto"/>
              <w:bottom w:val="single" w:sz="4" w:space="0" w:color="auto"/>
              <w:right w:val="single" w:sz="4" w:space="0" w:color="auto"/>
            </w:tcBorders>
            <w:shd w:val="clear" w:color="auto" w:fill="auto"/>
            <w:vAlign w:val="center"/>
          </w:tcPr>
          <w:p w:rsidR="00374FD7" w:rsidRPr="00BD42AD" w:rsidRDefault="00374FD7" w:rsidP="00860681">
            <w:pPr>
              <w:rPr>
                <w:b/>
                <w:sz w:val="24"/>
                <w:szCs w:val="24"/>
              </w:rPr>
            </w:pPr>
            <w:r w:rsidRPr="00BD42AD">
              <w:rPr>
                <w:b/>
                <w:bCs/>
                <w:sz w:val="24"/>
                <w:szCs w:val="24"/>
              </w:rPr>
              <w:t>- снижение показателей:</w:t>
            </w:r>
          </w:p>
        </w:tc>
        <w:tc>
          <w:tcPr>
            <w:tcW w:w="1016" w:type="dxa"/>
            <w:tcBorders>
              <w:top w:val="nil"/>
              <w:left w:val="nil"/>
              <w:bottom w:val="single" w:sz="4" w:space="0" w:color="auto"/>
              <w:right w:val="single" w:sz="4" w:space="0" w:color="auto"/>
            </w:tcBorders>
            <w:shd w:val="clear" w:color="auto" w:fill="auto"/>
            <w:noWrap/>
            <w:vAlign w:val="center"/>
          </w:tcPr>
          <w:p w:rsidR="00374FD7" w:rsidRPr="00BD42AD" w:rsidRDefault="00374FD7" w:rsidP="00860681">
            <w:pPr>
              <w:jc w:val="center"/>
              <w:rPr>
                <w:sz w:val="24"/>
                <w:szCs w:val="24"/>
              </w:rPr>
            </w:pPr>
          </w:p>
        </w:tc>
        <w:tc>
          <w:tcPr>
            <w:tcW w:w="1280" w:type="dxa"/>
            <w:gridSpan w:val="2"/>
            <w:tcBorders>
              <w:top w:val="nil"/>
              <w:left w:val="nil"/>
              <w:bottom w:val="single" w:sz="4" w:space="0" w:color="auto"/>
              <w:right w:val="single" w:sz="4" w:space="0" w:color="auto"/>
            </w:tcBorders>
            <w:shd w:val="clear" w:color="auto" w:fill="auto"/>
            <w:noWrap/>
            <w:vAlign w:val="center"/>
          </w:tcPr>
          <w:p w:rsidR="00374FD7" w:rsidRPr="00BD42AD" w:rsidRDefault="00374FD7" w:rsidP="00860681">
            <w:pPr>
              <w:jc w:val="center"/>
              <w:rPr>
                <w:sz w:val="24"/>
                <w:szCs w:val="24"/>
              </w:rPr>
            </w:pPr>
          </w:p>
        </w:tc>
        <w:tc>
          <w:tcPr>
            <w:tcW w:w="1375" w:type="dxa"/>
            <w:tcBorders>
              <w:top w:val="nil"/>
              <w:left w:val="nil"/>
              <w:bottom w:val="single" w:sz="4" w:space="0" w:color="auto"/>
              <w:right w:val="single" w:sz="4" w:space="0" w:color="auto"/>
            </w:tcBorders>
            <w:shd w:val="clear" w:color="auto" w:fill="auto"/>
            <w:noWrap/>
            <w:vAlign w:val="center"/>
          </w:tcPr>
          <w:p w:rsidR="00374FD7" w:rsidRPr="00BD42AD" w:rsidRDefault="00374FD7" w:rsidP="00860681">
            <w:pPr>
              <w:jc w:val="center"/>
              <w:rPr>
                <w:sz w:val="24"/>
                <w:szCs w:val="24"/>
              </w:rPr>
            </w:pPr>
          </w:p>
        </w:tc>
        <w:tc>
          <w:tcPr>
            <w:tcW w:w="1573" w:type="dxa"/>
            <w:gridSpan w:val="2"/>
            <w:tcBorders>
              <w:top w:val="nil"/>
              <w:left w:val="nil"/>
              <w:bottom w:val="single" w:sz="4" w:space="0" w:color="auto"/>
              <w:right w:val="single" w:sz="4" w:space="0" w:color="auto"/>
            </w:tcBorders>
            <w:shd w:val="clear" w:color="auto" w:fill="auto"/>
            <w:noWrap/>
            <w:vAlign w:val="center"/>
          </w:tcPr>
          <w:p w:rsidR="00374FD7" w:rsidRPr="00BD42AD" w:rsidRDefault="00374FD7" w:rsidP="00860681">
            <w:pPr>
              <w:jc w:val="center"/>
              <w:rPr>
                <w:sz w:val="24"/>
                <w:szCs w:val="24"/>
              </w:rPr>
            </w:pPr>
          </w:p>
        </w:tc>
        <w:tc>
          <w:tcPr>
            <w:tcW w:w="1134" w:type="dxa"/>
            <w:tcBorders>
              <w:top w:val="nil"/>
              <w:left w:val="nil"/>
              <w:bottom w:val="single" w:sz="4" w:space="0" w:color="auto"/>
              <w:right w:val="single" w:sz="8" w:space="0" w:color="auto"/>
            </w:tcBorders>
            <w:shd w:val="clear" w:color="auto" w:fill="auto"/>
            <w:noWrap/>
            <w:vAlign w:val="center"/>
          </w:tcPr>
          <w:p w:rsidR="00374FD7" w:rsidRPr="00BD42AD" w:rsidRDefault="00374FD7" w:rsidP="00860681">
            <w:pPr>
              <w:jc w:val="center"/>
              <w:rPr>
                <w:sz w:val="24"/>
                <w:szCs w:val="24"/>
              </w:rPr>
            </w:pPr>
          </w:p>
        </w:tc>
      </w:tr>
      <w:tr w:rsidR="00374FD7" w:rsidRPr="00BD42AD" w:rsidTr="00050170">
        <w:trPr>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374FD7" w:rsidRPr="00BD42AD" w:rsidRDefault="00374FD7" w:rsidP="007140CF">
            <w:pPr>
              <w:rPr>
                <w:sz w:val="24"/>
                <w:szCs w:val="24"/>
              </w:rPr>
            </w:pPr>
            <w:r w:rsidRPr="00BD42AD">
              <w:rPr>
                <w:sz w:val="24"/>
                <w:szCs w:val="24"/>
              </w:rPr>
              <w:t>обрабатывающие производства (в сопоставимых ценах)</w:t>
            </w:r>
          </w:p>
        </w:tc>
        <w:tc>
          <w:tcPr>
            <w:tcW w:w="1016" w:type="dxa"/>
            <w:tcBorders>
              <w:top w:val="nil"/>
              <w:left w:val="nil"/>
              <w:bottom w:val="single" w:sz="4" w:space="0" w:color="auto"/>
              <w:right w:val="single" w:sz="4" w:space="0" w:color="auto"/>
            </w:tcBorders>
            <w:shd w:val="clear" w:color="auto" w:fill="auto"/>
            <w:noWrap/>
            <w:vAlign w:val="center"/>
          </w:tcPr>
          <w:p w:rsidR="00374FD7" w:rsidRPr="00BD42AD" w:rsidRDefault="00374FD7" w:rsidP="007140CF">
            <w:pPr>
              <w:jc w:val="center"/>
              <w:rPr>
                <w:sz w:val="24"/>
                <w:szCs w:val="24"/>
              </w:rPr>
            </w:pPr>
            <w:r w:rsidRPr="00BD42AD">
              <w:rPr>
                <w:sz w:val="24"/>
                <w:szCs w:val="24"/>
              </w:rPr>
              <w:t>млн. руб.</w:t>
            </w:r>
          </w:p>
        </w:tc>
        <w:tc>
          <w:tcPr>
            <w:tcW w:w="1280" w:type="dxa"/>
            <w:gridSpan w:val="2"/>
            <w:tcBorders>
              <w:top w:val="nil"/>
              <w:left w:val="nil"/>
              <w:bottom w:val="single" w:sz="4" w:space="0" w:color="auto"/>
              <w:right w:val="single" w:sz="4" w:space="0" w:color="auto"/>
            </w:tcBorders>
            <w:shd w:val="clear" w:color="auto" w:fill="auto"/>
            <w:noWrap/>
            <w:vAlign w:val="center"/>
          </w:tcPr>
          <w:p w:rsidR="00374FD7" w:rsidRPr="00BD42AD" w:rsidRDefault="00374FD7" w:rsidP="00860681">
            <w:pPr>
              <w:jc w:val="center"/>
              <w:rPr>
                <w:sz w:val="24"/>
                <w:szCs w:val="24"/>
              </w:rPr>
            </w:pPr>
            <w:r w:rsidRPr="00BD42AD">
              <w:rPr>
                <w:sz w:val="24"/>
                <w:szCs w:val="24"/>
              </w:rPr>
              <w:t>53,50</w:t>
            </w:r>
          </w:p>
        </w:tc>
        <w:tc>
          <w:tcPr>
            <w:tcW w:w="1375" w:type="dxa"/>
            <w:tcBorders>
              <w:top w:val="nil"/>
              <w:left w:val="nil"/>
              <w:bottom w:val="single" w:sz="4" w:space="0" w:color="auto"/>
              <w:right w:val="single" w:sz="4" w:space="0" w:color="auto"/>
            </w:tcBorders>
            <w:shd w:val="clear" w:color="auto" w:fill="auto"/>
            <w:noWrap/>
            <w:vAlign w:val="center"/>
          </w:tcPr>
          <w:p w:rsidR="00374FD7" w:rsidRPr="00BD42AD" w:rsidRDefault="00374FD7" w:rsidP="00860681">
            <w:pPr>
              <w:jc w:val="center"/>
              <w:rPr>
                <w:sz w:val="24"/>
                <w:szCs w:val="24"/>
              </w:rPr>
            </w:pPr>
            <w:r w:rsidRPr="00BD42AD">
              <w:rPr>
                <w:sz w:val="24"/>
                <w:szCs w:val="24"/>
              </w:rPr>
              <w:t>37,40</w:t>
            </w:r>
          </w:p>
        </w:tc>
        <w:tc>
          <w:tcPr>
            <w:tcW w:w="1573" w:type="dxa"/>
            <w:gridSpan w:val="2"/>
            <w:tcBorders>
              <w:top w:val="nil"/>
              <w:left w:val="nil"/>
              <w:bottom w:val="single" w:sz="4" w:space="0" w:color="auto"/>
              <w:right w:val="single" w:sz="4" w:space="0" w:color="auto"/>
            </w:tcBorders>
            <w:shd w:val="clear" w:color="auto" w:fill="auto"/>
            <w:noWrap/>
            <w:vAlign w:val="center"/>
          </w:tcPr>
          <w:p w:rsidR="00374FD7" w:rsidRPr="00BD42AD" w:rsidRDefault="00374FD7" w:rsidP="00860681">
            <w:pPr>
              <w:jc w:val="center"/>
              <w:rPr>
                <w:sz w:val="24"/>
                <w:szCs w:val="24"/>
              </w:rPr>
            </w:pPr>
            <w:r w:rsidRPr="00BD42AD">
              <w:rPr>
                <w:sz w:val="24"/>
                <w:szCs w:val="24"/>
              </w:rPr>
              <w:t>- 16,10</w:t>
            </w:r>
          </w:p>
        </w:tc>
        <w:tc>
          <w:tcPr>
            <w:tcW w:w="1134" w:type="dxa"/>
            <w:tcBorders>
              <w:top w:val="nil"/>
              <w:left w:val="nil"/>
              <w:bottom w:val="single" w:sz="4" w:space="0" w:color="auto"/>
              <w:right w:val="single" w:sz="8" w:space="0" w:color="auto"/>
            </w:tcBorders>
            <w:shd w:val="clear" w:color="auto" w:fill="auto"/>
            <w:noWrap/>
            <w:vAlign w:val="center"/>
          </w:tcPr>
          <w:p w:rsidR="00374FD7" w:rsidRPr="00BD42AD" w:rsidRDefault="00374FD7" w:rsidP="00860681">
            <w:pPr>
              <w:jc w:val="center"/>
              <w:rPr>
                <w:sz w:val="24"/>
                <w:szCs w:val="24"/>
              </w:rPr>
            </w:pPr>
            <w:r w:rsidRPr="00BD42AD">
              <w:rPr>
                <w:sz w:val="24"/>
                <w:szCs w:val="24"/>
              </w:rPr>
              <w:t>67,09</w:t>
            </w:r>
          </w:p>
        </w:tc>
      </w:tr>
      <w:tr w:rsidR="00374FD7" w:rsidRPr="00BD42AD" w:rsidTr="00050170">
        <w:trPr>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374FD7" w:rsidRPr="00BD42AD" w:rsidRDefault="00374FD7" w:rsidP="00860681">
            <w:pPr>
              <w:rPr>
                <w:sz w:val="24"/>
                <w:szCs w:val="24"/>
              </w:rPr>
            </w:pPr>
            <w:r w:rsidRPr="00BD42AD">
              <w:rPr>
                <w:sz w:val="24"/>
                <w:szCs w:val="24"/>
              </w:rPr>
              <w:t xml:space="preserve">оборот розничной торговли </w:t>
            </w:r>
            <w:r w:rsidRPr="00BD42AD">
              <w:rPr>
                <w:bCs/>
                <w:sz w:val="24"/>
                <w:szCs w:val="24"/>
              </w:rPr>
              <w:t>(в сопоставимых ценах)</w:t>
            </w:r>
          </w:p>
        </w:tc>
        <w:tc>
          <w:tcPr>
            <w:tcW w:w="1016" w:type="dxa"/>
            <w:tcBorders>
              <w:top w:val="nil"/>
              <w:left w:val="nil"/>
              <w:bottom w:val="single" w:sz="4" w:space="0" w:color="auto"/>
              <w:right w:val="single" w:sz="4" w:space="0" w:color="auto"/>
            </w:tcBorders>
            <w:shd w:val="clear" w:color="auto" w:fill="auto"/>
            <w:noWrap/>
            <w:vAlign w:val="center"/>
          </w:tcPr>
          <w:p w:rsidR="00374FD7" w:rsidRPr="00BD42AD" w:rsidRDefault="00374FD7" w:rsidP="00860681">
            <w:pPr>
              <w:jc w:val="center"/>
              <w:rPr>
                <w:sz w:val="24"/>
                <w:szCs w:val="24"/>
              </w:rPr>
            </w:pPr>
            <w:r w:rsidRPr="00BD42AD">
              <w:rPr>
                <w:sz w:val="24"/>
                <w:szCs w:val="24"/>
              </w:rPr>
              <w:t>млн. руб.</w:t>
            </w:r>
          </w:p>
        </w:tc>
        <w:tc>
          <w:tcPr>
            <w:tcW w:w="1280" w:type="dxa"/>
            <w:gridSpan w:val="2"/>
            <w:tcBorders>
              <w:top w:val="nil"/>
              <w:left w:val="nil"/>
              <w:bottom w:val="single" w:sz="4" w:space="0" w:color="auto"/>
              <w:right w:val="single" w:sz="4" w:space="0" w:color="auto"/>
            </w:tcBorders>
            <w:shd w:val="clear" w:color="auto" w:fill="auto"/>
            <w:noWrap/>
            <w:vAlign w:val="center"/>
          </w:tcPr>
          <w:p w:rsidR="00374FD7" w:rsidRPr="00BD42AD" w:rsidRDefault="00374FD7" w:rsidP="00860681">
            <w:pPr>
              <w:autoSpaceDE w:val="0"/>
              <w:autoSpaceDN w:val="0"/>
              <w:adjustRightInd w:val="0"/>
              <w:spacing w:line="0" w:lineRule="atLeast"/>
              <w:jc w:val="center"/>
              <w:rPr>
                <w:sz w:val="24"/>
                <w:szCs w:val="24"/>
              </w:rPr>
            </w:pPr>
            <w:r w:rsidRPr="00BD42AD">
              <w:rPr>
                <w:sz w:val="24"/>
                <w:szCs w:val="24"/>
              </w:rPr>
              <w:t>1 110,20</w:t>
            </w:r>
          </w:p>
        </w:tc>
        <w:tc>
          <w:tcPr>
            <w:tcW w:w="1375" w:type="dxa"/>
            <w:tcBorders>
              <w:top w:val="nil"/>
              <w:left w:val="nil"/>
              <w:bottom w:val="single" w:sz="4" w:space="0" w:color="auto"/>
              <w:right w:val="single" w:sz="4" w:space="0" w:color="auto"/>
            </w:tcBorders>
            <w:shd w:val="clear" w:color="auto" w:fill="auto"/>
            <w:noWrap/>
            <w:vAlign w:val="center"/>
          </w:tcPr>
          <w:p w:rsidR="00374FD7" w:rsidRPr="00BD42AD" w:rsidRDefault="00BA4BDE" w:rsidP="00860681">
            <w:pPr>
              <w:autoSpaceDE w:val="0"/>
              <w:autoSpaceDN w:val="0"/>
              <w:adjustRightInd w:val="0"/>
              <w:spacing w:line="0" w:lineRule="atLeast"/>
              <w:jc w:val="center"/>
              <w:rPr>
                <w:sz w:val="24"/>
                <w:szCs w:val="24"/>
              </w:rPr>
            </w:pPr>
            <w:r w:rsidRPr="00BD42AD">
              <w:rPr>
                <w:sz w:val="24"/>
                <w:szCs w:val="24"/>
              </w:rPr>
              <w:t>1 112,75</w:t>
            </w:r>
          </w:p>
        </w:tc>
        <w:tc>
          <w:tcPr>
            <w:tcW w:w="1573" w:type="dxa"/>
            <w:gridSpan w:val="2"/>
            <w:tcBorders>
              <w:top w:val="nil"/>
              <w:left w:val="nil"/>
              <w:bottom w:val="single" w:sz="4" w:space="0" w:color="auto"/>
              <w:right w:val="single" w:sz="4" w:space="0" w:color="auto"/>
            </w:tcBorders>
            <w:shd w:val="clear" w:color="auto" w:fill="auto"/>
            <w:noWrap/>
            <w:vAlign w:val="center"/>
          </w:tcPr>
          <w:p w:rsidR="00374FD7" w:rsidRPr="00BD42AD" w:rsidRDefault="00374FD7" w:rsidP="00BA4BDE">
            <w:pPr>
              <w:autoSpaceDE w:val="0"/>
              <w:autoSpaceDN w:val="0"/>
              <w:adjustRightInd w:val="0"/>
              <w:spacing w:line="0" w:lineRule="atLeast"/>
              <w:jc w:val="center"/>
              <w:rPr>
                <w:sz w:val="24"/>
                <w:szCs w:val="24"/>
              </w:rPr>
            </w:pPr>
            <w:r w:rsidRPr="00BD42AD">
              <w:rPr>
                <w:sz w:val="24"/>
                <w:szCs w:val="24"/>
              </w:rPr>
              <w:t xml:space="preserve">+ </w:t>
            </w:r>
            <w:r w:rsidR="00BA4BDE" w:rsidRPr="00BD42AD">
              <w:rPr>
                <w:sz w:val="24"/>
                <w:szCs w:val="24"/>
              </w:rPr>
              <w:t>2,55</w:t>
            </w:r>
          </w:p>
        </w:tc>
        <w:tc>
          <w:tcPr>
            <w:tcW w:w="1134" w:type="dxa"/>
            <w:tcBorders>
              <w:top w:val="nil"/>
              <w:left w:val="nil"/>
              <w:bottom w:val="single" w:sz="4" w:space="0" w:color="auto"/>
              <w:right w:val="single" w:sz="8" w:space="0" w:color="auto"/>
            </w:tcBorders>
            <w:shd w:val="clear" w:color="auto" w:fill="auto"/>
            <w:noWrap/>
            <w:vAlign w:val="center"/>
          </w:tcPr>
          <w:p w:rsidR="00374FD7" w:rsidRPr="00BD42AD" w:rsidRDefault="00BA4BDE" w:rsidP="00860681">
            <w:pPr>
              <w:jc w:val="center"/>
              <w:rPr>
                <w:sz w:val="24"/>
                <w:szCs w:val="24"/>
              </w:rPr>
            </w:pPr>
            <w:r w:rsidRPr="00BD42AD">
              <w:rPr>
                <w:sz w:val="24"/>
                <w:szCs w:val="24"/>
              </w:rPr>
              <w:t>94,29</w:t>
            </w:r>
          </w:p>
        </w:tc>
      </w:tr>
      <w:tr w:rsidR="00374FD7" w:rsidRPr="00BD42AD" w:rsidTr="00050170">
        <w:trPr>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374FD7" w:rsidRPr="00BD42AD" w:rsidRDefault="00374FD7" w:rsidP="00860681">
            <w:pPr>
              <w:rPr>
                <w:sz w:val="24"/>
                <w:szCs w:val="24"/>
              </w:rPr>
            </w:pPr>
            <w:r w:rsidRPr="00BD42AD">
              <w:rPr>
                <w:sz w:val="24"/>
                <w:szCs w:val="24"/>
              </w:rPr>
              <w:t>объем реализации платных услуг в сопоставимых ценах (</w:t>
            </w:r>
            <w:r w:rsidRPr="00BD42AD">
              <w:rPr>
                <w:bCs/>
                <w:sz w:val="24"/>
                <w:szCs w:val="24"/>
              </w:rPr>
              <w:t>в сопоставимых ценах</w:t>
            </w:r>
            <w:r w:rsidRPr="00BD42AD">
              <w:rPr>
                <w:sz w:val="24"/>
                <w:szCs w:val="24"/>
              </w:rPr>
              <w:t>)</w:t>
            </w:r>
          </w:p>
        </w:tc>
        <w:tc>
          <w:tcPr>
            <w:tcW w:w="1016" w:type="dxa"/>
            <w:tcBorders>
              <w:top w:val="nil"/>
              <w:left w:val="nil"/>
              <w:bottom w:val="single" w:sz="4" w:space="0" w:color="auto"/>
              <w:right w:val="single" w:sz="4" w:space="0" w:color="auto"/>
            </w:tcBorders>
            <w:shd w:val="clear" w:color="auto" w:fill="auto"/>
            <w:noWrap/>
            <w:vAlign w:val="center"/>
          </w:tcPr>
          <w:p w:rsidR="00374FD7" w:rsidRPr="00BD42AD" w:rsidRDefault="00374FD7" w:rsidP="00860681">
            <w:pPr>
              <w:jc w:val="center"/>
              <w:rPr>
                <w:sz w:val="24"/>
                <w:szCs w:val="24"/>
              </w:rPr>
            </w:pPr>
            <w:r w:rsidRPr="00BD42AD">
              <w:rPr>
                <w:sz w:val="24"/>
                <w:szCs w:val="24"/>
              </w:rPr>
              <w:t>млн. руб.</w:t>
            </w:r>
          </w:p>
        </w:tc>
        <w:tc>
          <w:tcPr>
            <w:tcW w:w="1280" w:type="dxa"/>
            <w:gridSpan w:val="2"/>
            <w:tcBorders>
              <w:top w:val="nil"/>
              <w:left w:val="nil"/>
              <w:bottom w:val="single" w:sz="4" w:space="0" w:color="auto"/>
              <w:right w:val="single" w:sz="4" w:space="0" w:color="auto"/>
            </w:tcBorders>
            <w:shd w:val="clear" w:color="auto" w:fill="auto"/>
            <w:noWrap/>
            <w:vAlign w:val="center"/>
          </w:tcPr>
          <w:p w:rsidR="00374FD7" w:rsidRPr="00BD42AD" w:rsidRDefault="00374FD7" w:rsidP="00860681">
            <w:pPr>
              <w:autoSpaceDE w:val="0"/>
              <w:autoSpaceDN w:val="0"/>
              <w:adjustRightInd w:val="0"/>
              <w:spacing w:line="0" w:lineRule="atLeast"/>
              <w:jc w:val="center"/>
              <w:rPr>
                <w:sz w:val="24"/>
                <w:szCs w:val="24"/>
              </w:rPr>
            </w:pPr>
            <w:r w:rsidRPr="00BD42AD">
              <w:rPr>
                <w:sz w:val="24"/>
                <w:szCs w:val="24"/>
              </w:rPr>
              <w:t>382,20</w:t>
            </w:r>
          </w:p>
        </w:tc>
        <w:tc>
          <w:tcPr>
            <w:tcW w:w="1375" w:type="dxa"/>
            <w:tcBorders>
              <w:top w:val="nil"/>
              <w:left w:val="nil"/>
              <w:bottom w:val="single" w:sz="4" w:space="0" w:color="auto"/>
              <w:right w:val="single" w:sz="4" w:space="0" w:color="auto"/>
            </w:tcBorders>
            <w:shd w:val="clear" w:color="auto" w:fill="auto"/>
            <w:noWrap/>
            <w:vAlign w:val="center"/>
          </w:tcPr>
          <w:p w:rsidR="00374FD7" w:rsidRPr="00BD42AD" w:rsidRDefault="00BA4BDE" w:rsidP="00860681">
            <w:pPr>
              <w:autoSpaceDE w:val="0"/>
              <w:autoSpaceDN w:val="0"/>
              <w:adjustRightInd w:val="0"/>
              <w:spacing w:line="0" w:lineRule="atLeast"/>
              <w:jc w:val="center"/>
              <w:rPr>
                <w:sz w:val="24"/>
                <w:szCs w:val="24"/>
              </w:rPr>
            </w:pPr>
            <w:r w:rsidRPr="00BD42AD">
              <w:rPr>
                <w:sz w:val="24"/>
                <w:szCs w:val="24"/>
              </w:rPr>
              <w:t>400,25</w:t>
            </w:r>
          </w:p>
        </w:tc>
        <w:tc>
          <w:tcPr>
            <w:tcW w:w="1573" w:type="dxa"/>
            <w:gridSpan w:val="2"/>
            <w:tcBorders>
              <w:top w:val="nil"/>
              <w:left w:val="nil"/>
              <w:bottom w:val="single" w:sz="4" w:space="0" w:color="auto"/>
              <w:right w:val="single" w:sz="4" w:space="0" w:color="auto"/>
            </w:tcBorders>
            <w:shd w:val="clear" w:color="auto" w:fill="auto"/>
            <w:noWrap/>
            <w:vAlign w:val="center"/>
          </w:tcPr>
          <w:p w:rsidR="00374FD7" w:rsidRPr="00BD42AD" w:rsidRDefault="00374FD7" w:rsidP="00BA4BDE">
            <w:pPr>
              <w:autoSpaceDE w:val="0"/>
              <w:autoSpaceDN w:val="0"/>
              <w:adjustRightInd w:val="0"/>
              <w:spacing w:line="0" w:lineRule="atLeast"/>
              <w:jc w:val="center"/>
              <w:rPr>
                <w:sz w:val="24"/>
                <w:szCs w:val="24"/>
              </w:rPr>
            </w:pPr>
            <w:r w:rsidRPr="00BD42AD">
              <w:rPr>
                <w:sz w:val="24"/>
                <w:szCs w:val="24"/>
              </w:rPr>
              <w:t xml:space="preserve">+ </w:t>
            </w:r>
            <w:r w:rsidR="00BA4BDE" w:rsidRPr="00BD42AD">
              <w:rPr>
                <w:sz w:val="24"/>
                <w:szCs w:val="24"/>
              </w:rPr>
              <w:t>18,05</w:t>
            </w:r>
          </w:p>
        </w:tc>
        <w:tc>
          <w:tcPr>
            <w:tcW w:w="1134" w:type="dxa"/>
            <w:tcBorders>
              <w:top w:val="nil"/>
              <w:left w:val="nil"/>
              <w:bottom w:val="single" w:sz="4" w:space="0" w:color="auto"/>
              <w:right w:val="single" w:sz="8" w:space="0" w:color="auto"/>
            </w:tcBorders>
            <w:shd w:val="clear" w:color="auto" w:fill="auto"/>
            <w:noWrap/>
            <w:vAlign w:val="center"/>
          </w:tcPr>
          <w:p w:rsidR="00374FD7" w:rsidRPr="00BD42AD" w:rsidRDefault="00BA4BDE" w:rsidP="00860681">
            <w:pPr>
              <w:jc w:val="center"/>
              <w:rPr>
                <w:sz w:val="24"/>
                <w:szCs w:val="24"/>
              </w:rPr>
            </w:pPr>
            <w:r w:rsidRPr="00BD42AD">
              <w:rPr>
                <w:sz w:val="24"/>
                <w:szCs w:val="24"/>
              </w:rPr>
              <w:t>98,15</w:t>
            </w:r>
          </w:p>
        </w:tc>
      </w:tr>
      <w:tr w:rsidR="00374FD7" w:rsidRPr="00BD42AD" w:rsidTr="00050170">
        <w:trPr>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374FD7" w:rsidRPr="00BD42AD" w:rsidRDefault="00374FD7" w:rsidP="002E2B2A">
            <w:pPr>
              <w:rPr>
                <w:sz w:val="24"/>
                <w:szCs w:val="24"/>
              </w:rPr>
            </w:pPr>
            <w:r w:rsidRPr="00BD42AD">
              <w:rPr>
                <w:sz w:val="24"/>
                <w:szCs w:val="24"/>
              </w:rPr>
              <w:t>оборот общественного питания (в сопоставимых ценах)</w:t>
            </w:r>
          </w:p>
        </w:tc>
        <w:tc>
          <w:tcPr>
            <w:tcW w:w="1016" w:type="dxa"/>
            <w:tcBorders>
              <w:top w:val="nil"/>
              <w:left w:val="nil"/>
              <w:bottom w:val="single" w:sz="4" w:space="0" w:color="auto"/>
              <w:right w:val="single" w:sz="4" w:space="0" w:color="auto"/>
            </w:tcBorders>
            <w:shd w:val="clear" w:color="auto" w:fill="auto"/>
            <w:noWrap/>
            <w:vAlign w:val="center"/>
          </w:tcPr>
          <w:p w:rsidR="00374FD7" w:rsidRPr="00BD42AD" w:rsidRDefault="00374FD7" w:rsidP="002E2B2A">
            <w:pPr>
              <w:jc w:val="center"/>
              <w:rPr>
                <w:sz w:val="24"/>
                <w:szCs w:val="24"/>
              </w:rPr>
            </w:pPr>
            <w:r w:rsidRPr="00BD42AD">
              <w:rPr>
                <w:sz w:val="24"/>
                <w:szCs w:val="24"/>
              </w:rPr>
              <w:t>млн. руб.</w:t>
            </w:r>
          </w:p>
        </w:tc>
        <w:tc>
          <w:tcPr>
            <w:tcW w:w="1280" w:type="dxa"/>
            <w:gridSpan w:val="2"/>
            <w:tcBorders>
              <w:top w:val="nil"/>
              <w:left w:val="nil"/>
              <w:bottom w:val="single" w:sz="4" w:space="0" w:color="auto"/>
              <w:right w:val="single" w:sz="4" w:space="0" w:color="auto"/>
            </w:tcBorders>
            <w:shd w:val="clear" w:color="auto" w:fill="auto"/>
            <w:noWrap/>
            <w:vAlign w:val="center"/>
          </w:tcPr>
          <w:p w:rsidR="00374FD7" w:rsidRPr="00BD42AD" w:rsidRDefault="00BA4BDE" w:rsidP="00860681">
            <w:pPr>
              <w:autoSpaceDE w:val="0"/>
              <w:autoSpaceDN w:val="0"/>
              <w:adjustRightInd w:val="0"/>
              <w:spacing w:line="0" w:lineRule="atLeast"/>
              <w:jc w:val="center"/>
              <w:rPr>
                <w:sz w:val="24"/>
                <w:szCs w:val="24"/>
              </w:rPr>
            </w:pPr>
            <w:r w:rsidRPr="00BD42AD">
              <w:rPr>
                <w:sz w:val="24"/>
                <w:szCs w:val="24"/>
              </w:rPr>
              <w:t>78,42</w:t>
            </w:r>
          </w:p>
        </w:tc>
        <w:tc>
          <w:tcPr>
            <w:tcW w:w="1375" w:type="dxa"/>
            <w:tcBorders>
              <w:top w:val="nil"/>
              <w:left w:val="nil"/>
              <w:bottom w:val="single" w:sz="4" w:space="0" w:color="auto"/>
              <w:right w:val="single" w:sz="4" w:space="0" w:color="auto"/>
            </w:tcBorders>
            <w:shd w:val="clear" w:color="auto" w:fill="auto"/>
            <w:noWrap/>
            <w:vAlign w:val="center"/>
          </w:tcPr>
          <w:p w:rsidR="00374FD7" w:rsidRPr="00BD42AD" w:rsidRDefault="00BA4BDE" w:rsidP="00860681">
            <w:pPr>
              <w:autoSpaceDE w:val="0"/>
              <w:autoSpaceDN w:val="0"/>
              <w:adjustRightInd w:val="0"/>
              <w:spacing w:line="0" w:lineRule="atLeast"/>
              <w:jc w:val="center"/>
              <w:rPr>
                <w:sz w:val="24"/>
                <w:szCs w:val="24"/>
              </w:rPr>
            </w:pPr>
            <w:r w:rsidRPr="00BD42AD">
              <w:rPr>
                <w:sz w:val="24"/>
                <w:szCs w:val="24"/>
              </w:rPr>
              <w:t>80,05</w:t>
            </w:r>
          </w:p>
        </w:tc>
        <w:tc>
          <w:tcPr>
            <w:tcW w:w="1573" w:type="dxa"/>
            <w:gridSpan w:val="2"/>
            <w:tcBorders>
              <w:top w:val="nil"/>
              <w:left w:val="nil"/>
              <w:bottom w:val="single" w:sz="4" w:space="0" w:color="auto"/>
              <w:right w:val="single" w:sz="4" w:space="0" w:color="auto"/>
            </w:tcBorders>
            <w:shd w:val="clear" w:color="auto" w:fill="auto"/>
            <w:noWrap/>
            <w:vAlign w:val="center"/>
          </w:tcPr>
          <w:p w:rsidR="00374FD7" w:rsidRPr="00BD42AD" w:rsidRDefault="00BA4BDE" w:rsidP="00BA4BDE">
            <w:pPr>
              <w:autoSpaceDE w:val="0"/>
              <w:autoSpaceDN w:val="0"/>
              <w:adjustRightInd w:val="0"/>
              <w:spacing w:line="0" w:lineRule="atLeast"/>
              <w:jc w:val="center"/>
              <w:rPr>
                <w:sz w:val="24"/>
                <w:szCs w:val="24"/>
              </w:rPr>
            </w:pPr>
            <w:r w:rsidRPr="00BD42AD">
              <w:rPr>
                <w:sz w:val="24"/>
                <w:szCs w:val="24"/>
              </w:rPr>
              <w:t>+ 1,63</w:t>
            </w:r>
          </w:p>
        </w:tc>
        <w:tc>
          <w:tcPr>
            <w:tcW w:w="1134" w:type="dxa"/>
            <w:tcBorders>
              <w:top w:val="nil"/>
              <w:left w:val="nil"/>
              <w:bottom w:val="single" w:sz="4" w:space="0" w:color="auto"/>
              <w:right w:val="single" w:sz="8" w:space="0" w:color="auto"/>
            </w:tcBorders>
            <w:shd w:val="clear" w:color="auto" w:fill="auto"/>
            <w:noWrap/>
            <w:vAlign w:val="center"/>
          </w:tcPr>
          <w:p w:rsidR="00374FD7" w:rsidRPr="00BD42AD" w:rsidRDefault="00A86661" w:rsidP="00860681">
            <w:pPr>
              <w:jc w:val="center"/>
              <w:rPr>
                <w:sz w:val="24"/>
                <w:szCs w:val="24"/>
              </w:rPr>
            </w:pPr>
            <w:r w:rsidRPr="00BD42AD">
              <w:rPr>
                <w:sz w:val="24"/>
                <w:szCs w:val="24"/>
              </w:rPr>
              <w:t>97,03</w:t>
            </w:r>
          </w:p>
        </w:tc>
      </w:tr>
      <w:tr w:rsidR="00374FD7" w:rsidRPr="00BD42AD" w:rsidTr="00050170">
        <w:trPr>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374FD7" w:rsidRPr="00BD42AD" w:rsidRDefault="00374FD7" w:rsidP="00860681">
            <w:pPr>
              <w:rPr>
                <w:sz w:val="24"/>
                <w:szCs w:val="24"/>
              </w:rPr>
            </w:pPr>
            <w:r w:rsidRPr="00BD42AD">
              <w:rPr>
                <w:sz w:val="24"/>
                <w:szCs w:val="24"/>
              </w:rPr>
              <w:t>добыча газа природного</w:t>
            </w:r>
          </w:p>
        </w:tc>
        <w:tc>
          <w:tcPr>
            <w:tcW w:w="1016" w:type="dxa"/>
            <w:tcBorders>
              <w:top w:val="nil"/>
              <w:left w:val="nil"/>
              <w:bottom w:val="single" w:sz="4" w:space="0" w:color="auto"/>
              <w:right w:val="single" w:sz="4" w:space="0" w:color="auto"/>
            </w:tcBorders>
            <w:shd w:val="clear" w:color="auto" w:fill="auto"/>
            <w:noWrap/>
            <w:vAlign w:val="center"/>
          </w:tcPr>
          <w:p w:rsidR="00374FD7" w:rsidRPr="00BD42AD" w:rsidRDefault="00374FD7" w:rsidP="00860681">
            <w:pPr>
              <w:jc w:val="center"/>
              <w:rPr>
                <w:sz w:val="24"/>
                <w:szCs w:val="24"/>
              </w:rPr>
            </w:pPr>
            <w:r w:rsidRPr="00BD42AD">
              <w:rPr>
                <w:sz w:val="24"/>
                <w:szCs w:val="24"/>
              </w:rPr>
              <w:t>млрд. куб. м.</w:t>
            </w:r>
          </w:p>
        </w:tc>
        <w:tc>
          <w:tcPr>
            <w:tcW w:w="1280" w:type="dxa"/>
            <w:gridSpan w:val="2"/>
            <w:tcBorders>
              <w:top w:val="nil"/>
              <w:left w:val="nil"/>
              <w:bottom w:val="single" w:sz="4" w:space="0" w:color="auto"/>
              <w:right w:val="single" w:sz="4" w:space="0" w:color="auto"/>
            </w:tcBorders>
            <w:shd w:val="clear" w:color="auto" w:fill="auto"/>
            <w:noWrap/>
            <w:vAlign w:val="center"/>
          </w:tcPr>
          <w:p w:rsidR="00374FD7" w:rsidRPr="00BD42AD" w:rsidRDefault="00374FD7" w:rsidP="002E2B2A">
            <w:pPr>
              <w:spacing w:line="240" w:lineRule="atLeast"/>
              <w:jc w:val="center"/>
              <w:rPr>
                <w:sz w:val="24"/>
                <w:szCs w:val="24"/>
                <w:lang w:eastAsia="en-US"/>
              </w:rPr>
            </w:pPr>
            <w:r w:rsidRPr="00BD42AD">
              <w:rPr>
                <w:sz w:val="24"/>
                <w:szCs w:val="24"/>
                <w:lang w:eastAsia="en-US"/>
              </w:rPr>
              <w:t>0,008</w:t>
            </w:r>
          </w:p>
        </w:tc>
        <w:tc>
          <w:tcPr>
            <w:tcW w:w="1375" w:type="dxa"/>
            <w:tcBorders>
              <w:top w:val="nil"/>
              <w:left w:val="nil"/>
              <w:bottom w:val="single" w:sz="4" w:space="0" w:color="auto"/>
              <w:right w:val="single" w:sz="4" w:space="0" w:color="auto"/>
            </w:tcBorders>
            <w:shd w:val="clear" w:color="auto" w:fill="auto"/>
            <w:noWrap/>
            <w:vAlign w:val="center"/>
          </w:tcPr>
          <w:p w:rsidR="00374FD7" w:rsidRPr="00BD42AD" w:rsidRDefault="00374FD7" w:rsidP="002E2B2A">
            <w:pPr>
              <w:spacing w:line="240" w:lineRule="atLeast"/>
              <w:jc w:val="center"/>
              <w:rPr>
                <w:sz w:val="24"/>
                <w:szCs w:val="24"/>
                <w:lang w:eastAsia="en-US"/>
              </w:rPr>
            </w:pPr>
            <w:r w:rsidRPr="00BD42AD">
              <w:rPr>
                <w:sz w:val="24"/>
                <w:szCs w:val="24"/>
                <w:lang w:eastAsia="en-US"/>
              </w:rPr>
              <w:t>0,0074</w:t>
            </w:r>
          </w:p>
        </w:tc>
        <w:tc>
          <w:tcPr>
            <w:tcW w:w="1573" w:type="dxa"/>
            <w:gridSpan w:val="2"/>
            <w:tcBorders>
              <w:top w:val="nil"/>
              <w:left w:val="nil"/>
              <w:bottom w:val="single" w:sz="4" w:space="0" w:color="auto"/>
              <w:right w:val="single" w:sz="4" w:space="0" w:color="auto"/>
            </w:tcBorders>
            <w:shd w:val="clear" w:color="auto" w:fill="auto"/>
            <w:noWrap/>
            <w:vAlign w:val="center"/>
          </w:tcPr>
          <w:p w:rsidR="00374FD7" w:rsidRPr="00BD42AD" w:rsidRDefault="00374FD7" w:rsidP="002E2B2A">
            <w:pPr>
              <w:tabs>
                <w:tab w:val="left" w:pos="540"/>
              </w:tabs>
              <w:spacing w:line="240" w:lineRule="atLeast"/>
              <w:jc w:val="center"/>
              <w:rPr>
                <w:color w:val="000000"/>
                <w:sz w:val="24"/>
                <w:szCs w:val="24"/>
                <w:lang w:eastAsia="en-US"/>
              </w:rPr>
            </w:pPr>
            <w:r w:rsidRPr="00BD42AD">
              <w:rPr>
                <w:color w:val="000000"/>
                <w:sz w:val="24"/>
                <w:szCs w:val="24"/>
                <w:lang w:eastAsia="en-US"/>
              </w:rPr>
              <w:t>- 0,001</w:t>
            </w:r>
          </w:p>
        </w:tc>
        <w:tc>
          <w:tcPr>
            <w:tcW w:w="1134" w:type="dxa"/>
            <w:tcBorders>
              <w:top w:val="nil"/>
              <w:left w:val="nil"/>
              <w:bottom w:val="single" w:sz="4" w:space="0" w:color="auto"/>
              <w:right w:val="single" w:sz="8" w:space="0" w:color="auto"/>
            </w:tcBorders>
            <w:shd w:val="clear" w:color="auto" w:fill="auto"/>
            <w:noWrap/>
            <w:vAlign w:val="center"/>
          </w:tcPr>
          <w:p w:rsidR="00374FD7" w:rsidRPr="00BD42AD" w:rsidRDefault="00374FD7" w:rsidP="002E2B2A">
            <w:pPr>
              <w:jc w:val="center"/>
              <w:rPr>
                <w:sz w:val="24"/>
                <w:szCs w:val="24"/>
              </w:rPr>
            </w:pPr>
            <w:r w:rsidRPr="00BD42AD">
              <w:rPr>
                <w:sz w:val="24"/>
                <w:szCs w:val="24"/>
              </w:rPr>
              <w:t>92,50</w:t>
            </w:r>
          </w:p>
        </w:tc>
      </w:tr>
      <w:tr w:rsidR="00374FD7" w:rsidRPr="00BD42AD" w:rsidTr="00050170">
        <w:trPr>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374FD7" w:rsidRPr="00BD42AD" w:rsidRDefault="00374FD7" w:rsidP="00860681">
            <w:pPr>
              <w:rPr>
                <w:sz w:val="24"/>
                <w:szCs w:val="24"/>
              </w:rPr>
            </w:pPr>
            <w:r w:rsidRPr="00BD42AD">
              <w:rPr>
                <w:sz w:val="24"/>
                <w:szCs w:val="24"/>
              </w:rPr>
              <w:t xml:space="preserve">производство электроэнергии </w:t>
            </w:r>
          </w:p>
        </w:tc>
        <w:tc>
          <w:tcPr>
            <w:tcW w:w="1016" w:type="dxa"/>
            <w:tcBorders>
              <w:top w:val="nil"/>
              <w:left w:val="nil"/>
              <w:bottom w:val="single" w:sz="4" w:space="0" w:color="auto"/>
              <w:right w:val="single" w:sz="4" w:space="0" w:color="auto"/>
            </w:tcBorders>
            <w:shd w:val="clear" w:color="auto" w:fill="auto"/>
            <w:noWrap/>
            <w:vAlign w:val="center"/>
          </w:tcPr>
          <w:p w:rsidR="00374FD7" w:rsidRPr="00BD42AD" w:rsidRDefault="00374FD7" w:rsidP="00860681">
            <w:pPr>
              <w:jc w:val="center"/>
              <w:rPr>
                <w:sz w:val="24"/>
                <w:szCs w:val="24"/>
              </w:rPr>
            </w:pPr>
            <w:r w:rsidRPr="00BD42AD">
              <w:rPr>
                <w:sz w:val="24"/>
                <w:szCs w:val="24"/>
              </w:rPr>
              <w:t>млрд.  кВт/час</w:t>
            </w:r>
          </w:p>
        </w:tc>
        <w:tc>
          <w:tcPr>
            <w:tcW w:w="1280" w:type="dxa"/>
            <w:gridSpan w:val="2"/>
            <w:tcBorders>
              <w:top w:val="nil"/>
              <w:left w:val="nil"/>
              <w:bottom w:val="single" w:sz="4" w:space="0" w:color="auto"/>
              <w:right w:val="single" w:sz="4" w:space="0" w:color="auto"/>
            </w:tcBorders>
            <w:shd w:val="clear" w:color="auto" w:fill="auto"/>
            <w:noWrap/>
            <w:vAlign w:val="center"/>
          </w:tcPr>
          <w:p w:rsidR="00374FD7" w:rsidRPr="00BD42AD" w:rsidRDefault="00374FD7" w:rsidP="00860681">
            <w:pPr>
              <w:spacing w:line="240" w:lineRule="atLeast"/>
              <w:jc w:val="center"/>
              <w:rPr>
                <w:sz w:val="24"/>
                <w:szCs w:val="24"/>
                <w:lang w:eastAsia="en-US"/>
              </w:rPr>
            </w:pPr>
            <w:r w:rsidRPr="00BD42AD">
              <w:rPr>
                <w:sz w:val="24"/>
                <w:szCs w:val="24"/>
                <w:lang w:eastAsia="en-US"/>
              </w:rPr>
              <w:t>0,0186</w:t>
            </w:r>
          </w:p>
        </w:tc>
        <w:tc>
          <w:tcPr>
            <w:tcW w:w="1375" w:type="dxa"/>
            <w:tcBorders>
              <w:top w:val="nil"/>
              <w:left w:val="nil"/>
              <w:bottom w:val="single" w:sz="4" w:space="0" w:color="auto"/>
              <w:right w:val="single" w:sz="4" w:space="0" w:color="auto"/>
            </w:tcBorders>
            <w:shd w:val="clear" w:color="auto" w:fill="auto"/>
            <w:noWrap/>
            <w:vAlign w:val="center"/>
          </w:tcPr>
          <w:p w:rsidR="00374FD7" w:rsidRPr="00BD42AD" w:rsidRDefault="00374FD7" w:rsidP="00860681">
            <w:pPr>
              <w:spacing w:line="240" w:lineRule="atLeast"/>
              <w:jc w:val="center"/>
              <w:rPr>
                <w:sz w:val="24"/>
                <w:szCs w:val="24"/>
                <w:lang w:eastAsia="en-US"/>
              </w:rPr>
            </w:pPr>
            <w:r w:rsidRPr="00BD42AD">
              <w:rPr>
                <w:sz w:val="24"/>
                <w:szCs w:val="24"/>
                <w:lang w:eastAsia="en-US"/>
              </w:rPr>
              <w:t>0,0173</w:t>
            </w:r>
          </w:p>
        </w:tc>
        <w:tc>
          <w:tcPr>
            <w:tcW w:w="1573" w:type="dxa"/>
            <w:gridSpan w:val="2"/>
            <w:tcBorders>
              <w:top w:val="nil"/>
              <w:left w:val="nil"/>
              <w:bottom w:val="single" w:sz="4" w:space="0" w:color="auto"/>
              <w:right w:val="single" w:sz="4" w:space="0" w:color="auto"/>
            </w:tcBorders>
            <w:shd w:val="clear" w:color="auto" w:fill="auto"/>
            <w:noWrap/>
            <w:vAlign w:val="center"/>
          </w:tcPr>
          <w:p w:rsidR="00374FD7" w:rsidRPr="00BD42AD" w:rsidRDefault="00374FD7" w:rsidP="00860681">
            <w:pPr>
              <w:tabs>
                <w:tab w:val="left" w:pos="540"/>
              </w:tabs>
              <w:spacing w:line="240" w:lineRule="atLeast"/>
              <w:jc w:val="center"/>
              <w:rPr>
                <w:color w:val="000000"/>
                <w:sz w:val="24"/>
                <w:szCs w:val="24"/>
                <w:lang w:eastAsia="en-US"/>
              </w:rPr>
            </w:pPr>
            <w:r w:rsidRPr="00BD42AD">
              <w:rPr>
                <w:color w:val="000000"/>
                <w:sz w:val="24"/>
                <w:szCs w:val="24"/>
                <w:lang w:eastAsia="en-US"/>
              </w:rPr>
              <w:t>- 0,001</w:t>
            </w:r>
          </w:p>
        </w:tc>
        <w:tc>
          <w:tcPr>
            <w:tcW w:w="1134" w:type="dxa"/>
            <w:tcBorders>
              <w:top w:val="nil"/>
              <w:left w:val="nil"/>
              <w:bottom w:val="single" w:sz="4" w:space="0" w:color="auto"/>
              <w:right w:val="single" w:sz="8" w:space="0" w:color="auto"/>
            </w:tcBorders>
            <w:shd w:val="clear" w:color="auto" w:fill="auto"/>
            <w:noWrap/>
            <w:vAlign w:val="center"/>
          </w:tcPr>
          <w:p w:rsidR="00374FD7" w:rsidRPr="00BD42AD" w:rsidRDefault="00374FD7" w:rsidP="00860681">
            <w:pPr>
              <w:jc w:val="center"/>
              <w:rPr>
                <w:sz w:val="24"/>
                <w:szCs w:val="24"/>
              </w:rPr>
            </w:pPr>
            <w:r w:rsidRPr="00BD42AD">
              <w:rPr>
                <w:sz w:val="24"/>
                <w:szCs w:val="24"/>
              </w:rPr>
              <w:t>93,01</w:t>
            </w:r>
          </w:p>
        </w:tc>
      </w:tr>
      <w:tr w:rsidR="00374FD7" w:rsidRPr="00BD42AD" w:rsidTr="00050170">
        <w:trPr>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374FD7" w:rsidRPr="00BD42AD" w:rsidRDefault="00374FD7" w:rsidP="00860681">
            <w:pPr>
              <w:autoSpaceDE w:val="0"/>
              <w:autoSpaceDN w:val="0"/>
              <w:adjustRightInd w:val="0"/>
              <w:spacing w:line="0" w:lineRule="atLeast"/>
              <w:rPr>
                <w:sz w:val="24"/>
                <w:szCs w:val="24"/>
              </w:rPr>
            </w:pPr>
            <w:r w:rsidRPr="00BD42AD">
              <w:rPr>
                <w:sz w:val="24"/>
                <w:szCs w:val="24"/>
              </w:rPr>
              <w:t>выработка пара и горячей воды</w:t>
            </w:r>
          </w:p>
        </w:tc>
        <w:tc>
          <w:tcPr>
            <w:tcW w:w="1016" w:type="dxa"/>
            <w:tcBorders>
              <w:top w:val="nil"/>
              <w:left w:val="nil"/>
              <w:bottom w:val="single" w:sz="4" w:space="0" w:color="auto"/>
              <w:right w:val="single" w:sz="4" w:space="0" w:color="auto"/>
            </w:tcBorders>
            <w:shd w:val="clear" w:color="auto" w:fill="auto"/>
            <w:noWrap/>
            <w:vAlign w:val="center"/>
          </w:tcPr>
          <w:p w:rsidR="00374FD7" w:rsidRPr="00BD42AD" w:rsidRDefault="00374FD7" w:rsidP="00860681">
            <w:pPr>
              <w:autoSpaceDE w:val="0"/>
              <w:autoSpaceDN w:val="0"/>
              <w:adjustRightInd w:val="0"/>
              <w:spacing w:line="0" w:lineRule="atLeast"/>
              <w:jc w:val="center"/>
              <w:rPr>
                <w:sz w:val="24"/>
                <w:szCs w:val="24"/>
              </w:rPr>
            </w:pPr>
            <w:r w:rsidRPr="00BD42AD">
              <w:rPr>
                <w:sz w:val="24"/>
                <w:szCs w:val="24"/>
              </w:rPr>
              <w:t>тыс. Гкал.</w:t>
            </w:r>
          </w:p>
        </w:tc>
        <w:tc>
          <w:tcPr>
            <w:tcW w:w="1280" w:type="dxa"/>
            <w:gridSpan w:val="2"/>
            <w:tcBorders>
              <w:top w:val="nil"/>
              <w:left w:val="nil"/>
              <w:bottom w:val="single" w:sz="4" w:space="0" w:color="auto"/>
              <w:right w:val="single" w:sz="4" w:space="0" w:color="auto"/>
            </w:tcBorders>
            <w:shd w:val="clear" w:color="auto" w:fill="auto"/>
            <w:noWrap/>
            <w:vAlign w:val="center"/>
          </w:tcPr>
          <w:p w:rsidR="00374FD7" w:rsidRPr="00BD42AD" w:rsidRDefault="00374FD7" w:rsidP="002E2B2A">
            <w:pPr>
              <w:autoSpaceDE w:val="0"/>
              <w:autoSpaceDN w:val="0"/>
              <w:adjustRightInd w:val="0"/>
              <w:spacing w:line="0" w:lineRule="atLeast"/>
              <w:jc w:val="center"/>
              <w:rPr>
                <w:sz w:val="24"/>
                <w:szCs w:val="24"/>
              </w:rPr>
            </w:pPr>
            <w:r w:rsidRPr="00BD42AD">
              <w:rPr>
                <w:sz w:val="24"/>
                <w:szCs w:val="24"/>
              </w:rPr>
              <w:t>89,60</w:t>
            </w:r>
          </w:p>
        </w:tc>
        <w:tc>
          <w:tcPr>
            <w:tcW w:w="1375" w:type="dxa"/>
            <w:tcBorders>
              <w:top w:val="nil"/>
              <w:left w:val="nil"/>
              <w:bottom w:val="single" w:sz="4" w:space="0" w:color="auto"/>
              <w:right w:val="single" w:sz="4" w:space="0" w:color="auto"/>
            </w:tcBorders>
            <w:shd w:val="clear" w:color="auto" w:fill="auto"/>
            <w:noWrap/>
            <w:vAlign w:val="center"/>
          </w:tcPr>
          <w:p w:rsidR="00374FD7" w:rsidRPr="00BD42AD" w:rsidRDefault="00374FD7" w:rsidP="002E2B2A">
            <w:pPr>
              <w:autoSpaceDE w:val="0"/>
              <w:autoSpaceDN w:val="0"/>
              <w:adjustRightInd w:val="0"/>
              <w:spacing w:line="0" w:lineRule="atLeast"/>
              <w:jc w:val="center"/>
              <w:rPr>
                <w:sz w:val="24"/>
                <w:szCs w:val="24"/>
              </w:rPr>
            </w:pPr>
            <w:r w:rsidRPr="00BD42AD">
              <w:rPr>
                <w:sz w:val="24"/>
                <w:szCs w:val="24"/>
              </w:rPr>
              <w:t>81,20</w:t>
            </w:r>
          </w:p>
        </w:tc>
        <w:tc>
          <w:tcPr>
            <w:tcW w:w="1573" w:type="dxa"/>
            <w:gridSpan w:val="2"/>
            <w:tcBorders>
              <w:top w:val="nil"/>
              <w:left w:val="nil"/>
              <w:bottom w:val="single" w:sz="4" w:space="0" w:color="auto"/>
              <w:right w:val="single" w:sz="4" w:space="0" w:color="auto"/>
            </w:tcBorders>
            <w:shd w:val="clear" w:color="auto" w:fill="auto"/>
            <w:noWrap/>
            <w:vAlign w:val="center"/>
          </w:tcPr>
          <w:p w:rsidR="00374FD7" w:rsidRPr="00BD42AD" w:rsidRDefault="00374FD7" w:rsidP="002E2B2A">
            <w:pPr>
              <w:autoSpaceDE w:val="0"/>
              <w:autoSpaceDN w:val="0"/>
              <w:adjustRightInd w:val="0"/>
              <w:spacing w:line="0" w:lineRule="atLeast"/>
              <w:jc w:val="center"/>
              <w:rPr>
                <w:sz w:val="24"/>
                <w:szCs w:val="24"/>
              </w:rPr>
            </w:pPr>
            <w:r w:rsidRPr="00BD42AD">
              <w:rPr>
                <w:sz w:val="24"/>
                <w:szCs w:val="24"/>
              </w:rPr>
              <w:t>- 8,40</w:t>
            </w:r>
          </w:p>
        </w:tc>
        <w:tc>
          <w:tcPr>
            <w:tcW w:w="1134" w:type="dxa"/>
            <w:tcBorders>
              <w:top w:val="nil"/>
              <w:left w:val="nil"/>
              <w:bottom w:val="single" w:sz="4" w:space="0" w:color="auto"/>
              <w:right w:val="single" w:sz="8" w:space="0" w:color="auto"/>
            </w:tcBorders>
            <w:shd w:val="clear" w:color="auto" w:fill="auto"/>
            <w:noWrap/>
            <w:vAlign w:val="center"/>
          </w:tcPr>
          <w:p w:rsidR="00374FD7" w:rsidRPr="00BD42AD" w:rsidRDefault="00374FD7" w:rsidP="00860681">
            <w:pPr>
              <w:jc w:val="center"/>
              <w:rPr>
                <w:sz w:val="24"/>
                <w:szCs w:val="24"/>
              </w:rPr>
            </w:pPr>
            <w:r w:rsidRPr="00BD42AD">
              <w:rPr>
                <w:sz w:val="24"/>
                <w:szCs w:val="24"/>
              </w:rPr>
              <w:t>90,63</w:t>
            </w:r>
          </w:p>
        </w:tc>
      </w:tr>
      <w:tr w:rsidR="00374FD7" w:rsidRPr="00BD42AD" w:rsidTr="00050170">
        <w:trPr>
          <w:trHeight w:val="315"/>
        </w:trPr>
        <w:tc>
          <w:tcPr>
            <w:tcW w:w="4254" w:type="dxa"/>
            <w:tcBorders>
              <w:top w:val="nil"/>
              <w:left w:val="single" w:sz="8" w:space="0" w:color="auto"/>
              <w:bottom w:val="single" w:sz="4" w:space="0" w:color="auto"/>
              <w:right w:val="single" w:sz="4" w:space="0" w:color="auto"/>
            </w:tcBorders>
            <w:shd w:val="clear" w:color="auto" w:fill="auto"/>
            <w:noWrap/>
            <w:vAlign w:val="center"/>
          </w:tcPr>
          <w:p w:rsidR="00374FD7" w:rsidRPr="00BD42AD" w:rsidRDefault="00374FD7" w:rsidP="00860681">
            <w:pPr>
              <w:rPr>
                <w:b/>
                <w:sz w:val="24"/>
                <w:szCs w:val="24"/>
              </w:rPr>
            </w:pPr>
            <w:r w:rsidRPr="00BD42AD">
              <w:rPr>
                <w:b/>
                <w:sz w:val="24"/>
                <w:szCs w:val="24"/>
              </w:rPr>
              <w:t>Бюджет муниципального образования Березовский район:</w:t>
            </w:r>
          </w:p>
        </w:tc>
        <w:tc>
          <w:tcPr>
            <w:tcW w:w="1016" w:type="dxa"/>
            <w:tcBorders>
              <w:top w:val="nil"/>
              <w:left w:val="nil"/>
              <w:bottom w:val="single" w:sz="4" w:space="0" w:color="auto"/>
              <w:right w:val="single" w:sz="4" w:space="0" w:color="auto"/>
            </w:tcBorders>
            <w:shd w:val="clear" w:color="auto" w:fill="auto"/>
            <w:noWrap/>
            <w:vAlign w:val="center"/>
          </w:tcPr>
          <w:p w:rsidR="00374FD7" w:rsidRPr="00BD42AD" w:rsidRDefault="00374FD7" w:rsidP="00860681">
            <w:pPr>
              <w:jc w:val="center"/>
              <w:rPr>
                <w:sz w:val="24"/>
                <w:szCs w:val="24"/>
              </w:rPr>
            </w:pPr>
          </w:p>
        </w:tc>
        <w:tc>
          <w:tcPr>
            <w:tcW w:w="1280" w:type="dxa"/>
            <w:gridSpan w:val="2"/>
            <w:tcBorders>
              <w:top w:val="nil"/>
              <w:left w:val="nil"/>
              <w:bottom w:val="single" w:sz="4" w:space="0" w:color="auto"/>
              <w:right w:val="single" w:sz="4" w:space="0" w:color="auto"/>
            </w:tcBorders>
            <w:shd w:val="clear" w:color="auto" w:fill="auto"/>
            <w:noWrap/>
            <w:vAlign w:val="center"/>
          </w:tcPr>
          <w:p w:rsidR="00374FD7" w:rsidRPr="00BD42AD" w:rsidRDefault="00374FD7" w:rsidP="00860681">
            <w:pPr>
              <w:jc w:val="center"/>
              <w:rPr>
                <w:sz w:val="24"/>
                <w:szCs w:val="24"/>
              </w:rPr>
            </w:pPr>
          </w:p>
        </w:tc>
        <w:tc>
          <w:tcPr>
            <w:tcW w:w="1375" w:type="dxa"/>
            <w:tcBorders>
              <w:top w:val="nil"/>
              <w:left w:val="nil"/>
              <w:bottom w:val="single" w:sz="4" w:space="0" w:color="auto"/>
              <w:right w:val="single" w:sz="4" w:space="0" w:color="auto"/>
            </w:tcBorders>
            <w:shd w:val="clear" w:color="auto" w:fill="auto"/>
            <w:noWrap/>
            <w:vAlign w:val="center"/>
          </w:tcPr>
          <w:p w:rsidR="00374FD7" w:rsidRPr="00BD42AD" w:rsidRDefault="00374FD7" w:rsidP="00860681">
            <w:pPr>
              <w:jc w:val="center"/>
              <w:rPr>
                <w:sz w:val="24"/>
                <w:szCs w:val="24"/>
              </w:rPr>
            </w:pPr>
          </w:p>
        </w:tc>
        <w:tc>
          <w:tcPr>
            <w:tcW w:w="1573" w:type="dxa"/>
            <w:gridSpan w:val="2"/>
            <w:tcBorders>
              <w:top w:val="nil"/>
              <w:left w:val="nil"/>
              <w:bottom w:val="single" w:sz="4" w:space="0" w:color="auto"/>
              <w:right w:val="single" w:sz="4" w:space="0" w:color="auto"/>
            </w:tcBorders>
            <w:shd w:val="clear" w:color="auto" w:fill="auto"/>
            <w:noWrap/>
            <w:vAlign w:val="center"/>
          </w:tcPr>
          <w:p w:rsidR="00374FD7" w:rsidRPr="00BD42AD" w:rsidRDefault="00374FD7" w:rsidP="00860681">
            <w:pPr>
              <w:jc w:val="center"/>
              <w:rPr>
                <w:sz w:val="24"/>
                <w:szCs w:val="24"/>
              </w:rPr>
            </w:pPr>
          </w:p>
        </w:tc>
        <w:tc>
          <w:tcPr>
            <w:tcW w:w="1134" w:type="dxa"/>
            <w:tcBorders>
              <w:top w:val="nil"/>
              <w:left w:val="nil"/>
              <w:bottom w:val="single" w:sz="4" w:space="0" w:color="auto"/>
              <w:right w:val="single" w:sz="8" w:space="0" w:color="auto"/>
            </w:tcBorders>
            <w:shd w:val="clear" w:color="auto" w:fill="auto"/>
            <w:noWrap/>
            <w:vAlign w:val="center"/>
          </w:tcPr>
          <w:p w:rsidR="00374FD7" w:rsidRPr="00BD42AD" w:rsidRDefault="00374FD7" w:rsidP="00860681">
            <w:pPr>
              <w:jc w:val="center"/>
              <w:rPr>
                <w:sz w:val="24"/>
                <w:szCs w:val="24"/>
              </w:rPr>
            </w:pPr>
          </w:p>
        </w:tc>
      </w:tr>
      <w:tr w:rsidR="00374FD7" w:rsidRPr="00BD42AD" w:rsidTr="00050170">
        <w:trPr>
          <w:trHeight w:val="630"/>
        </w:trPr>
        <w:tc>
          <w:tcPr>
            <w:tcW w:w="4254" w:type="dxa"/>
            <w:tcBorders>
              <w:top w:val="nil"/>
              <w:left w:val="single" w:sz="8" w:space="0" w:color="auto"/>
              <w:bottom w:val="single" w:sz="4" w:space="0" w:color="auto"/>
              <w:right w:val="single" w:sz="4" w:space="0" w:color="auto"/>
            </w:tcBorders>
            <w:shd w:val="clear" w:color="auto" w:fill="auto"/>
            <w:vAlign w:val="center"/>
            <w:hideMark/>
          </w:tcPr>
          <w:p w:rsidR="00374FD7" w:rsidRPr="00BD42AD" w:rsidRDefault="00374FD7" w:rsidP="00860681">
            <w:pPr>
              <w:rPr>
                <w:sz w:val="24"/>
                <w:szCs w:val="24"/>
              </w:rPr>
            </w:pPr>
            <w:r w:rsidRPr="00BD42AD">
              <w:rPr>
                <w:sz w:val="24"/>
                <w:szCs w:val="24"/>
              </w:rPr>
              <w:t>доходы консолидированного бюджета района (с учетом финансовой помощи из других уровней бюджетной системы РФ)</w:t>
            </w:r>
          </w:p>
        </w:tc>
        <w:tc>
          <w:tcPr>
            <w:tcW w:w="1016" w:type="dxa"/>
            <w:tcBorders>
              <w:top w:val="nil"/>
              <w:left w:val="nil"/>
              <w:bottom w:val="single" w:sz="4" w:space="0" w:color="auto"/>
              <w:right w:val="single" w:sz="4" w:space="0" w:color="auto"/>
            </w:tcBorders>
            <w:shd w:val="clear" w:color="auto" w:fill="auto"/>
            <w:noWrap/>
            <w:vAlign w:val="center"/>
            <w:hideMark/>
          </w:tcPr>
          <w:p w:rsidR="00374FD7" w:rsidRPr="00BD42AD" w:rsidRDefault="00374FD7" w:rsidP="00860681">
            <w:pPr>
              <w:jc w:val="center"/>
              <w:rPr>
                <w:sz w:val="24"/>
                <w:szCs w:val="24"/>
              </w:rPr>
            </w:pPr>
            <w:r w:rsidRPr="00BD42AD">
              <w:rPr>
                <w:sz w:val="24"/>
                <w:szCs w:val="24"/>
              </w:rPr>
              <w:t>млн. руб.</w:t>
            </w:r>
          </w:p>
        </w:tc>
        <w:tc>
          <w:tcPr>
            <w:tcW w:w="1280" w:type="dxa"/>
            <w:gridSpan w:val="2"/>
            <w:tcBorders>
              <w:top w:val="nil"/>
              <w:left w:val="nil"/>
              <w:bottom w:val="single" w:sz="4" w:space="0" w:color="auto"/>
              <w:right w:val="single" w:sz="4" w:space="0" w:color="auto"/>
            </w:tcBorders>
            <w:shd w:val="clear" w:color="auto" w:fill="auto"/>
            <w:noWrap/>
            <w:vAlign w:val="center"/>
          </w:tcPr>
          <w:p w:rsidR="00374FD7" w:rsidRPr="00BD42AD" w:rsidRDefault="00374FD7" w:rsidP="00860681">
            <w:pPr>
              <w:jc w:val="center"/>
              <w:rPr>
                <w:sz w:val="24"/>
                <w:szCs w:val="24"/>
              </w:rPr>
            </w:pPr>
            <w:r w:rsidRPr="00BD42AD">
              <w:rPr>
                <w:sz w:val="24"/>
                <w:szCs w:val="24"/>
              </w:rPr>
              <w:t>872,62</w:t>
            </w:r>
          </w:p>
        </w:tc>
        <w:tc>
          <w:tcPr>
            <w:tcW w:w="1375" w:type="dxa"/>
            <w:tcBorders>
              <w:top w:val="nil"/>
              <w:left w:val="nil"/>
              <w:bottom w:val="single" w:sz="4" w:space="0" w:color="auto"/>
              <w:right w:val="single" w:sz="4" w:space="0" w:color="auto"/>
            </w:tcBorders>
            <w:shd w:val="clear" w:color="auto" w:fill="auto"/>
            <w:noWrap/>
            <w:vAlign w:val="center"/>
          </w:tcPr>
          <w:p w:rsidR="00374FD7" w:rsidRPr="00BD42AD" w:rsidRDefault="00D67248" w:rsidP="00860681">
            <w:pPr>
              <w:jc w:val="center"/>
              <w:rPr>
                <w:sz w:val="24"/>
                <w:szCs w:val="24"/>
              </w:rPr>
            </w:pPr>
            <w:r w:rsidRPr="00BD42AD">
              <w:rPr>
                <w:sz w:val="24"/>
                <w:szCs w:val="24"/>
              </w:rPr>
              <w:t>936,49</w:t>
            </w:r>
          </w:p>
        </w:tc>
        <w:tc>
          <w:tcPr>
            <w:tcW w:w="1573" w:type="dxa"/>
            <w:gridSpan w:val="2"/>
            <w:tcBorders>
              <w:top w:val="nil"/>
              <w:left w:val="nil"/>
              <w:bottom w:val="single" w:sz="4" w:space="0" w:color="auto"/>
              <w:right w:val="single" w:sz="4" w:space="0" w:color="auto"/>
            </w:tcBorders>
            <w:shd w:val="clear" w:color="auto" w:fill="auto"/>
            <w:noWrap/>
            <w:vAlign w:val="center"/>
          </w:tcPr>
          <w:p w:rsidR="00374FD7" w:rsidRPr="00BD42AD" w:rsidRDefault="00D67248" w:rsidP="00860681">
            <w:pPr>
              <w:jc w:val="center"/>
              <w:rPr>
                <w:sz w:val="24"/>
                <w:szCs w:val="24"/>
              </w:rPr>
            </w:pPr>
            <w:r w:rsidRPr="00BD42AD">
              <w:rPr>
                <w:sz w:val="24"/>
                <w:szCs w:val="24"/>
              </w:rPr>
              <w:t>+ 63,87</w:t>
            </w:r>
          </w:p>
        </w:tc>
        <w:tc>
          <w:tcPr>
            <w:tcW w:w="1134" w:type="dxa"/>
            <w:tcBorders>
              <w:top w:val="nil"/>
              <w:left w:val="nil"/>
              <w:bottom w:val="single" w:sz="4" w:space="0" w:color="auto"/>
              <w:right w:val="single" w:sz="8" w:space="0" w:color="auto"/>
            </w:tcBorders>
            <w:shd w:val="clear" w:color="auto" w:fill="auto"/>
            <w:noWrap/>
            <w:vAlign w:val="center"/>
          </w:tcPr>
          <w:p w:rsidR="00374FD7" w:rsidRPr="00BD42AD" w:rsidRDefault="00D67248" w:rsidP="00860681">
            <w:pPr>
              <w:jc w:val="center"/>
              <w:rPr>
                <w:sz w:val="24"/>
                <w:szCs w:val="24"/>
              </w:rPr>
            </w:pPr>
            <w:r w:rsidRPr="00BD42AD">
              <w:rPr>
                <w:sz w:val="24"/>
                <w:szCs w:val="24"/>
              </w:rPr>
              <w:t>107,32</w:t>
            </w:r>
          </w:p>
        </w:tc>
      </w:tr>
      <w:tr w:rsidR="00374FD7" w:rsidRPr="00BD42AD" w:rsidTr="00050170">
        <w:trPr>
          <w:trHeight w:val="630"/>
        </w:trPr>
        <w:tc>
          <w:tcPr>
            <w:tcW w:w="4254" w:type="dxa"/>
            <w:tcBorders>
              <w:top w:val="nil"/>
              <w:left w:val="single" w:sz="8" w:space="0" w:color="auto"/>
              <w:bottom w:val="single" w:sz="4" w:space="0" w:color="auto"/>
              <w:right w:val="single" w:sz="4" w:space="0" w:color="auto"/>
            </w:tcBorders>
            <w:shd w:val="clear" w:color="auto" w:fill="auto"/>
            <w:vAlign w:val="center"/>
            <w:hideMark/>
          </w:tcPr>
          <w:p w:rsidR="00374FD7" w:rsidRPr="00BD42AD" w:rsidRDefault="00374FD7" w:rsidP="00860681">
            <w:pPr>
              <w:rPr>
                <w:sz w:val="24"/>
                <w:szCs w:val="24"/>
              </w:rPr>
            </w:pPr>
            <w:r w:rsidRPr="00BD42AD">
              <w:rPr>
                <w:sz w:val="24"/>
                <w:szCs w:val="24"/>
              </w:rPr>
              <w:t xml:space="preserve">в том числе: безвозмездные поступления от других бюджетов бюджетной системы Российской Федерации </w:t>
            </w:r>
          </w:p>
        </w:tc>
        <w:tc>
          <w:tcPr>
            <w:tcW w:w="1016" w:type="dxa"/>
            <w:tcBorders>
              <w:top w:val="nil"/>
              <w:left w:val="nil"/>
              <w:bottom w:val="single" w:sz="4" w:space="0" w:color="auto"/>
              <w:right w:val="single" w:sz="4" w:space="0" w:color="auto"/>
            </w:tcBorders>
            <w:shd w:val="clear" w:color="auto" w:fill="auto"/>
            <w:noWrap/>
            <w:vAlign w:val="center"/>
            <w:hideMark/>
          </w:tcPr>
          <w:p w:rsidR="00374FD7" w:rsidRPr="00BD42AD" w:rsidRDefault="00374FD7" w:rsidP="00860681">
            <w:pPr>
              <w:jc w:val="center"/>
              <w:rPr>
                <w:sz w:val="24"/>
                <w:szCs w:val="24"/>
              </w:rPr>
            </w:pPr>
            <w:r w:rsidRPr="00BD42AD">
              <w:rPr>
                <w:sz w:val="24"/>
                <w:szCs w:val="24"/>
              </w:rPr>
              <w:t>млн. руб.</w:t>
            </w:r>
          </w:p>
        </w:tc>
        <w:tc>
          <w:tcPr>
            <w:tcW w:w="1280" w:type="dxa"/>
            <w:gridSpan w:val="2"/>
            <w:tcBorders>
              <w:top w:val="nil"/>
              <w:left w:val="nil"/>
              <w:bottom w:val="single" w:sz="4" w:space="0" w:color="auto"/>
              <w:right w:val="single" w:sz="4" w:space="0" w:color="auto"/>
            </w:tcBorders>
            <w:shd w:val="clear" w:color="auto" w:fill="auto"/>
            <w:noWrap/>
            <w:vAlign w:val="center"/>
          </w:tcPr>
          <w:p w:rsidR="00374FD7" w:rsidRPr="00BD42AD" w:rsidRDefault="00374FD7" w:rsidP="00860681">
            <w:pPr>
              <w:jc w:val="center"/>
              <w:rPr>
                <w:sz w:val="24"/>
                <w:szCs w:val="24"/>
              </w:rPr>
            </w:pPr>
            <w:r w:rsidRPr="00BD42AD">
              <w:rPr>
                <w:sz w:val="24"/>
                <w:szCs w:val="24"/>
              </w:rPr>
              <w:t>736,50</w:t>
            </w:r>
          </w:p>
        </w:tc>
        <w:tc>
          <w:tcPr>
            <w:tcW w:w="1375" w:type="dxa"/>
            <w:tcBorders>
              <w:top w:val="nil"/>
              <w:left w:val="nil"/>
              <w:bottom w:val="single" w:sz="4" w:space="0" w:color="auto"/>
              <w:right w:val="single" w:sz="4" w:space="0" w:color="auto"/>
            </w:tcBorders>
            <w:shd w:val="clear" w:color="auto" w:fill="auto"/>
            <w:noWrap/>
            <w:vAlign w:val="center"/>
          </w:tcPr>
          <w:p w:rsidR="00374FD7" w:rsidRPr="00BD42AD" w:rsidRDefault="00374FD7" w:rsidP="00860681">
            <w:pPr>
              <w:jc w:val="center"/>
              <w:rPr>
                <w:sz w:val="24"/>
                <w:szCs w:val="24"/>
              </w:rPr>
            </w:pPr>
            <w:r w:rsidRPr="00BD42AD">
              <w:rPr>
                <w:sz w:val="24"/>
                <w:szCs w:val="24"/>
              </w:rPr>
              <w:t>802,68</w:t>
            </w:r>
          </w:p>
        </w:tc>
        <w:tc>
          <w:tcPr>
            <w:tcW w:w="1573" w:type="dxa"/>
            <w:gridSpan w:val="2"/>
            <w:tcBorders>
              <w:top w:val="nil"/>
              <w:left w:val="nil"/>
              <w:bottom w:val="single" w:sz="4" w:space="0" w:color="auto"/>
              <w:right w:val="single" w:sz="4" w:space="0" w:color="auto"/>
            </w:tcBorders>
            <w:shd w:val="clear" w:color="auto" w:fill="auto"/>
            <w:noWrap/>
            <w:vAlign w:val="center"/>
          </w:tcPr>
          <w:p w:rsidR="00374FD7" w:rsidRPr="00BD42AD" w:rsidRDefault="00374FD7" w:rsidP="00860681">
            <w:pPr>
              <w:jc w:val="center"/>
              <w:rPr>
                <w:sz w:val="24"/>
                <w:szCs w:val="24"/>
              </w:rPr>
            </w:pPr>
            <w:r w:rsidRPr="00BD42AD">
              <w:rPr>
                <w:sz w:val="24"/>
                <w:szCs w:val="24"/>
              </w:rPr>
              <w:t>+ 66,18</w:t>
            </w:r>
          </w:p>
        </w:tc>
        <w:tc>
          <w:tcPr>
            <w:tcW w:w="1134" w:type="dxa"/>
            <w:tcBorders>
              <w:top w:val="nil"/>
              <w:left w:val="nil"/>
              <w:bottom w:val="single" w:sz="4" w:space="0" w:color="auto"/>
              <w:right w:val="single" w:sz="8" w:space="0" w:color="auto"/>
            </w:tcBorders>
            <w:shd w:val="clear" w:color="auto" w:fill="auto"/>
            <w:noWrap/>
            <w:vAlign w:val="center"/>
          </w:tcPr>
          <w:p w:rsidR="00374FD7" w:rsidRPr="00BD42AD" w:rsidRDefault="00374FD7" w:rsidP="00860681">
            <w:pPr>
              <w:jc w:val="center"/>
              <w:rPr>
                <w:sz w:val="24"/>
                <w:szCs w:val="24"/>
              </w:rPr>
            </w:pPr>
            <w:r w:rsidRPr="00BD42AD">
              <w:rPr>
                <w:sz w:val="24"/>
                <w:szCs w:val="24"/>
              </w:rPr>
              <w:t>108,99</w:t>
            </w:r>
          </w:p>
        </w:tc>
      </w:tr>
      <w:tr w:rsidR="00374FD7" w:rsidRPr="00BD42AD" w:rsidTr="00050170">
        <w:trPr>
          <w:trHeight w:val="645"/>
        </w:trPr>
        <w:tc>
          <w:tcPr>
            <w:tcW w:w="4254" w:type="dxa"/>
            <w:tcBorders>
              <w:top w:val="nil"/>
              <w:left w:val="single" w:sz="8" w:space="0" w:color="auto"/>
              <w:bottom w:val="single" w:sz="8" w:space="0" w:color="auto"/>
              <w:right w:val="single" w:sz="4" w:space="0" w:color="auto"/>
            </w:tcBorders>
            <w:shd w:val="clear" w:color="auto" w:fill="auto"/>
            <w:vAlign w:val="center"/>
            <w:hideMark/>
          </w:tcPr>
          <w:p w:rsidR="00374FD7" w:rsidRPr="00BD42AD" w:rsidRDefault="00374FD7" w:rsidP="00860681">
            <w:pPr>
              <w:rPr>
                <w:sz w:val="24"/>
                <w:szCs w:val="24"/>
              </w:rPr>
            </w:pPr>
            <w:r w:rsidRPr="00BD42AD">
              <w:rPr>
                <w:sz w:val="24"/>
                <w:szCs w:val="24"/>
              </w:rPr>
              <w:t>расходы консолидированного бюджета района (с учетом финансовой помощи из других уровней бюджетной системы РФ)</w:t>
            </w:r>
          </w:p>
        </w:tc>
        <w:tc>
          <w:tcPr>
            <w:tcW w:w="1016" w:type="dxa"/>
            <w:tcBorders>
              <w:top w:val="nil"/>
              <w:left w:val="nil"/>
              <w:bottom w:val="single" w:sz="8" w:space="0" w:color="auto"/>
              <w:right w:val="single" w:sz="4" w:space="0" w:color="auto"/>
            </w:tcBorders>
            <w:shd w:val="clear" w:color="auto" w:fill="auto"/>
            <w:noWrap/>
            <w:vAlign w:val="center"/>
            <w:hideMark/>
          </w:tcPr>
          <w:p w:rsidR="00374FD7" w:rsidRPr="00BD42AD" w:rsidRDefault="00374FD7" w:rsidP="00860681">
            <w:pPr>
              <w:jc w:val="center"/>
              <w:rPr>
                <w:sz w:val="24"/>
                <w:szCs w:val="24"/>
              </w:rPr>
            </w:pPr>
            <w:r w:rsidRPr="00BD42AD">
              <w:rPr>
                <w:sz w:val="24"/>
                <w:szCs w:val="24"/>
              </w:rPr>
              <w:t>млн. руб.</w:t>
            </w:r>
          </w:p>
        </w:tc>
        <w:tc>
          <w:tcPr>
            <w:tcW w:w="1280" w:type="dxa"/>
            <w:gridSpan w:val="2"/>
            <w:tcBorders>
              <w:top w:val="nil"/>
              <w:left w:val="nil"/>
              <w:bottom w:val="single" w:sz="8" w:space="0" w:color="auto"/>
              <w:right w:val="single" w:sz="4" w:space="0" w:color="auto"/>
            </w:tcBorders>
            <w:shd w:val="clear" w:color="auto" w:fill="auto"/>
            <w:noWrap/>
            <w:vAlign w:val="center"/>
          </w:tcPr>
          <w:p w:rsidR="00374FD7" w:rsidRPr="00BD42AD" w:rsidRDefault="00374FD7" w:rsidP="00860681">
            <w:pPr>
              <w:jc w:val="center"/>
              <w:rPr>
                <w:sz w:val="24"/>
                <w:szCs w:val="24"/>
              </w:rPr>
            </w:pPr>
            <w:r w:rsidRPr="00BD42AD">
              <w:rPr>
                <w:sz w:val="24"/>
                <w:szCs w:val="24"/>
              </w:rPr>
              <w:t>713,36</w:t>
            </w:r>
          </w:p>
        </w:tc>
        <w:tc>
          <w:tcPr>
            <w:tcW w:w="1375" w:type="dxa"/>
            <w:tcBorders>
              <w:top w:val="nil"/>
              <w:left w:val="nil"/>
              <w:bottom w:val="single" w:sz="8" w:space="0" w:color="auto"/>
              <w:right w:val="single" w:sz="4" w:space="0" w:color="auto"/>
            </w:tcBorders>
            <w:shd w:val="clear" w:color="auto" w:fill="auto"/>
            <w:noWrap/>
            <w:vAlign w:val="center"/>
          </w:tcPr>
          <w:p w:rsidR="00374FD7" w:rsidRPr="00BD42AD" w:rsidRDefault="00374FD7" w:rsidP="00860681">
            <w:pPr>
              <w:jc w:val="center"/>
              <w:rPr>
                <w:sz w:val="24"/>
                <w:szCs w:val="24"/>
              </w:rPr>
            </w:pPr>
            <w:r w:rsidRPr="00BD42AD">
              <w:rPr>
                <w:sz w:val="24"/>
                <w:szCs w:val="24"/>
              </w:rPr>
              <w:t>896,78</w:t>
            </w:r>
          </w:p>
        </w:tc>
        <w:tc>
          <w:tcPr>
            <w:tcW w:w="1573" w:type="dxa"/>
            <w:gridSpan w:val="2"/>
            <w:tcBorders>
              <w:top w:val="nil"/>
              <w:left w:val="nil"/>
              <w:bottom w:val="single" w:sz="8" w:space="0" w:color="auto"/>
              <w:right w:val="single" w:sz="4" w:space="0" w:color="auto"/>
            </w:tcBorders>
            <w:shd w:val="clear" w:color="auto" w:fill="auto"/>
            <w:noWrap/>
            <w:vAlign w:val="center"/>
          </w:tcPr>
          <w:p w:rsidR="00374FD7" w:rsidRPr="00BD42AD" w:rsidRDefault="00374FD7" w:rsidP="00860681">
            <w:pPr>
              <w:jc w:val="center"/>
              <w:rPr>
                <w:sz w:val="24"/>
                <w:szCs w:val="24"/>
              </w:rPr>
            </w:pPr>
            <w:r w:rsidRPr="00BD42AD">
              <w:rPr>
                <w:sz w:val="24"/>
                <w:szCs w:val="24"/>
              </w:rPr>
              <w:t>+ 183,42</w:t>
            </w:r>
          </w:p>
        </w:tc>
        <w:tc>
          <w:tcPr>
            <w:tcW w:w="1134" w:type="dxa"/>
            <w:tcBorders>
              <w:top w:val="nil"/>
              <w:left w:val="nil"/>
              <w:bottom w:val="single" w:sz="8" w:space="0" w:color="auto"/>
              <w:right w:val="single" w:sz="8" w:space="0" w:color="auto"/>
            </w:tcBorders>
            <w:shd w:val="clear" w:color="auto" w:fill="auto"/>
            <w:noWrap/>
            <w:vAlign w:val="center"/>
          </w:tcPr>
          <w:p w:rsidR="00374FD7" w:rsidRPr="00BD42AD" w:rsidRDefault="00374FD7" w:rsidP="00860681">
            <w:pPr>
              <w:jc w:val="center"/>
              <w:rPr>
                <w:sz w:val="24"/>
                <w:szCs w:val="24"/>
              </w:rPr>
            </w:pPr>
            <w:r w:rsidRPr="00BD42AD">
              <w:rPr>
                <w:sz w:val="24"/>
                <w:szCs w:val="24"/>
              </w:rPr>
              <w:t>125,71</w:t>
            </w:r>
          </w:p>
        </w:tc>
      </w:tr>
    </w:tbl>
    <w:p w:rsidR="0032689E" w:rsidRPr="00BD42AD" w:rsidRDefault="0032689E" w:rsidP="0032689E">
      <w:pPr>
        <w:rPr>
          <w:sz w:val="28"/>
          <w:szCs w:val="28"/>
        </w:rPr>
      </w:pPr>
    </w:p>
    <w:p w:rsidR="0032689E" w:rsidRPr="00BD42AD" w:rsidRDefault="0032689E" w:rsidP="0032689E">
      <w:pPr>
        <w:ind w:firstLine="708"/>
        <w:jc w:val="both"/>
        <w:rPr>
          <w:sz w:val="28"/>
          <w:szCs w:val="28"/>
        </w:rPr>
      </w:pPr>
      <w:r w:rsidRPr="00BD42AD">
        <w:rPr>
          <w:sz w:val="28"/>
          <w:szCs w:val="28"/>
        </w:rPr>
        <w:t>Основные показатели</w:t>
      </w:r>
      <w:r w:rsidR="00DB1875" w:rsidRPr="00BD42AD">
        <w:rPr>
          <w:sz w:val="28"/>
          <w:szCs w:val="28"/>
        </w:rPr>
        <w:t xml:space="preserve"> предварительных</w:t>
      </w:r>
      <w:r w:rsidRPr="00BD42AD">
        <w:rPr>
          <w:sz w:val="28"/>
          <w:szCs w:val="28"/>
        </w:rPr>
        <w:t xml:space="preserve"> итогов социально-экономического развития Березовского района сформированы на основе анализа экономической </w:t>
      </w:r>
      <w:r w:rsidRPr="00BD42AD">
        <w:rPr>
          <w:sz w:val="28"/>
          <w:szCs w:val="28"/>
        </w:rPr>
        <w:lastRenderedPageBreak/>
        <w:t xml:space="preserve">ситуации, сложившейся в январе - </w:t>
      </w:r>
      <w:r w:rsidR="00DB1875" w:rsidRPr="00BD42AD">
        <w:rPr>
          <w:sz w:val="28"/>
          <w:szCs w:val="28"/>
        </w:rPr>
        <w:t>марте</w:t>
      </w:r>
      <w:r w:rsidRPr="00BD42AD">
        <w:rPr>
          <w:sz w:val="28"/>
          <w:szCs w:val="28"/>
        </w:rPr>
        <w:t xml:space="preserve"> 202</w:t>
      </w:r>
      <w:r w:rsidR="00DB1875" w:rsidRPr="00BD42AD">
        <w:rPr>
          <w:sz w:val="28"/>
          <w:szCs w:val="28"/>
        </w:rPr>
        <w:t>3</w:t>
      </w:r>
      <w:r w:rsidRPr="00BD42AD">
        <w:rPr>
          <w:sz w:val="28"/>
          <w:szCs w:val="28"/>
        </w:rPr>
        <w:t xml:space="preserve"> года и обобщения показателей деятельности организаций и учреждений Березовского района. </w:t>
      </w:r>
    </w:p>
    <w:p w:rsidR="003D6A70" w:rsidRPr="00BD42AD" w:rsidRDefault="003D6A70" w:rsidP="0032689E">
      <w:pPr>
        <w:pStyle w:val="ab"/>
        <w:spacing w:line="288" w:lineRule="auto"/>
        <w:ind w:firstLine="720"/>
        <w:jc w:val="right"/>
        <w:rPr>
          <w:rFonts w:ascii="Times New Roman" w:hAnsi="Times New Roman"/>
          <w:bCs/>
          <w:sz w:val="28"/>
          <w:szCs w:val="28"/>
        </w:rPr>
      </w:pPr>
    </w:p>
    <w:p w:rsidR="003D6A70" w:rsidRPr="00BD42AD" w:rsidRDefault="003D6A70" w:rsidP="0032689E">
      <w:pPr>
        <w:pStyle w:val="ab"/>
        <w:spacing w:line="288" w:lineRule="auto"/>
        <w:ind w:firstLine="720"/>
        <w:jc w:val="right"/>
        <w:rPr>
          <w:rFonts w:ascii="Times New Roman" w:hAnsi="Times New Roman"/>
          <w:bCs/>
          <w:sz w:val="28"/>
          <w:szCs w:val="28"/>
        </w:rPr>
      </w:pPr>
    </w:p>
    <w:p w:rsidR="003D6A70" w:rsidRPr="00BD42AD" w:rsidRDefault="003D6A70" w:rsidP="0032689E">
      <w:pPr>
        <w:pStyle w:val="ab"/>
        <w:spacing w:line="288" w:lineRule="auto"/>
        <w:ind w:firstLine="720"/>
        <w:jc w:val="right"/>
        <w:rPr>
          <w:rFonts w:ascii="Times New Roman" w:hAnsi="Times New Roman"/>
          <w:bCs/>
          <w:sz w:val="28"/>
          <w:szCs w:val="28"/>
        </w:rPr>
      </w:pPr>
    </w:p>
    <w:p w:rsidR="003D6A70" w:rsidRPr="00BD42AD" w:rsidRDefault="003D6A70" w:rsidP="0032689E">
      <w:pPr>
        <w:pStyle w:val="ab"/>
        <w:spacing w:line="288" w:lineRule="auto"/>
        <w:ind w:firstLine="720"/>
        <w:jc w:val="right"/>
        <w:rPr>
          <w:rFonts w:ascii="Times New Roman" w:hAnsi="Times New Roman"/>
          <w:bCs/>
          <w:sz w:val="28"/>
          <w:szCs w:val="28"/>
        </w:rPr>
      </w:pPr>
    </w:p>
    <w:p w:rsidR="003D6A70" w:rsidRPr="00BD42AD" w:rsidRDefault="003D6A70" w:rsidP="0032689E">
      <w:pPr>
        <w:pStyle w:val="ab"/>
        <w:spacing w:line="288" w:lineRule="auto"/>
        <w:ind w:firstLine="720"/>
        <w:jc w:val="right"/>
        <w:rPr>
          <w:rFonts w:ascii="Times New Roman" w:hAnsi="Times New Roman"/>
          <w:bCs/>
          <w:sz w:val="28"/>
          <w:szCs w:val="28"/>
        </w:rPr>
      </w:pPr>
    </w:p>
    <w:p w:rsidR="003D6A70" w:rsidRPr="00BD42AD" w:rsidRDefault="003D6A70" w:rsidP="0032689E">
      <w:pPr>
        <w:pStyle w:val="ab"/>
        <w:spacing w:line="288" w:lineRule="auto"/>
        <w:ind w:firstLine="720"/>
        <w:jc w:val="right"/>
        <w:rPr>
          <w:rFonts w:ascii="Times New Roman" w:hAnsi="Times New Roman"/>
          <w:bCs/>
          <w:sz w:val="28"/>
          <w:szCs w:val="28"/>
        </w:rPr>
      </w:pPr>
    </w:p>
    <w:p w:rsidR="003D6A70" w:rsidRPr="00BD42AD" w:rsidRDefault="003D6A70" w:rsidP="0032689E">
      <w:pPr>
        <w:pStyle w:val="ab"/>
        <w:spacing w:line="288" w:lineRule="auto"/>
        <w:ind w:firstLine="720"/>
        <w:jc w:val="right"/>
        <w:rPr>
          <w:rFonts w:ascii="Times New Roman" w:hAnsi="Times New Roman"/>
          <w:bCs/>
          <w:sz w:val="28"/>
          <w:szCs w:val="28"/>
        </w:rPr>
      </w:pPr>
    </w:p>
    <w:p w:rsidR="003D6A70" w:rsidRPr="00BD42AD" w:rsidRDefault="003D6A70" w:rsidP="0032689E">
      <w:pPr>
        <w:pStyle w:val="ab"/>
        <w:spacing w:line="288" w:lineRule="auto"/>
        <w:ind w:firstLine="720"/>
        <w:jc w:val="right"/>
        <w:rPr>
          <w:rFonts w:ascii="Times New Roman" w:hAnsi="Times New Roman"/>
          <w:bCs/>
          <w:sz w:val="28"/>
          <w:szCs w:val="28"/>
        </w:rPr>
      </w:pPr>
    </w:p>
    <w:p w:rsidR="003D6A70" w:rsidRPr="00BD42AD" w:rsidRDefault="003D6A70" w:rsidP="0032689E">
      <w:pPr>
        <w:pStyle w:val="ab"/>
        <w:spacing w:line="288" w:lineRule="auto"/>
        <w:ind w:firstLine="720"/>
        <w:jc w:val="right"/>
        <w:rPr>
          <w:rFonts w:ascii="Times New Roman" w:hAnsi="Times New Roman"/>
          <w:bCs/>
          <w:sz w:val="28"/>
          <w:szCs w:val="28"/>
        </w:rPr>
      </w:pPr>
    </w:p>
    <w:p w:rsidR="003D6A70" w:rsidRPr="00BD42AD" w:rsidRDefault="003D6A70" w:rsidP="0032689E">
      <w:pPr>
        <w:pStyle w:val="ab"/>
        <w:spacing w:line="288" w:lineRule="auto"/>
        <w:ind w:firstLine="720"/>
        <w:jc w:val="right"/>
        <w:rPr>
          <w:rFonts w:ascii="Times New Roman" w:hAnsi="Times New Roman"/>
          <w:bCs/>
          <w:sz w:val="28"/>
          <w:szCs w:val="28"/>
        </w:rPr>
      </w:pPr>
    </w:p>
    <w:p w:rsidR="003D6A70" w:rsidRPr="00BD42AD" w:rsidRDefault="003D6A70" w:rsidP="0032689E">
      <w:pPr>
        <w:pStyle w:val="ab"/>
        <w:spacing w:line="288" w:lineRule="auto"/>
        <w:ind w:firstLine="720"/>
        <w:jc w:val="right"/>
        <w:rPr>
          <w:rFonts w:ascii="Times New Roman" w:hAnsi="Times New Roman"/>
          <w:bCs/>
          <w:sz w:val="28"/>
          <w:szCs w:val="28"/>
        </w:rPr>
      </w:pPr>
    </w:p>
    <w:p w:rsidR="003D6A70" w:rsidRPr="00BD42AD" w:rsidRDefault="003D6A70" w:rsidP="0032689E">
      <w:pPr>
        <w:pStyle w:val="ab"/>
        <w:spacing w:line="288" w:lineRule="auto"/>
        <w:ind w:firstLine="720"/>
        <w:jc w:val="right"/>
        <w:rPr>
          <w:rFonts w:ascii="Times New Roman" w:hAnsi="Times New Roman"/>
          <w:bCs/>
          <w:sz w:val="28"/>
          <w:szCs w:val="28"/>
        </w:rPr>
      </w:pPr>
    </w:p>
    <w:p w:rsidR="003D6A70" w:rsidRPr="00BD42AD" w:rsidRDefault="003D6A70" w:rsidP="0032689E">
      <w:pPr>
        <w:pStyle w:val="ab"/>
        <w:spacing w:line="288" w:lineRule="auto"/>
        <w:ind w:firstLine="720"/>
        <w:jc w:val="right"/>
        <w:rPr>
          <w:rFonts w:ascii="Times New Roman" w:hAnsi="Times New Roman"/>
          <w:bCs/>
          <w:sz w:val="28"/>
          <w:szCs w:val="28"/>
        </w:rPr>
      </w:pPr>
    </w:p>
    <w:p w:rsidR="003D6A70" w:rsidRPr="00BD42AD" w:rsidRDefault="003D6A70" w:rsidP="0032689E">
      <w:pPr>
        <w:pStyle w:val="ab"/>
        <w:spacing w:line="288" w:lineRule="auto"/>
        <w:ind w:firstLine="720"/>
        <w:jc w:val="right"/>
        <w:rPr>
          <w:rFonts w:ascii="Times New Roman" w:hAnsi="Times New Roman"/>
          <w:bCs/>
          <w:sz w:val="28"/>
          <w:szCs w:val="28"/>
        </w:rPr>
      </w:pPr>
    </w:p>
    <w:p w:rsidR="003D6A70" w:rsidRPr="00BD42AD" w:rsidRDefault="003D6A70" w:rsidP="0032689E">
      <w:pPr>
        <w:pStyle w:val="ab"/>
        <w:spacing w:line="288" w:lineRule="auto"/>
        <w:ind w:firstLine="720"/>
        <w:jc w:val="right"/>
        <w:rPr>
          <w:rFonts w:ascii="Times New Roman" w:hAnsi="Times New Roman"/>
          <w:bCs/>
          <w:sz w:val="28"/>
          <w:szCs w:val="28"/>
        </w:rPr>
      </w:pPr>
    </w:p>
    <w:p w:rsidR="003D6A70" w:rsidRPr="00BD42AD" w:rsidRDefault="003D6A70" w:rsidP="0032689E">
      <w:pPr>
        <w:pStyle w:val="ab"/>
        <w:spacing w:line="288" w:lineRule="auto"/>
        <w:ind w:firstLine="720"/>
        <w:jc w:val="right"/>
        <w:rPr>
          <w:rFonts w:ascii="Times New Roman" w:hAnsi="Times New Roman"/>
          <w:bCs/>
          <w:sz w:val="28"/>
          <w:szCs w:val="28"/>
        </w:rPr>
      </w:pPr>
    </w:p>
    <w:p w:rsidR="003D6A70" w:rsidRPr="00BD42AD" w:rsidRDefault="003D6A70" w:rsidP="0032689E">
      <w:pPr>
        <w:pStyle w:val="ab"/>
        <w:spacing w:line="288" w:lineRule="auto"/>
        <w:ind w:firstLine="720"/>
        <w:jc w:val="right"/>
        <w:rPr>
          <w:rFonts w:ascii="Times New Roman" w:hAnsi="Times New Roman"/>
          <w:bCs/>
          <w:sz w:val="28"/>
          <w:szCs w:val="28"/>
        </w:rPr>
      </w:pPr>
    </w:p>
    <w:p w:rsidR="003D6A70" w:rsidRPr="00BD42AD" w:rsidRDefault="003D6A70" w:rsidP="0032689E">
      <w:pPr>
        <w:pStyle w:val="ab"/>
        <w:spacing w:line="288" w:lineRule="auto"/>
        <w:ind w:firstLine="720"/>
        <w:jc w:val="right"/>
        <w:rPr>
          <w:rFonts w:ascii="Times New Roman" w:hAnsi="Times New Roman"/>
          <w:bCs/>
          <w:sz w:val="28"/>
          <w:szCs w:val="28"/>
        </w:rPr>
      </w:pPr>
    </w:p>
    <w:p w:rsidR="003D6A70" w:rsidRPr="00BD42AD" w:rsidRDefault="003D6A70" w:rsidP="0032689E">
      <w:pPr>
        <w:pStyle w:val="ab"/>
        <w:spacing w:line="288" w:lineRule="auto"/>
        <w:ind w:firstLine="720"/>
        <w:jc w:val="right"/>
        <w:rPr>
          <w:rFonts w:ascii="Times New Roman" w:hAnsi="Times New Roman"/>
          <w:bCs/>
          <w:sz w:val="28"/>
          <w:szCs w:val="28"/>
        </w:rPr>
      </w:pPr>
    </w:p>
    <w:p w:rsidR="003D6A70" w:rsidRPr="00BD42AD" w:rsidRDefault="003D6A70" w:rsidP="0032689E">
      <w:pPr>
        <w:pStyle w:val="ab"/>
        <w:spacing w:line="288" w:lineRule="auto"/>
        <w:ind w:firstLine="720"/>
        <w:jc w:val="right"/>
        <w:rPr>
          <w:rFonts w:ascii="Times New Roman" w:hAnsi="Times New Roman"/>
          <w:bCs/>
          <w:sz w:val="28"/>
          <w:szCs w:val="28"/>
        </w:rPr>
      </w:pPr>
    </w:p>
    <w:p w:rsidR="003D6A70" w:rsidRPr="00BD42AD" w:rsidRDefault="003D6A70" w:rsidP="0032689E">
      <w:pPr>
        <w:pStyle w:val="ab"/>
        <w:spacing w:line="288" w:lineRule="auto"/>
        <w:ind w:firstLine="720"/>
        <w:jc w:val="right"/>
        <w:rPr>
          <w:rFonts w:ascii="Times New Roman" w:hAnsi="Times New Roman"/>
          <w:bCs/>
          <w:sz w:val="28"/>
          <w:szCs w:val="28"/>
        </w:rPr>
      </w:pPr>
    </w:p>
    <w:p w:rsidR="003D6A70" w:rsidRPr="00BD42AD" w:rsidRDefault="003D6A70" w:rsidP="0032689E">
      <w:pPr>
        <w:pStyle w:val="ab"/>
        <w:spacing w:line="288" w:lineRule="auto"/>
        <w:ind w:firstLine="720"/>
        <w:jc w:val="right"/>
        <w:rPr>
          <w:rFonts w:ascii="Times New Roman" w:hAnsi="Times New Roman"/>
          <w:bCs/>
          <w:sz w:val="28"/>
          <w:szCs w:val="28"/>
        </w:rPr>
      </w:pPr>
    </w:p>
    <w:p w:rsidR="003D6A70" w:rsidRPr="00BD42AD" w:rsidRDefault="003D6A70" w:rsidP="0032689E">
      <w:pPr>
        <w:pStyle w:val="ab"/>
        <w:spacing w:line="288" w:lineRule="auto"/>
        <w:ind w:firstLine="720"/>
        <w:jc w:val="right"/>
        <w:rPr>
          <w:rFonts w:ascii="Times New Roman" w:hAnsi="Times New Roman"/>
          <w:bCs/>
          <w:sz w:val="28"/>
          <w:szCs w:val="28"/>
        </w:rPr>
      </w:pPr>
    </w:p>
    <w:p w:rsidR="003D6A70" w:rsidRPr="00BD42AD" w:rsidRDefault="003D6A70" w:rsidP="0032689E">
      <w:pPr>
        <w:pStyle w:val="ab"/>
        <w:spacing w:line="288" w:lineRule="auto"/>
        <w:ind w:firstLine="720"/>
        <w:jc w:val="right"/>
        <w:rPr>
          <w:rFonts w:ascii="Times New Roman" w:hAnsi="Times New Roman"/>
          <w:bCs/>
          <w:sz w:val="28"/>
          <w:szCs w:val="28"/>
        </w:rPr>
      </w:pPr>
    </w:p>
    <w:p w:rsidR="003D6A70" w:rsidRPr="00BD42AD" w:rsidRDefault="003D6A70" w:rsidP="0032689E">
      <w:pPr>
        <w:pStyle w:val="ab"/>
        <w:spacing w:line="288" w:lineRule="auto"/>
        <w:ind w:firstLine="720"/>
        <w:jc w:val="right"/>
        <w:rPr>
          <w:rFonts w:ascii="Times New Roman" w:hAnsi="Times New Roman"/>
          <w:bCs/>
          <w:sz w:val="28"/>
          <w:szCs w:val="28"/>
        </w:rPr>
      </w:pPr>
    </w:p>
    <w:p w:rsidR="003D6A70" w:rsidRPr="00BD42AD" w:rsidRDefault="003D6A70" w:rsidP="0032689E">
      <w:pPr>
        <w:pStyle w:val="ab"/>
        <w:spacing w:line="288" w:lineRule="auto"/>
        <w:ind w:firstLine="720"/>
        <w:jc w:val="right"/>
        <w:rPr>
          <w:rFonts w:ascii="Times New Roman" w:hAnsi="Times New Roman"/>
          <w:bCs/>
          <w:sz w:val="28"/>
          <w:szCs w:val="28"/>
        </w:rPr>
      </w:pPr>
    </w:p>
    <w:p w:rsidR="003D6A70" w:rsidRPr="00BD42AD" w:rsidRDefault="003D6A70" w:rsidP="0032689E">
      <w:pPr>
        <w:pStyle w:val="ab"/>
        <w:spacing w:line="288" w:lineRule="auto"/>
        <w:ind w:firstLine="720"/>
        <w:jc w:val="right"/>
        <w:rPr>
          <w:rFonts w:ascii="Times New Roman" w:hAnsi="Times New Roman"/>
          <w:bCs/>
          <w:sz w:val="28"/>
          <w:szCs w:val="28"/>
        </w:rPr>
      </w:pPr>
    </w:p>
    <w:p w:rsidR="003D6A70" w:rsidRPr="00BD42AD" w:rsidRDefault="003D6A70" w:rsidP="0032689E">
      <w:pPr>
        <w:pStyle w:val="ab"/>
        <w:spacing w:line="288" w:lineRule="auto"/>
        <w:ind w:firstLine="720"/>
        <w:jc w:val="right"/>
        <w:rPr>
          <w:rFonts w:ascii="Times New Roman" w:hAnsi="Times New Roman"/>
          <w:bCs/>
          <w:sz w:val="28"/>
          <w:szCs w:val="28"/>
        </w:rPr>
      </w:pPr>
    </w:p>
    <w:p w:rsidR="003D6A70" w:rsidRPr="00BD42AD" w:rsidRDefault="003D6A70" w:rsidP="0032689E">
      <w:pPr>
        <w:pStyle w:val="ab"/>
        <w:spacing w:line="288" w:lineRule="auto"/>
        <w:ind w:firstLine="720"/>
        <w:jc w:val="right"/>
        <w:rPr>
          <w:rFonts w:ascii="Times New Roman" w:hAnsi="Times New Roman"/>
          <w:bCs/>
          <w:sz w:val="28"/>
          <w:szCs w:val="28"/>
        </w:rPr>
      </w:pPr>
    </w:p>
    <w:p w:rsidR="003D6A70" w:rsidRPr="00BD42AD" w:rsidRDefault="003D6A70" w:rsidP="0032689E">
      <w:pPr>
        <w:pStyle w:val="ab"/>
        <w:spacing w:line="288" w:lineRule="auto"/>
        <w:ind w:firstLine="720"/>
        <w:jc w:val="right"/>
        <w:rPr>
          <w:rFonts w:ascii="Times New Roman" w:hAnsi="Times New Roman"/>
          <w:bCs/>
          <w:sz w:val="28"/>
          <w:szCs w:val="28"/>
        </w:rPr>
      </w:pPr>
    </w:p>
    <w:p w:rsidR="003D6A70" w:rsidRPr="00BD42AD" w:rsidRDefault="003D6A70" w:rsidP="0032689E">
      <w:pPr>
        <w:pStyle w:val="ab"/>
        <w:spacing w:line="288" w:lineRule="auto"/>
        <w:ind w:firstLine="720"/>
        <w:jc w:val="right"/>
        <w:rPr>
          <w:rFonts w:ascii="Times New Roman" w:hAnsi="Times New Roman"/>
          <w:bCs/>
          <w:sz w:val="28"/>
          <w:szCs w:val="28"/>
        </w:rPr>
      </w:pPr>
    </w:p>
    <w:p w:rsidR="003D6A70" w:rsidRPr="00BD42AD" w:rsidRDefault="003D6A70" w:rsidP="0032689E">
      <w:pPr>
        <w:pStyle w:val="ab"/>
        <w:spacing w:line="288" w:lineRule="auto"/>
        <w:ind w:firstLine="720"/>
        <w:jc w:val="right"/>
        <w:rPr>
          <w:rFonts w:ascii="Times New Roman" w:hAnsi="Times New Roman"/>
          <w:bCs/>
          <w:sz w:val="28"/>
          <w:szCs w:val="28"/>
        </w:rPr>
      </w:pPr>
    </w:p>
    <w:p w:rsidR="003D6A70" w:rsidRPr="00BD42AD" w:rsidRDefault="003D6A70" w:rsidP="0032689E">
      <w:pPr>
        <w:pStyle w:val="ab"/>
        <w:spacing w:line="288" w:lineRule="auto"/>
        <w:ind w:firstLine="720"/>
        <w:jc w:val="right"/>
        <w:rPr>
          <w:rFonts w:ascii="Times New Roman" w:hAnsi="Times New Roman"/>
          <w:bCs/>
          <w:sz w:val="28"/>
          <w:szCs w:val="28"/>
        </w:rPr>
      </w:pPr>
    </w:p>
    <w:p w:rsidR="003D6A70" w:rsidRPr="00BD42AD" w:rsidRDefault="003D6A70" w:rsidP="0032689E">
      <w:pPr>
        <w:pStyle w:val="ab"/>
        <w:spacing w:line="288" w:lineRule="auto"/>
        <w:ind w:firstLine="720"/>
        <w:jc w:val="right"/>
        <w:rPr>
          <w:rFonts w:ascii="Times New Roman" w:hAnsi="Times New Roman"/>
          <w:bCs/>
          <w:sz w:val="28"/>
          <w:szCs w:val="28"/>
        </w:rPr>
      </w:pPr>
    </w:p>
    <w:p w:rsidR="003D6A70" w:rsidRPr="00BD42AD" w:rsidRDefault="003D6A70" w:rsidP="0032689E">
      <w:pPr>
        <w:pStyle w:val="ab"/>
        <w:spacing w:line="288" w:lineRule="auto"/>
        <w:ind w:firstLine="720"/>
        <w:jc w:val="right"/>
        <w:rPr>
          <w:rFonts w:ascii="Times New Roman" w:hAnsi="Times New Roman"/>
          <w:bCs/>
          <w:sz w:val="28"/>
          <w:szCs w:val="28"/>
        </w:rPr>
      </w:pPr>
    </w:p>
    <w:p w:rsidR="0032689E" w:rsidRPr="00BD42AD" w:rsidRDefault="0032689E" w:rsidP="0032689E">
      <w:pPr>
        <w:pStyle w:val="ab"/>
        <w:spacing w:line="288" w:lineRule="auto"/>
        <w:ind w:firstLine="720"/>
        <w:jc w:val="right"/>
        <w:rPr>
          <w:rFonts w:ascii="Times New Roman" w:hAnsi="Times New Roman"/>
          <w:bCs/>
          <w:sz w:val="28"/>
          <w:szCs w:val="28"/>
        </w:rPr>
      </w:pPr>
      <w:r w:rsidRPr="00BD42AD">
        <w:rPr>
          <w:rFonts w:ascii="Times New Roman" w:hAnsi="Times New Roman"/>
          <w:bCs/>
          <w:sz w:val="28"/>
          <w:szCs w:val="28"/>
        </w:rPr>
        <w:lastRenderedPageBreak/>
        <w:t>Пояснительная записка</w:t>
      </w:r>
    </w:p>
    <w:p w:rsidR="0032689E" w:rsidRPr="00BD42AD" w:rsidRDefault="0032689E" w:rsidP="0032689E">
      <w:pPr>
        <w:pStyle w:val="ab"/>
        <w:spacing w:line="288" w:lineRule="auto"/>
        <w:ind w:firstLine="720"/>
        <w:jc w:val="right"/>
        <w:rPr>
          <w:rFonts w:ascii="Times New Roman" w:hAnsi="Times New Roman"/>
          <w:bCs/>
          <w:sz w:val="28"/>
          <w:szCs w:val="28"/>
        </w:rPr>
      </w:pPr>
    </w:p>
    <w:p w:rsidR="0032689E" w:rsidRPr="00BD42AD" w:rsidRDefault="008C2BBC" w:rsidP="0032689E">
      <w:pPr>
        <w:jc w:val="center"/>
        <w:rPr>
          <w:b/>
          <w:sz w:val="28"/>
          <w:szCs w:val="28"/>
        </w:rPr>
      </w:pPr>
      <w:r w:rsidRPr="00BD42AD">
        <w:rPr>
          <w:b/>
          <w:sz w:val="28"/>
          <w:szCs w:val="28"/>
        </w:rPr>
        <w:t>И</w:t>
      </w:r>
      <w:r w:rsidR="0032689E" w:rsidRPr="00BD42AD">
        <w:rPr>
          <w:b/>
          <w:sz w:val="28"/>
          <w:szCs w:val="28"/>
        </w:rPr>
        <w:t>тоги социально-экономического развития</w:t>
      </w:r>
    </w:p>
    <w:p w:rsidR="0032689E" w:rsidRPr="00BD42AD" w:rsidRDefault="0032689E" w:rsidP="0032689E">
      <w:pPr>
        <w:jc w:val="center"/>
        <w:rPr>
          <w:b/>
          <w:sz w:val="28"/>
          <w:szCs w:val="28"/>
        </w:rPr>
      </w:pPr>
      <w:r w:rsidRPr="00BD42AD">
        <w:rPr>
          <w:b/>
          <w:sz w:val="28"/>
          <w:szCs w:val="28"/>
        </w:rPr>
        <w:t xml:space="preserve">муниципального образования Березовский район </w:t>
      </w:r>
    </w:p>
    <w:p w:rsidR="0032689E" w:rsidRPr="00BD42AD" w:rsidRDefault="0032689E" w:rsidP="0032689E">
      <w:pPr>
        <w:jc w:val="center"/>
        <w:rPr>
          <w:b/>
          <w:sz w:val="28"/>
          <w:szCs w:val="28"/>
        </w:rPr>
      </w:pPr>
      <w:r w:rsidRPr="00BD42AD">
        <w:rPr>
          <w:b/>
          <w:sz w:val="28"/>
          <w:szCs w:val="28"/>
        </w:rPr>
        <w:t xml:space="preserve">за январь – </w:t>
      </w:r>
      <w:r w:rsidR="00CB6CF5" w:rsidRPr="00BD42AD">
        <w:rPr>
          <w:b/>
          <w:sz w:val="28"/>
          <w:szCs w:val="28"/>
        </w:rPr>
        <w:t>март</w:t>
      </w:r>
      <w:r w:rsidRPr="00BD42AD">
        <w:rPr>
          <w:b/>
          <w:sz w:val="28"/>
          <w:szCs w:val="28"/>
        </w:rPr>
        <w:t xml:space="preserve"> 202</w:t>
      </w:r>
      <w:r w:rsidR="0094277F" w:rsidRPr="00BD42AD">
        <w:rPr>
          <w:b/>
          <w:sz w:val="28"/>
          <w:szCs w:val="28"/>
        </w:rPr>
        <w:t>3</w:t>
      </w:r>
      <w:r w:rsidRPr="00BD42AD">
        <w:rPr>
          <w:b/>
          <w:sz w:val="28"/>
          <w:szCs w:val="28"/>
        </w:rPr>
        <w:t xml:space="preserve"> года</w:t>
      </w:r>
    </w:p>
    <w:p w:rsidR="0032689E" w:rsidRPr="00BD42AD" w:rsidRDefault="0032689E" w:rsidP="0032689E">
      <w:pPr>
        <w:ind w:firstLine="709"/>
        <w:jc w:val="both"/>
        <w:rPr>
          <w:sz w:val="28"/>
          <w:szCs w:val="28"/>
          <w:lang w:eastAsia="ar-SA"/>
        </w:rPr>
      </w:pPr>
    </w:p>
    <w:p w:rsidR="0032689E" w:rsidRPr="00BD42AD" w:rsidRDefault="0032689E" w:rsidP="0032689E">
      <w:pPr>
        <w:ind w:firstLine="709"/>
        <w:jc w:val="both"/>
        <w:rPr>
          <w:sz w:val="28"/>
          <w:szCs w:val="28"/>
          <w:lang w:eastAsia="ar-SA"/>
        </w:rPr>
      </w:pPr>
      <w:r w:rsidRPr="00BD42AD">
        <w:rPr>
          <w:sz w:val="28"/>
          <w:szCs w:val="28"/>
          <w:lang w:eastAsia="ar-SA"/>
        </w:rPr>
        <w:t xml:space="preserve">В соответствии с Законом Ханты-Мансийского автономного округа – Югры от 25.11.2004 № 63-оз «О статусе и границах муниципальных образований Ханты-Мансийского автономного округа – Югры» в границах Березовского района (далее – район) находится 6 муниципальных образований – 2 городских и 4 сельских поселения (24 населенных пункта). </w:t>
      </w:r>
    </w:p>
    <w:p w:rsidR="0032689E" w:rsidRPr="00BD42AD" w:rsidRDefault="003668B3" w:rsidP="003668B3">
      <w:pPr>
        <w:ind w:firstLine="709"/>
        <w:jc w:val="both"/>
        <w:rPr>
          <w:sz w:val="28"/>
          <w:szCs w:val="28"/>
          <w:lang w:eastAsia="ar-SA"/>
        </w:rPr>
      </w:pPr>
      <w:r w:rsidRPr="00BD42AD">
        <w:rPr>
          <w:sz w:val="28"/>
          <w:szCs w:val="28"/>
          <w:lang w:eastAsia="ar-SA"/>
        </w:rPr>
        <w:t xml:space="preserve">По итогам Всероссийской переписи населения </w:t>
      </w:r>
      <w:r w:rsidR="0032689E" w:rsidRPr="00BD42AD">
        <w:rPr>
          <w:rFonts w:eastAsia="Calibri"/>
          <w:sz w:val="28"/>
          <w:szCs w:val="28"/>
          <w:lang w:eastAsia="en-US"/>
        </w:rPr>
        <w:t>среднегодовая численность населения территории Березовского района за 202</w:t>
      </w:r>
      <w:r w:rsidR="007071BA" w:rsidRPr="00BD42AD">
        <w:rPr>
          <w:rFonts w:eastAsia="Calibri"/>
          <w:sz w:val="28"/>
          <w:szCs w:val="28"/>
          <w:lang w:eastAsia="en-US"/>
        </w:rPr>
        <w:t>2</w:t>
      </w:r>
      <w:r w:rsidR="0032689E" w:rsidRPr="00BD42AD">
        <w:rPr>
          <w:rFonts w:eastAsia="Calibri"/>
          <w:sz w:val="28"/>
          <w:szCs w:val="28"/>
          <w:lang w:eastAsia="en-US"/>
        </w:rPr>
        <w:t xml:space="preserve"> год</w:t>
      </w:r>
      <w:r w:rsidRPr="00BD42AD">
        <w:rPr>
          <w:rFonts w:eastAsia="Calibri"/>
          <w:sz w:val="28"/>
          <w:szCs w:val="28"/>
          <w:lang w:eastAsia="en-US"/>
        </w:rPr>
        <w:t xml:space="preserve"> увеличилась на 2,58% и достигла 22 784 человека.</w:t>
      </w:r>
    </w:p>
    <w:p w:rsidR="0032689E" w:rsidRPr="00BD42AD" w:rsidRDefault="0032689E" w:rsidP="0032689E">
      <w:pPr>
        <w:ind w:firstLine="720"/>
        <w:jc w:val="both"/>
        <w:rPr>
          <w:sz w:val="28"/>
          <w:szCs w:val="28"/>
        </w:rPr>
      </w:pPr>
    </w:p>
    <w:p w:rsidR="0032689E" w:rsidRPr="00BD42AD" w:rsidRDefault="0032689E" w:rsidP="0032689E">
      <w:pPr>
        <w:ind w:left="283"/>
        <w:jc w:val="center"/>
        <w:rPr>
          <w:b/>
          <w:spacing w:val="-2"/>
          <w:sz w:val="28"/>
          <w:szCs w:val="28"/>
        </w:rPr>
      </w:pPr>
      <w:r w:rsidRPr="00BD42AD">
        <w:rPr>
          <w:sz w:val="28"/>
          <w:szCs w:val="28"/>
        </w:rPr>
        <w:tab/>
      </w:r>
      <w:r w:rsidRPr="00BD42AD">
        <w:rPr>
          <w:b/>
          <w:spacing w:val="-2"/>
          <w:sz w:val="28"/>
          <w:szCs w:val="28"/>
        </w:rPr>
        <w:t xml:space="preserve">Динамика рождаемости и смертности населения </w:t>
      </w:r>
    </w:p>
    <w:p w:rsidR="0032689E" w:rsidRPr="00BD42AD" w:rsidRDefault="0032689E" w:rsidP="0032689E">
      <w:pPr>
        <w:ind w:left="283"/>
        <w:jc w:val="center"/>
        <w:rPr>
          <w:b/>
          <w:spacing w:val="-2"/>
          <w:sz w:val="28"/>
          <w:szCs w:val="28"/>
        </w:rPr>
      </w:pPr>
    </w:p>
    <w:tbl>
      <w:tblPr>
        <w:tblW w:w="10289" w:type="dxa"/>
        <w:tblInd w:w="73" w:type="dxa"/>
        <w:tblLayout w:type="fixed"/>
        <w:tblLook w:val="04A0" w:firstRow="1" w:lastRow="0" w:firstColumn="1" w:lastColumn="0" w:noHBand="0" w:noVBand="1"/>
      </w:tblPr>
      <w:tblGrid>
        <w:gridCol w:w="4713"/>
        <w:gridCol w:w="1418"/>
        <w:gridCol w:w="1417"/>
        <w:gridCol w:w="1559"/>
        <w:gridCol w:w="1182"/>
      </w:tblGrid>
      <w:tr w:rsidR="0032689E" w:rsidRPr="00BD42AD" w:rsidTr="003668B3">
        <w:trPr>
          <w:trHeight w:val="315"/>
        </w:trPr>
        <w:tc>
          <w:tcPr>
            <w:tcW w:w="4713" w:type="dxa"/>
            <w:vMerge w:val="restart"/>
            <w:tcBorders>
              <w:top w:val="single" w:sz="8" w:space="0" w:color="auto"/>
              <w:left w:val="single" w:sz="8" w:space="0" w:color="auto"/>
              <w:bottom w:val="single" w:sz="8" w:space="0" w:color="000000"/>
              <w:right w:val="single" w:sz="8" w:space="0" w:color="auto"/>
            </w:tcBorders>
            <w:vAlign w:val="center"/>
            <w:hideMark/>
          </w:tcPr>
          <w:p w:rsidR="0032689E" w:rsidRPr="00BD42AD" w:rsidRDefault="0032689E" w:rsidP="00860681">
            <w:pPr>
              <w:jc w:val="center"/>
              <w:rPr>
                <w:b/>
                <w:bCs/>
                <w:color w:val="000000"/>
                <w:sz w:val="24"/>
                <w:szCs w:val="24"/>
                <w:lang w:eastAsia="en-US"/>
              </w:rPr>
            </w:pPr>
            <w:r w:rsidRPr="00BD42AD">
              <w:rPr>
                <w:b/>
                <w:bCs/>
                <w:color w:val="000000"/>
                <w:sz w:val="24"/>
                <w:szCs w:val="24"/>
                <w:lang w:eastAsia="en-US"/>
              </w:rPr>
              <w:t>Наименование показателей</w:t>
            </w:r>
          </w:p>
        </w:tc>
        <w:tc>
          <w:tcPr>
            <w:tcW w:w="1418" w:type="dxa"/>
            <w:vMerge w:val="restart"/>
            <w:tcBorders>
              <w:top w:val="single" w:sz="8" w:space="0" w:color="auto"/>
              <w:left w:val="single" w:sz="8" w:space="0" w:color="auto"/>
              <w:bottom w:val="single" w:sz="8" w:space="0" w:color="000000"/>
              <w:right w:val="single" w:sz="8" w:space="0" w:color="auto"/>
            </w:tcBorders>
            <w:vAlign w:val="center"/>
            <w:hideMark/>
          </w:tcPr>
          <w:p w:rsidR="0032689E" w:rsidRPr="00BD42AD" w:rsidRDefault="003668B3" w:rsidP="003668B3">
            <w:pPr>
              <w:jc w:val="center"/>
              <w:rPr>
                <w:b/>
                <w:bCs/>
                <w:color w:val="000000"/>
                <w:sz w:val="24"/>
                <w:szCs w:val="24"/>
                <w:lang w:eastAsia="en-US"/>
              </w:rPr>
            </w:pPr>
            <w:r w:rsidRPr="00BD42AD">
              <w:rPr>
                <w:b/>
                <w:bCs/>
                <w:color w:val="000000"/>
                <w:sz w:val="24"/>
                <w:szCs w:val="24"/>
                <w:lang w:eastAsia="en-US"/>
              </w:rPr>
              <w:t xml:space="preserve">1 квартал </w:t>
            </w:r>
            <w:r w:rsidR="0032689E" w:rsidRPr="00BD42AD">
              <w:rPr>
                <w:b/>
                <w:bCs/>
                <w:color w:val="000000"/>
                <w:sz w:val="24"/>
                <w:szCs w:val="24"/>
                <w:lang w:eastAsia="en-US"/>
              </w:rPr>
              <w:t>202</w:t>
            </w:r>
            <w:r w:rsidRPr="00BD42AD">
              <w:rPr>
                <w:b/>
                <w:bCs/>
                <w:color w:val="000000"/>
                <w:sz w:val="24"/>
                <w:szCs w:val="24"/>
                <w:lang w:eastAsia="en-US"/>
              </w:rPr>
              <w:t>2</w:t>
            </w:r>
            <w:r w:rsidR="0032689E" w:rsidRPr="00BD42AD">
              <w:rPr>
                <w:b/>
                <w:bCs/>
                <w:color w:val="000000"/>
                <w:sz w:val="24"/>
                <w:szCs w:val="24"/>
                <w:lang w:eastAsia="en-US"/>
              </w:rPr>
              <w:t xml:space="preserve"> год</w:t>
            </w:r>
            <w:r w:rsidRPr="00BD42AD">
              <w:rPr>
                <w:b/>
                <w:bCs/>
                <w:color w:val="000000"/>
                <w:sz w:val="24"/>
                <w:szCs w:val="24"/>
                <w:lang w:eastAsia="en-US"/>
              </w:rPr>
              <w:t>а</w:t>
            </w:r>
          </w:p>
        </w:tc>
        <w:tc>
          <w:tcPr>
            <w:tcW w:w="1417" w:type="dxa"/>
            <w:vMerge w:val="restart"/>
            <w:tcBorders>
              <w:top w:val="single" w:sz="8" w:space="0" w:color="auto"/>
              <w:left w:val="single" w:sz="8" w:space="0" w:color="auto"/>
              <w:bottom w:val="single" w:sz="8" w:space="0" w:color="000000"/>
              <w:right w:val="single" w:sz="8" w:space="0" w:color="auto"/>
            </w:tcBorders>
            <w:vAlign w:val="center"/>
            <w:hideMark/>
          </w:tcPr>
          <w:p w:rsidR="0032689E" w:rsidRPr="00BD42AD" w:rsidRDefault="003668B3" w:rsidP="003668B3">
            <w:pPr>
              <w:jc w:val="center"/>
              <w:rPr>
                <w:b/>
                <w:bCs/>
                <w:color w:val="000000"/>
                <w:sz w:val="24"/>
                <w:szCs w:val="24"/>
                <w:lang w:eastAsia="en-US"/>
              </w:rPr>
            </w:pPr>
            <w:r w:rsidRPr="00BD42AD">
              <w:rPr>
                <w:b/>
                <w:bCs/>
                <w:color w:val="000000"/>
                <w:sz w:val="24"/>
                <w:szCs w:val="24"/>
                <w:lang w:eastAsia="en-US"/>
              </w:rPr>
              <w:t>1 квартал 2023 года</w:t>
            </w:r>
          </w:p>
        </w:tc>
        <w:tc>
          <w:tcPr>
            <w:tcW w:w="1559" w:type="dxa"/>
            <w:tcBorders>
              <w:top w:val="single" w:sz="8" w:space="0" w:color="auto"/>
              <w:left w:val="nil"/>
              <w:bottom w:val="nil"/>
              <w:right w:val="single" w:sz="8" w:space="0" w:color="auto"/>
            </w:tcBorders>
            <w:vAlign w:val="center"/>
            <w:hideMark/>
          </w:tcPr>
          <w:p w:rsidR="0032689E" w:rsidRPr="00BD42AD" w:rsidRDefault="0032689E" w:rsidP="00860681">
            <w:pPr>
              <w:jc w:val="center"/>
              <w:rPr>
                <w:b/>
                <w:bCs/>
                <w:color w:val="000000"/>
                <w:sz w:val="24"/>
                <w:szCs w:val="24"/>
                <w:lang w:eastAsia="en-US"/>
              </w:rPr>
            </w:pPr>
            <w:r w:rsidRPr="00BD42AD">
              <w:rPr>
                <w:b/>
                <w:bCs/>
                <w:color w:val="000000"/>
                <w:sz w:val="24"/>
                <w:szCs w:val="24"/>
                <w:lang w:eastAsia="en-US"/>
              </w:rPr>
              <w:t>отклонение,</w:t>
            </w:r>
          </w:p>
        </w:tc>
        <w:tc>
          <w:tcPr>
            <w:tcW w:w="1182" w:type="dxa"/>
            <w:vMerge w:val="restart"/>
            <w:tcBorders>
              <w:top w:val="single" w:sz="8" w:space="0" w:color="auto"/>
              <w:left w:val="single" w:sz="8" w:space="0" w:color="auto"/>
              <w:bottom w:val="single" w:sz="8" w:space="0" w:color="000000"/>
              <w:right w:val="single" w:sz="8" w:space="0" w:color="auto"/>
            </w:tcBorders>
            <w:vAlign w:val="center"/>
            <w:hideMark/>
          </w:tcPr>
          <w:p w:rsidR="0032689E" w:rsidRPr="00BD42AD" w:rsidRDefault="0032689E" w:rsidP="00860681">
            <w:pPr>
              <w:jc w:val="center"/>
              <w:rPr>
                <w:b/>
                <w:bCs/>
                <w:color w:val="000000"/>
                <w:sz w:val="24"/>
                <w:szCs w:val="24"/>
                <w:lang w:eastAsia="en-US"/>
              </w:rPr>
            </w:pPr>
            <w:r w:rsidRPr="00BD42AD">
              <w:rPr>
                <w:b/>
                <w:bCs/>
                <w:color w:val="000000"/>
                <w:sz w:val="24"/>
                <w:szCs w:val="24"/>
                <w:lang w:eastAsia="en-US"/>
              </w:rPr>
              <w:t>темп роста, %</w:t>
            </w:r>
          </w:p>
        </w:tc>
      </w:tr>
      <w:tr w:rsidR="0032689E" w:rsidRPr="00BD42AD" w:rsidTr="003668B3">
        <w:trPr>
          <w:trHeight w:val="330"/>
        </w:trPr>
        <w:tc>
          <w:tcPr>
            <w:tcW w:w="4713" w:type="dxa"/>
            <w:vMerge/>
            <w:tcBorders>
              <w:top w:val="single" w:sz="8" w:space="0" w:color="auto"/>
              <w:left w:val="single" w:sz="8" w:space="0" w:color="auto"/>
              <w:bottom w:val="single" w:sz="8" w:space="0" w:color="000000"/>
              <w:right w:val="single" w:sz="8" w:space="0" w:color="auto"/>
            </w:tcBorders>
            <w:vAlign w:val="center"/>
            <w:hideMark/>
          </w:tcPr>
          <w:p w:rsidR="0032689E" w:rsidRPr="00BD42AD" w:rsidRDefault="0032689E" w:rsidP="00860681">
            <w:pPr>
              <w:rPr>
                <w:b/>
                <w:bCs/>
                <w:color w:val="000000"/>
                <w:sz w:val="24"/>
                <w:szCs w:val="24"/>
                <w:lang w:eastAsia="en-US"/>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32689E" w:rsidRPr="00BD42AD" w:rsidRDefault="0032689E" w:rsidP="00860681">
            <w:pPr>
              <w:rPr>
                <w:b/>
                <w:bCs/>
                <w:color w:val="000000"/>
                <w:sz w:val="24"/>
                <w:szCs w:val="24"/>
                <w:lang w:eastAsia="en-US"/>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32689E" w:rsidRPr="00BD42AD" w:rsidRDefault="0032689E" w:rsidP="00860681">
            <w:pPr>
              <w:rPr>
                <w:b/>
                <w:bCs/>
                <w:color w:val="000000"/>
                <w:sz w:val="24"/>
                <w:szCs w:val="24"/>
                <w:lang w:eastAsia="en-US"/>
              </w:rPr>
            </w:pPr>
          </w:p>
        </w:tc>
        <w:tc>
          <w:tcPr>
            <w:tcW w:w="1559" w:type="dxa"/>
            <w:tcBorders>
              <w:top w:val="nil"/>
              <w:left w:val="nil"/>
              <w:bottom w:val="single" w:sz="8" w:space="0" w:color="auto"/>
              <w:right w:val="single" w:sz="8" w:space="0" w:color="auto"/>
            </w:tcBorders>
            <w:vAlign w:val="center"/>
            <w:hideMark/>
          </w:tcPr>
          <w:p w:rsidR="0032689E" w:rsidRPr="00BD42AD" w:rsidRDefault="0032689E" w:rsidP="00860681">
            <w:pPr>
              <w:jc w:val="center"/>
              <w:rPr>
                <w:b/>
                <w:bCs/>
                <w:color w:val="000000"/>
                <w:sz w:val="24"/>
                <w:szCs w:val="24"/>
                <w:lang w:eastAsia="en-US"/>
              </w:rPr>
            </w:pPr>
            <w:r w:rsidRPr="00BD42AD">
              <w:rPr>
                <w:b/>
                <w:bCs/>
                <w:color w:val="000000"/>
                <w:sz w:val="24"/>
                <w:szCs w:val="24"/>
                <w:lang w:eastAsia="en-US"/>
              </w:rPr>
              <w:t>человек</w:t>
            </w:r>
          </w:p>
        </w:tc>
        <w:tc>
          <w:tcPr>
            <w:tcW w:w="1182" w:type="dxa"/>
            <w:vMerge/>
            <w:tcBorders>
              <w:top w:val="single" w:sz="8" w:space="0" w:color="auto"/>
              <w:left w:val="single" w:sz="8" w:space="0" w:color="auto"/>
              <w:bottom w:val="single" w:sz="8" w:space="0" w:color="000000"/>
              <w:right w:val="single" w:sz="8" w:space="0" w:color="auto"/>
            </w:tcBorders>
            <w:vAlign w:val="center"/>
            <w:hideMark/>
          </w:tcPr>
          <w:p w:rsidR="0032689E" w:rsidRPr="00BD42AD" w:rsidRDefault="0032689E" w:rsidP="00860681">
            <w:pPr>
              <w:rPr>
                <w:b/>
                <w:bCs/>
                <w:color w:val="000000"/>
                <w:sz w:val="24"/>
                <w:szCs w:val="24"/>
                <w:lang w:eastAsia="en-US"/>
              </w:rPr>
            </w:pPr>
          </w:p>
        </w:tc>
      </w:tr>
      <w:tr w:rsidR="0032689E" w:rsidRPr="00BD42AD" w:rsidTr="003668B3">
        <w:trPr>
          <w:trHeight w:val="390"/>
        </w:trPr>
        <w:tc>
          <w:tcPr>
            <w:tcW w:w="4713" w:type="dxa"/>
            <w:tcBorders>
              <w:top w:val="nil"/>
              <w:left w:val="single" w:sz="8" w:space="0" w:color="auto"/>
              <w:bottom w:val="single" w:sz="8" w:space="0" w:color="auto"/>
              <w:right w:val="single" w:sz="8" w:space="0" w:color="auto"/>
            </w:tcBorders>
            <w:vAlign w:val="center"/>
            <w:hideMark/>
          </w:tcPr>
          <w:p w:rsidR="0032689E" w:rsidRPr="00BD42AD" w:rsidRDefault="0032689E" w:rsidP="00860681">
            <w:pPr>
              <w:jc w:val="both"/>
              <w:rPr>
                <w:color w:val="000000"/>
                <w:sz w:val="24"/>
                <w:szCs w:val="24"/>
                <w:lang w:eastAsia="en-US"/>
              </w:rPr>
            </w:pPr>
            <w:r w:rsidRPr="00BD42AD">
              <w:rPr>
                <w:color w:val="000000"/>
                <w:sz w:val="24"/>
                <w:szCs w:val="24"/>
                <w:lang w:eastAsia="en-US"/>
              </w:rPr>
              <w:t>Число родившихся, человек</w:t>
            </w:r>
          </w:p>
        </w:tc>
        <w:tc>
          <w:tcPr>
            <w:tcW w:w="1418" w:type="dxa"/>
            <w:tcBorders>
              <w:top w:val="nil"/>
              <w:left w:val="nil"/>
              <w:bottom w:val="single" w:sz="8" w:space="0" w:color="auto"/>
              <w:right w:val="single" w:sz="8" w:space="0" w:color="auto"/>
            </w:tcBorders>
            <w:vAlign w:val="center"/>
          </w:tcPr>
          <w:p w:rsidR="0032689E" w:rsidRPr="00BD42AD" w:rsidRDefault="00E259D0" w:rsidP="00860681">
            <w:pPr>
              <w:jc w:val="center"/>
              <w:rPr>
                <w:color w:val="000000"/>
                <w:sz w:val="24"/>
                <w:szCs w:val="24"/>
                <w:lang w:eastAsia="en-US"/>
              </w:rPr>
            </w:pPr>
            <w:r w:rsidRPr="00BD42AD">
              <w:rPr>
                <w:color w:val="000000"/>
                <w:sz w:val="24"/>
                <w:szCs w:val="24"/>
                <w:lang w:eastAsia="en-US"/>
              </w:rPr>
              <w:t>34</w:t>
            </w:r>
          </w:p>
        </w:tc>
        <w:tc>
          <w:tcPr>
            <w:tcW w:w="1417" w:type="dxa"/>
            <w:tcBorders>
              <w:top w:val="nil"/>
              <w:left w:val="nil"/>
              <w:bottom w:val="single" w:sz="8" w:space="0" w:color="auto"/>
              <w:right w:val="single" w:sz="8" w:space="0" w:color="auto"/>
            </w:tcBorders>
            <w:shd w:val="clear" w:color="auto" w:fill="auto"/>
            <w:vAlign w:val="center"/>
          </w:tcPr>
          <w:p w:rsidR="0032689E" w:rsidRPr="00BD42AD" w:rsidRDefault="00E259D0" w:rsidP="00860681">
            <w:pPr>
              <w:jc w:val="center"/>
              <w:rPr>
                <w:color w:val="000000"/>
                <w:sz w:val="24"/>
                <w:szCs w:val="24"/>
              </w:rPr>
            </w:pPr>
            <w:r w:rsidRPr="00BD42AD">
              <w:rPr>
                <w:color w:val="000000"/>
                <w:sz w:val="24"/>
                <w:szCs w:val="24"/>
              </w:rPr>
              <w:t>56</w:t>
            </w:r>
          </w:p>
        </w:tc>
        <w:tc>
          <w:tcPr>
            <w:tcW w:w="1559" w:type="dxa"/>
            <w:tcBorders>
              <w:top w:val="nil"/>
              <w:left w:val="nil"/>
              <w:bottom w:val="single" w:sz="8" w:space="0" w:color="auto"/>
              <w:right w:val="single" w:sz="8" w:space="0" w:color="auto"/>
            </w:tcBorders>
            <w:shd w:val="clear" w:color="auto" w:fill="auto"/>
            <w:vAlign w:val="center"/>
          </w:tcPr>
          <w:p w:rsidR="0032689E" w:rsidRPr="00BD42AD" w:rsidRDefault="001F1E85" w:rsidP="00860681">
            <w:pPr>
              <w:jc w:val="center"/>
              <w:rPr>
                <w:color w:val="000000"/>
                <w:sz w:val="24"/>
                <w:szCs w:val="24"/>
              </w:rPr>
            </w:pPr>
            <w:r w:rsidRPr="00BD42AD">
              <w:rPr>
                <w:color w:val="000000"/>
                <w:sz w:val="24"/>
                <w:szCs w:val="24"/>
              </w:rPr>
              <w:t>+</w:t>
            </w:r>
            <w:r w:rsidR="00E259D0" w:rsidRPr="00BD42AD">
              <w:rPr>
                <w:color w:val="000000"/>
                <w:sz w:val="24"/>
                <w:szCs w:val="24"/>
              </w:rPr>
              <w:t xml:space="preserve"> 22</w:t>
            </w:r>
          </w:p>
        </w:tc>
        <w:tc>
          <w:tcPr>
            <w:tcW w:w="1182" w:type="dxa"/>
            <w:tcBorders>
              <w:top w:val="nil"/>
              <w:left w:val="nil"/>
              <w:bottom w:val="single" w:sz="8" w:space="0" w:color="auto"/>
              <w:right w:val="single" w:sz="8" w:space="0" w:color="auto"/>
            </w:tcBorders>
            <w:shd w:val="clear" w:color="auto" w:fill="auto"/>
            <w:vAlign w:val="center"/>
          </w:tcPr>
          <w:p w:rsidR="0032689E" w:rsidRPr="00BD42AD" w:rsidRDefault="00E259D0" w:rsidP="00860681">
            <w:pPr>
              <w:jc w:val="center"/>
              <w:rPr>
                <w:color w:val="000000"/>
                <w:sz w:val="24"/>
                <w:szCs w:val="24"/>
              </w:rPr>
            </w:pPr>
            <w:r w:rsidRPr="00BD42AD">
              <w:rPr>
                <w:color w:val="000000"/>
                <w:sz w:val="24"/>
                <w:szCs w:val="24"/>
              </w:rPr>
              <w:t>164,71</w:t>
            </w:r>
          </w:p>
        </w:tc>
      </w:tr>
      <w:tr w:rsidR="0032689E" w:rsidRPr="00BD42AD" w:rsidTr="003668B3">
        <w:trPr>
          <w:trHeight w:val="694"/>
        </w:trPr>
        <w:tc>
          <w:tcPr>
            <w:tcW w:w="4713" w:type="dxa"/>
            <w:tcBorders>
              <w:top w:val="nil"/>
              <w:left w:val="single" w:sz="8" w:space="0" w:color="auto"/>
              <w:bottom w:val="single" w:sz="8" w:space="0" w:color="auto"/>
              <w:right w:val="single" w:sz="8" w:space="0" w:color="auto"/>
            </w:tcBorders>
            <w:vAlign w:val="center"/>
            <w:hideMark/>
          </w:tcPr>
          <w:p w:rsidR="0032689E" w:rsidRPr="00BD42AD" w:rsidRDefault="0032689E" w:rsidP="00860681">
            <w:pPr>
              <w:jc w:val="both"/>
              <w:rPr>
                <w:color w:val="000000"/>
                <w:sz w:val="24"/>
                <w:szCs w:val="24"/>
                <w:lang w:eastAsia="en-US"/>
              </w:rPr>
            </w:pPr>
            <w:r w:rsidRPr="00BD42AD">
              <w:rPr>
                <w:color w:val="000000"/>
                <w:sz w:val="24"/>
                <w:szCs w:val="24"/>
                <w:lang w:eastAsia="en-US"/>
              </w:rPr>
              <w:t xml:space="preserve">Общий коэффициент рождаемости на 1000 человек населения </w:t>
            </w:r>
          </w:p>
        </w:tc>
        <w:tc>
          <w:tcPr>
            <w:tcW w:w="1418" w:type="dxa"/>
            <w:tcBorders>
              <w:top w:val="nil"/>
              <w:left w:val="nil"/>
              <w:bottom w:val="single" w:sz="8" w:space="0" w:color="auto"/>
              <w:right w:val="single" w:sz="8" w:space="0" w:color="auto"/>
            </w:tcBorders>
            <w:vAlign w:val="center"/>
          </w:tcPr>
          <w:p w:rsidR="0032689E" w:rsidRPr="00BD42AD" w:rsidRDefault="00C300D4" w:rsidP="00860681">
            <w:pPr>
              <w:jc w:val="center"/>
              <w:rPr>
                <w:color w:val="000000"/>
                <w:sz w:val="24"/>
                <w:szCs w:val="24"/>
                <w:lang w:eastAsia="en-US"/>
              </w:rPr>
            </w:pPr>
            <w:r w:rsidRPr="00BD42AD">
              <w:rPr>
                <w:color w:val="000000"/>
                <w:sz w:val="24"/>
                <w:szCs w:val="24"/>
                <w:lang w:eastAsia="en-US"/>
              </w:rPr>
              <w:t>1,53</w:t>
            </w:r>
          </w:p>
        </w:tc>
        <w:tc>
          <w:tcPr>
            <w:tcW w:w="1417" w:type="dxa"/>
            <w:tcBorders>
              <w:top w:val="nil"/>
              <w:left w:val="nil"/>
              <w:bottom w:val="single" w:sz="8" w:space="0" w:color="auto"/>
              <w:right w:val="single" w:sz="8" w:space="0" w:color="auto"/>
            </w:tcBorders>
            <w:shd w:val="clear" w:color="auto" w:fill="auto"/>
            <w:vAlign w:val="center"/>
          </w:tcPr>
          <w:p w:rsidR="0032689E" w:rsidRPr="00BD42AD" w:rsidRDefault="00C300D4" w:rsidP="00860681">
            <w:pPr>
              <w:jc w:val="center"/>
              <w:rPr>
                <w:color w:val="000000"/>
                <w:sz w:val="24"/>
                <w:szCs w:val="24"/>
              </w:rPr>
            </w:pPr>
            <w:r w:rsidRPr="00BD42AD">
              <w:rPr>
                <w:color w:val="000000"/>
                <w:sz w:val="24"/>
                <w:szCs w:val="24"/>
              </w:rPr>
              <w:t>2,52</w:t>
            </w:r>
          </w:p>
        </w:tc>
        <w:tc>
          <w:tcPr>
            <w:tcW w:w="1559" w:type="dxa"/>
            <w:tcBorders>
              <w:top w:val="nil"/>
              <w:left w:val="nil"/>
              <w:bottom w:val="single" w:sz="8" w:space="0" w:color="auto"/>
              <w:right w:val="single" w:sz="8" w:space="0" w:color="auto"/>
            </w:tcBorders>
            <w:shd w:val="clear" w:color="auto" w:fill="auto"/>
            <w:vAlign w:val="center"/>
          </w:tcPr>
          <w:p w:rsidR="0032689E" w:rsidRPr="00BD42AD" w:rsidRDefault="001F1E85" w:rsidP="00860681">
            <w:pPr>
              <w:jc w:val="center"/>
              <w:rPr>
                <w:color w:val="000000"/>
                <w:sz w:val="24"/>
                <w:szCs w:val="24"/>
              </w:rPr>
            </w:pPr>
            <w:r w:rsidRPr="00BD42AD">
              <w:rPr>
                <w:color w:val="000000"/>
                <w:sz w:val="24"/>
                <w:szCs w:val="24"/>
              </w:rPr>
              <w:t>+</w:t>
            </w:r>
            <w:r w:rsidR="00C300D4" w:rsidRPr="00BD42AD">
              <w:rPr>
                <w:color w:val="000000"/>
                <w:sz w:val="24"/>
                <w:szCs w:val="24"/>
              </w:rPr>
              <w:t xml:space="preserve"> 0,99</w:t>
            </w:r>
          </w:p>
        </w:tc>
        <w:tc>
          <w:tcPr>
            <w:tcW w:w="1182" w:type="dxa"/>
            <w:tcBorders>
              <w:top w:val="nil"/>
              <w:left w:val="nil"/>
              <w:bottom w:val="single" w:sz="8" w:space="0" w:color="auto"/>
              <w:right w:val="single" w:sz="8" w:space="0" w:color="auto"/>
            </w:tcBorders>
            <w:shd w:val="clear" w:color="auto" w:fill="auto"/>
            <w:vAlign w:val="center"/>
          </w:tcPr>
          <w:p w:rsidR="0032689E" w:rsidRPr="00BD42AD" w:rsidRDefault="00C300D4" w:rsidP="00860681">
            <w:pPr>
              <w:jc w:val="center"/>
              <w:rPr>
                <w:color w:val="000000"/>
                <w:sz w:val="24"/>
                <w:szCs w:val="24"/>
              </w:rPr>
            </w:pPr>
            <w:r w:rsidRPr="00BD42AD">
              <w:rPr>
                <w:color w:val="000000"/>
                <w:sz w:val="24"/>
                <w:szCs w:val="24"/>
              </w:rPr>
              <w:t>164,82</w:t>
            </w:r>
          </w:p>
        </w:tc>
      </w:tr>
      <w:tr w:rsidR="0032689E" w:rsidRPr="00BD42AD" w:rsidTr="003668B3">
        <w:trPr>
          <w:trHeight w:val="409"/>
        </w:trPr>
        <w:tc>
          <w:tcPr>
            <w:tcW w:w="4713" w:type="dxa"/>
            <w:tcBorders>
              <w:top w:val="nil"/>
              <w:left w:val="single" w:sz="8" w:space="0" w:color="auto"/>
              <w:bottom w:val="single" w:sz="8" w:space="0" w:color="auto"/>
              <w:right w:val="single" w:sz="8" w:space="0" w:color="auto"/>
            </w:tcBorders>
            <w:vAlign w:val="center"/>
            <w:hideMark/>
          </w:tcPr>
          <w:p w:rsidR="0032689E" w:rsidRPr="00BD42AD" w:rsidRDefault="0032689E" w:rsidP="00860681">
            <w:pPr>
              <w:jc w:val="both"/>
              <w:rPr>
                <w:color w:val="000000"/>
                <w:sz w:val="24"/>
                <w:szCs w:val="24"/>
                <w:lang w:eastAsia="en-US"/>
              </w:rPr>
            </w:pPr>
            <w:r w:rsidRPr="00BD42AD">
              <w:rPr>
                <w:color w:val="000000"/>
                <w:sz w:val="24"/>
                <w:szCs w:val="24"/>
                <w:lang w:eastAsia="en-US"/>
              </w:rPr>
              <w:t>Число умерших, человек</w:t>
            </w:r>
          </w:p>
        </w:tc>
        <w:tc>
          <w:tcPr>
            <w:tcW w:w="1418" w:type="dxa"/>
            <w:tcBorders>
              <w:top w:val="nil"/>
              <w:left w:val="nil"/>
              <w:bottom w:val="single" w:sz="8" w:space="0" w:color="auto"/>
              <w:right w:val="single" w:sz="8" w:space="0" w:color="auto"/>
            </w:tcBorders>
            <w:vAlign w:val="center"/>
          </w:tcPr>
          <w:p w:rsidR="0032689E" w:rsidRPr="00BD42AD" w:rsidRDefault="00E259D0" w:rsidP="00860681">
            <w:pPr>
              <w:jc w:val="center"/>
              <w:rPr>
                <w:color w:val="000000"/>
                <w:sz w:val="24"/>
                <w:szCs w:val="24"/>
                <w:lang w:eastAsia="en-US"/>
              </w:rPr>
            </w:pPr>
            <w:r w:rsidRPr="00BD42AD">
              <w:rPr>
                <w:color w:val="000000"/>
                <w:sz w:val="24"/>
                <w:szCs w:val="24"/>
                <w:lang w:eastAsia="en-US"/>
              </w:rPr>
              <w:t>59</w:t>
            </w:r>
          </w:p>
        </w:tc>
        <w:tc>
          <w:tcPr>
            <w:tcW w:w="1417" w:type="dxa"/>
            <w:tcBorders>
              <w:top w:val="nil"/>
              <w:left w:val="nil"/>
              <w:bottom w:val="single" w:sz="8" w:space="0" w:color="auto"/>
              <w:right w:val="single" w:sz="8" w:space="0" w:color="auto"/>
            </w:tcBorders>
            <w:shd w:val="clear" w:color="auto" w:fill="auto"/>
            <w:vAlign w:val="center"/>
          </w:tcPr>
          <w:p w:rsidR="0032689E" w:rsidRPr="00BD42AD" w:rsidRDefault="00E259D0" w:rsidP="00860681">
            <w:pPr>
              <w:jc w:val="center"/>
              <w:rPr>
                <w:color w:val="000000"/>
                <w:sz w:val="24"/>
                <w:szCs w:val="24"/>
              </w:rPr>
            </w:pPr>
            <w:r w:rsidRPr="00BD42AD">
              <w:rPr>
                <w:color w:val="000000"/>
                <w:sz w:val="24"/>
                <w:szCs w:val="24"/>
              </w:rPr>
              <w:t>49</w:t>
            </w:r>
          </w:p>
        </w:tc>
        <w:tc>
          <w:tcPr>
            <w:tcW w:w="1559" w:type="dxa"/>
            <w:tcBorders>
              <w:top w:val="nil"/>
              <w:left w:val="nil"/>
              <w:bottom w:val="single" w:sz="8" w:space="0" w:color="auto"/>
              <w:right w:val="single" w:sz="8" w:space="0" w:color="auto"/>
            </w:tcBorders>
            <w:shd w:val="clear" w:color="auto" w:fill="auto"/>
            <w:vAlign w:val="center"/>
          </w:tcPr>
          <w:p w:rsidR="0032689E" w:rsidRPr="00BD42AD" w:rsidRDefault="00E259D0" w:rsidP="00860681">
            <w:pPr>
              <w:jc w:val="center"/>
              <w:rPr>
                <w:color w:val="000000"/>
                <w:sz w:val="24"/>
                <w:szCs w:val="24"/>
              </w:rPr>
            </w:pPr>
            <w:r w:rsidRPr="00BD42AD">
              <w:rPr>
                <w:color w:val="000000"/>
                <w:sz w:val="24"/>
                <w:szCs w:val="24"/>
              </w:rPr>
              <w:t>(- 10)</w:t>
            </w:r>
          </w:p>
        </w:tc>
        <w:tc>
          <w:tcPr>
            <w:tcW w:w="1182" w:type="dxa"/>
            <w:tcBorders>
              <w:top w:val="nil"/>
              <w:left w:val="nil"/>
              <w:bottom w:val="single" w:sz="8" w:space="0" w:color="auto"/>
              <w:right w:val="single" w:sz="8" w:space="0" w:color="auto"/>
            </w:tcBorders>
            <w:shd w:val="clear" w:color="auto" w:fill="auto"/>
            <w:vAlign w:val="center"/>
          </w:tcPr>
          <w:p w:rsidR="0032689E" w:rsidRPr="00BD42AD" w:rsidRDefault="00C300D4" w:rsidP="00860681">
            <w:pPr>
              <w:jc w:val="center"/>
              <w:rPr>
                <w:color w:val="000000"/>
                <w:sz w:val="24"/>
                <w:szCs w:val="24"/>
              </w:rPr>
            </w:pPr>
            <w:r w:rsidRPr="00BD42AD">
              <w:rPr>
                <w:color w:val="000000"/>
                <w:sz w:val="24"/>
                <w:szCs w:val="24"/>
              </w:rPr>
              <w:t>83,05</w:t>
            </w:r>
          </w:p>
        </w:tc>
      </w:tr>
      <w:tr w:rsidR="0032689E" w:rsidRPr="00BD42AD" w:rsidTr="003668B3">
        <w:trPr>
          <w:trHeight w:val="696"/>
        </w:trPr>
        <w:tc>
          <w:tcPr>
            <w:tcW w:w="4713" w:type="dxa"/>
            <w:tcBorders>
              <w:top w:val="nil"/>
              <w:left w:val="single" w:sz="8" w:space="0" w:color="auto"/>
              <w:bottom w:val="single" w:sz="4" w:space="0" w:color="auto"/>
              <w:right w:val="single" w:sz="8" w:space="0" w:color="auto"/>
            </w:tcBorders>
            <w:vAlign w:val="center"/>
            <w:hideMark/>
          </w:tcPr>
          <w:p w:rsidR="0032689E" w:rsidRPr="00BD42AD" w:rsidRDefault="0032689E" w:rsidP="00860681">
            <w:pPr>
              <w:jc w:val="both"/>
              <w:rPr>
                <w:color w:val="000000"/>
                <w:sz w:val="24"/>
                <w:szCs w:val="24"/>
                <w:lang w:eastAsia="en-US"/>
              </w:rPr>
            </w:pPr>
            <w:r w:rsidRPr="00BD42AD">
              <w:rPr>
                <w:color w:val="000000"/>
                <w:sz w:val="24"/>
                <w:szCs w:val="24"/>
                <w:lang w:eastAsia="en-US"/>
              </w:rPr>
              <w:t xml:space="preserve">Общий коэффициент смертности на 1000 человек населения </w:t>
            </w:r>
          </w:p>
        </w:tc>
        <w:tc>
          <w:tcPr>
            <w:tcW w:w="1418" w:type="dxa"/>
            <w:tcBorders>
              <w:top w:val="nil"/>
              <w:left w:val="nil"/>
              <w:bottom w:val="single" w:sz="4" w:space="0" w:color="auto"/>
              <w:right w:val="single" w:sz="8" w:space="0" w:color="auto"/>
            </w:tcBorders>
            <w:vAlign w:val="center"/>
          </w:tcPr>
          <w:p w:rsidR="0032689E" w:rsidRPr="00BD42AD" w:rsidRDefault="00C300D4" w:rsidP="00860681">
            <w:pPr>
              <w:jc w:val="center"/>
              <w:rPr>
                <w:color w:val="000000"/>
                <w:sz w:val="24"/>
                <w:szCs w:val="24"/>
                <w:lang w:eastAsia="en-US"/>
              </w:rPr>
            </w:pPr>
            <w:r w:rsidRPr="00BD42AD">
              <w:rPr>
                <w:color w:val="000000"/>
                <w:sz w:val="24"/>
                <w:szCs w:val="24"/>
                <w:lang w:eastAsia="en-US"/>
              </w:rPr>
              <w:t>2,65</w:t>
            </w:r>
          </w:p>
        </w:tc>
        <w:tc>
          <w:tcPr>
            <w:tcW w:w="1417" w:type="dxa"/>
            <w:tcBorders>
              <w:top w:val="nil"/>
              <w:left w:val="nil"/>
              <w:bottom w:val="single" w:sz="8" w:space="0" w:color="auto"/>
              <w:right w:val="single" w:sz="8" w:space="0" w:color="auto"/>
            </w:tcBorders>
            <w:shd w:val="clear" w:color="auto" w:fill="auto"/>
            <w:vAlign w:val="center"/>
          </w:tcPr>
          <w:p w:rsidR="0032689E" w:rsidRPr="00BD42AD" w:rsidRDefault="00C300D4" w:rsidP="00860681">
            <w:pPr>
              <w:jc w:val="center"/>
              <w:rPr>
                <w:color w:val="000000"/>
                <w:sz w:val="24"/>
                <w:szCs w:val="24"/>
              </w:rPr>
            </w:pPr>
            <w:r w:rsidRPr="00BD42AD">
              <w:rPr>
                <w:color w:val="000000"/>
                <w:sz w:val="24"/>
                <w:szCs w:val="24"/>
              </w:rPr>
              <w:t>2,22</w:t>
            </w:r>
          </w:p>
        </w:tc>
        <w:tc>
          <w:tcPr>
            <w:tcW w:w="1559" w:type="dxa"/>
            <w:tcBorders>
              <w:top w:val="nil"/>
              <w:left w:val="nil"/>
              <w:bottom w:val="single" w:sz="8" w:space="0" w:color="auto"/>
              <w:right w:val="single" w:sz="8" w:space="0" w:color="auto"/>
            </w:tcBorders>
            <w:shd w:val="clear" w:color="auto" w:fill="auto"/>
            <w:vAlign w:val="center"/>
          </w:tcPr>
          <w:p w:rsidR="0032689E" w:rsidRPr="00BD42AD" w:rsidRDefault="00F3729B" w:rsidP="00860681">
            <w:pPr>
              <w:jc w:val="center"/>
              <w:rPr>
                <w:color w:val="000000"/>
                <w:sz w:val="24"/>
                <w:szCs w:val="24"/>
              </w:rPr>
            </w:pPr>
            <w:r w:rsidRPr="00BD42AD">
              <w:rPr>
                <w:color w:val="000000"/>
                <w:sz w:val="24"/>
                <w:szCs w:val="24"/>
              </w:rPr>
              <w:t>(</w:t>
            </w:r>
            <w:r w:rsidR="00C300D4" w:rsidRPr="00BD42AD">
              <w:rPr>
                <w:color w:val="000000"/>
                <w:sz w:val="24"/>
                <w:szCs w:val="24"/>
              </w:rPr>
              <w:t>- 0,45</w:t>
            </w:r>
            <w:r w:rsidRPr="00BD42AD">
              <w:rPr>
                <w:color w:val="000000"/>
                <w:sz w:val="24"/>
                <w:szCs w:val="24"/>
              </w:rPr>
              <w:t>)</w:t>
            </w:r>
          </w:p>
        </w:tc>
        <w:tc>
          <w:tcPr>
            <w:tcW w:w="1182" w:type="dxa"/>
            <w:tcBorders>
              <w:top w:val="nil"/>
              <w:left w:val="nil"/>
              <w:bottom w:val="single" w:sz="8" w:space="0" w:color="auto"/>
              <w:right w:val="single" w:sz="8" w:space="0" w:color="auto"/>
            </w:tcBorders>
            <w:shd w:val="clear" w:color="auto" w:fill="auto"/>
            <w:vAlign w:val="center"/>
          </w:tcPr>
          <w:p w:rsidR="0032689E" w:rsidRPr="00BD42AD" w:rsidRDefault="00C300D4" w:rsidP="00860681">
            <w:pPr>
              <w:jc w:val="center"/>
              <w:rPr>
                <w:color w:val="000000"/>
                <w:sz w:val="24"/>
                <w:szCs w:val="24"/>
              </w:rPr>
            </w:pPr>
            <w:r w:rsidRPr="00BD42AD">
              <w:rPr>
                <w:color w:val="000000"/>
                <w:sz w:val="24"/>
                <w:szCs w:val="24"/>
              </w:rPr>
              <w:t>83,11</w:t>
            </w:r>
          </w:p>
        </w:tc>
      </w:tr>
      <w:tr w:rsidR="0032689E" w:rsidRPr="00BD42AD" w:rsidTr="003668B3">
        <w:trPr>
          <w:trHeight w:val="409"/>
        </w:trPr>
        <w:tc>
          <w:tcPr>
            <w:tcW w:w="4713" w:type="dxa"/>
            <w:tcBorders>
              <w:top w:val="single" w:sz="4" w:space="0" w:color="auto"/>
              <w:left w:val="single" w:sz="4" w:space="0" w:color="auto"/>
              <w:bottom w:val="single" w:sz="4" w:space="0" w:color="auto"/>
              <w:right w:val="single" w:sz="4" w:space="0" w:color="auto"/>
            </w:tcBorders>
            <w:vAlign w:val="center"/>
            <w:hideMark/>
          </w:tcPr>
          <w:p w:rsidR="0032689E" w:rsidRPr="00BD42AD" w:rsidRDefault="00F14E19" w:rsidP="00860681">
            <w:pPr>
              <w:jc w:val="both"/>
              <w:rPr>
                <w:color w:val="000000"/>
                <w:sz w:val="24"/>
                <w:szCs w:val="24"/>
                <w:lang w:eastAsia="en-US"/>
              </w:rPr>
            </w:pPr>
            <w:r w:rsidRPr="00BD42AD">
              <w:rPr>
                <w:color w:val="000000"/>
                <w:sz w:val="24"/>
                <w:szCs w:val="24"/>
                <w:lang w:eastAsia="en-US"/>
              </w:rPr>
              <w:t>Естественный прирос</w:t>
            </w:r>
            <w:r w:rsidR="00F3729B" w:rsidRPr="00BD42AD">
              <w:rPr>
                <w:color w:val="000000"/>
                <w:sz w:val="24"/>
                <w:szCs w:val="24"/>
                <w:lang w:eastAsia="en-US"/>
              </w:rPr>
              <w:t>т</w:t>
            </w:r>
            <w:r w:rsidRPr="00BD42AD">
              <w:rPr>
                <w:color w:val="000000"/>
                <w:sz w:val="24"/>
                <w:szCs w:val="24"/>
                <w:lang w:eastAsia="en-US"/>
              </w:rPr>
              <w:t xml:space="preserve"> (</w:t>
            </w:r>
            <w:r w:rsidR="0032689E" w:rsidRPr="00BD42AD">
              <w:rPr>
                <w:color w:val="000000"/>
                <w:sz w:val="24"/>
                <w:szCs w:val="24"/>
                <w:lang w:eastAsia="en-US"/>
              </w:rPr>
              <w:t>убыль</w:t>
            </w:r>
            <w:r w:rsidRPr="00BD42AD">
              <w:rPr>
                <w:color w:val="000000"/>
                <w:sz w:val="24"/>
                <w:szCs w:val="24"/>
                <w:lang w:eastAsia="en-US"/>
              </w:rPr>
              <w:t>)</w:t>
            </w:r>
            <w:r w:rsidR="0032689E" w:rsidRPr="00BD42AD">
              <w:rPr>
                <w:color w:val="000000"/>
                <w:sz w:val="24"/>
                <w:szCs w:val="24"/>
                <w:lang w:eastAsia="en-US"/>
              </w:rPr>
              <w:t>, человек</w:t>
            </w:r>
          </w:p>
        </w:tc>
        <w:tc>
          <w:tcPr>
            <w:tcW w:w="1418" w:type="dxa"/>
            <w:tcBorders>
              <w:top w:val="single" w:sz="4" w:space="0" w:color="auto"/>
              <w:left w:val="single" w:sz="4" w:space="0" w:color="auto"/>
              <w:bottom w:val="single" w:sz="4" w:space="0" w:color="auto"/>
              <w:right w:val="single" w:sz="4" w:space="0" w:color="auto"/>
            </w:tcBorders>
            <w:vAlign w:val="center"/>
          </w:tcPr>
          <w:p w:rsidR="0032689E" w:rsidRPr="00BD42AD" w:rsidRDefault="00E259D0" w:rsidP="00860681">
            <w:pPr>
              <w:jc w:val="center"/>
              <w:rPr>
                <w:color w:val="000000"/>
                <w:sz w:val="24"/>
                <w:szCs w:val="24"/>
                <w:lang w:eastAsia="en-US"/>
              </w:rPr>
            </w:pPr>
            <w:r w:rsidRPr="00BD42AD">
              <w:rPr>
                <w:color w:val="000000"/>
                <w:sz w:val="24"/>
                <w:szCs w:val="24"/>
                <w:lang w:eastAsia="en-US"/>
              </w:rPr>
              <w:t>(- 25)</w:t>
            </w:r>
          </w:p>
        </w:tc>
        <w:tc>
          <w:tcPr>
            <w:tcW w:w="1417" w:type="dxa"/>
            <w:tcBorders>
              <w:top w:val="nil"/>
              <w:left w:val="nil"/>
              <w:bottom w:val="single" w:sz="8" w:space="0" w:color="auto"/>
              <w:right w:val="single" w:sz="8" w:space="0" w:color="auto"/>
            </w:tcBorders>
            <w:shd w:val="clear" w:color="auto" w:fill="auto"/>
            <w:vAlign w:val="center"/>
          </w:tcPr>
          <w:p w:rsidR="0032689E" w:rsidRPr="00BD42AD" w:rsidRDefault="00E259D0" w:rsidP="00860681">
            <w:pPr>
              <w:jc w:val="center"/>
              <w:rPr>
                <w:color w:val="000000"/>
                <w:sz w:val="24"/>
                <w:szCs w:val="24"/>
              </w:rPr>
            </w:pPr>
            <w:r w:rsidRPr="00BD42AD">
              <w:rPr>
                <w:color w:val="000000"/>
                <w:sz w:val="24"/>
                <w:szCs w:val="24"/>
              </w:rPr>
              <w:t>(+ 7)</w:t>
            </w:r>
          </w:p>
        </w:tc>
        <w:tc>
          <w:tcPr>
            <w:tcW w:w="1559" w:type="dxa"/>
            <w:tcBorders>
              <w:top w:val="nil"/>
              <w:left w:val="nil"/>
              <w:bottom w:val="single" w:sz="8" w:space="0" w:color="000000"/>
              <w:right w:val="single" w:sz="8" w:space="0" w:color="auto"/>
            </w:tcBorders>
            <w:shd w:val="clear" w:color="auto" w:fill="auto"/>
            <w:vAlign w:val="center"/>
          </w:tcPr>
          <w:p w:rsidR="0032689E" w:rsidRPr="00BD42AD" w:rsidRDefault="003810C3" w:rsidP="00860681">
            <w:pPr>
              <w:jc w:val="center"/>
              <w:rPr>
                <w:color w:val="000000"/>
                <w:sz w:val="24"/>
                <w:szCs w:val="24"/>
              </w:rPr>
            </w:pPr>
            <w:r w:rsidRPr="00BD42AD">
              <w:rPr>
                <w:color w:val="000000"/>
                <w:sz w:val="24"/>
                <w:szCs w:val="24"/>
              </w:rPr>
              <w:t>(</w:t>
            </w:r>
            <w:r w:rsidRPr="00BD42AD">
              <w:rPr>
                <w:color w:val="000000"/>
                <w:sz w:val="24"/>
                <w:szCs w:val="24"/>
                <w:lang w:val="en-US"/>
              </w:rPr>
              <w:t>+ 32</w:t>
            </w:r>
            <w:r w:rsidR="00E259D0" w:rsidRPr="00BD42AD">
              <w:rPr>
                <w:color w:val="000000"/>
                <w:sz w:val="24"/>
                <w:szCs w:val="24"/>
              </w:rPr>
              <w:t>)</w:t>
            </w:r>
          </w:p>
        </w:tc>
        <w:tc>
          <w:tcPr>
            <w:tcW w:w="1182" w:type="dxa"/>
            <w:tcBorders>
              <w:top w:val="nil"/>
              <w:left w:val="single" w:sz="8" w:space="0" w:color="auto"/>
              <w:bottom w:val="single" w:sz="8" w:space="0" w:color="000000"/>
              <w:right w:val="single" w:sz="8" w:space="0" w:color="auto"/>
            </w:tcBorders>
            <w:vAlign w:val="center"/>
          </w:tcPr>
          <w:p w:rsidR="0032689E" w:rsidRPr="00BD42AD" w:rsidRDefault="00E259D0" w:rsidP="00860681">
            <w:pPr>
              <w:jc w:val="center"/>
              <w:rPr>
                <w:color w:val="000000"/>
                <w:sz w:val="24"/>
                <w:szCs w:val="24"/>
              </w:rPr>
            </w:pPr>
            <w:r w:rsidRPr="00BD42AD">
              <w:rPr>
                <w:color w:val="000000"/>
                <w:sz w:val="24"/>
                <w:szCs w:val="24"/>
              </w:rPr>
              <w:t>х</w:t>
            </w:r>
          </w:p>
        </w:tc>
      </w:tr>
      <w:tr w:rsidR="0032689E" w:rsidRPr="00BD42AD" w:rsidTr="003668B3">
        <w:trPr>
          <w:trHeight w:val="685"/>
        </w:trPr>
        <w:tc>
          <w:tcPr>
            <w:tcW w:w="4713" w:type="dxa"/>
            <w:tcBorders>
              <w:top w:val="single" w:sz="4" w:space="0" w:color="auto"/>
              <w:left w:val="single" w:sz="4" w:space="0" w:color="auto"/>
              <w:bottom w:val="single" w:sz="4" w:space="0" w:color="auto"/>
              <w:right w:val="single" w:sz="4" w:space="0" w:color="auto"/>
            </w:tcBorders>
            <w:vAlign w:val="center"/>
            <w:hideMark/>
          </w:tcPr>
          <w:p w:rsidR="0032689E" w:rsidRPr="00BD42AD" w:rsidRDefault="0032689E" w:rsidP="00860681">
            <w:pPr>
              <w:jc w:val="both"/>
              <w:rPr>
                <w:color w:val="000000"/>
                <w:sz w:val="24"/>
                <w:szCs w:val="24"/>
                <w:lang w:eastAsia="en-US"/>
              </w:rPr>
            </w:pPr>
            <w:r w:rsidRPr="00BD42AD">
              <w:rPr>
                <w:color w:val="000000"/>
                <w:sz w:val="24"/>
                <w:szCs w:val="24"/>
                <w:lang w:eastAsia="en-US"/>
              </w:rPr>
              <w:t>Коэффициент естественной убыли (прирост), на 1000 человек населения</w:t>
            </w:r>
          </w:p>
        </w:tc>
        <w:tc>
          <w:tcPr>
            <w:tcW w:w="1418" w:type="dxa"/>
            <w:tcBorders>
              <w:top w:val="single" w:sz="4" w:space="0" w:color="auto"/>
              <w:left w:val="single" w:sz="4" w:space="0" w:color="auto"/>
              <w:bottom w:val="single" w:sz="4" w:space="0" w:color="auto"/>
              <w:right w:val="single" w:sz="4" w:space="0" w:color="auto"/>
            </w:tcBorders>
            <w:vAlign w:val="center"/>
          </w:tcPr>
          <w:p w:rsidR="0032689E" w:rsidRPr="00BD42AD" w:rsidRDefault="00C300D4" w:rsidP="00860681">
            <w:pPr>
              <w:jc w:val="center"/>
              <w:rPr>
                <w:color w:val="000000"/>
                <w:sz w:val="24"/>
                <w:szCs w:val="24"/>
                <w:lang w:eastAsia="en-US"/>
              </w:rPr>
            </w:pPr>
            <w:r w:rsidRPr="00BD42AD">
              <w:rPr>
                <w:color w:val="000000"/>
                <w:sz w:val="24"/>
                <w:szCs w:val="24"/>
                <w:lang w:eastAsia="en-US"/>
              </w:rPr>
              <w:t>(- 1,12)</w:t>
            </w:r>
          </w:p>
        </w:tc>
        <w:tc>
          <w:tcPr>
            <w:tcW w:w="1417" w:type="dxa"/>
            <w:tcBorders>
              <w:top w:val="nil"/>
              <w:left w:val="nil"/>
              <w:bottom w:val="single" w:sz="8" w:space="0" w:color="auto"/>
              <w:right w:val="single" w:sz="8" w:space="0" w:color="auto"/>
            </w:tcBorders>
            <w:shd w:val="clear" w:color="auto" w:fill="auto"/>
            <w:vAlign w:val="center"/>
          </w:tcPr>
          <w:p w:rsidR="0032689E" w:rsidRPr="00BD42AD" w:rsidRDefault="00C300D4" w:rsidP="00860681">
            <w:pPr>
              <w:jc w:val="center"/>
              <w:rPr>
                <w:color w:val="000000"/>
                <w:sz w:val="24"/>
                <w:szCs w:val="24"/>
              </w:rPr>
            </w:pPr>
            <w:r w:rsidRPr="00BD42AD">
              <w:rPr>
                <w:color w:val="000000"/>
                <w:sz w:val="24"/>
                <w:szCs w:val="24"/>
              </w:rPr>
              <w:t>0,32</w:t>
            </w:r>
          </w:p>
        </w:tc>
        <w:tc>
          <w:tcPr>
            <w:tcW w:w="1559" w:type="dxa"/>
            <w:tcBorders>
              <w:top w:val="nil"/>
              <w:left w:val="nil"/>
              <w:bottom w:val="single" w:sz="8" w:space="0" w:color="auto"/>
              <w:right w:val="single" w:sz="8" w:space="0" w:color="auto"/>
            </w:tcBorders>
            <w:shd w:val="clear" w:color="auto" w:fill="auto"/>
            <w:vAlign w:val="center"/>
          </w:tcPr>
          <w:p w:rsidR="0032689E" w:rsidRPr="00BD42AD" w:rsidRDefault="00C300D4" w:rsidP="00860681">
            <w:pPr>
              <w:jc w:val="center"/>
              <w:rPr>
                <w:color w:val="000000"/>
                <w:sz w:val="24"/>
                <w:szCs w:val="24"/>
              </w:rPr>
            </w:pPr>
            <w:r w:rsidRPr="00BD42AD">
              <w:rPr>
                <w:color w:val="000000"/>
                <w:sz w:val="24"/>
                <w:szCs w:val="24"/>
              </w:rPr>
              <w:t>1,44</w:t>
            </w:r>
          </w:p>
        </w:tc>
        <w:tc>
          <w:tcPr>
            <w:tcW w:w="1182" w:type="dxa"/>
            <w:tcBorders>
              <w:top w:val="nil"/>
              <w:left w:val="nil"/>
              <w:bottom w:val="single" w:sz="8" w:space="0" w:color="auto"/>
              <w:right w:val="single" w:sz="8" w:space="0" w:color="auto"/>
            </w:tcBorders>
            <w:vAlign w:val="center"/>
          </w:tcPr>
          <w:p w:rsidR="0032689E" w:rsidRPr="00BD42AD" w:rsidRDefault="00C300D4" w:rsidP="00860681">
            <w:pPr>
              <w:jc w:val="center"/>
              <w:rPr>
                <w:color w:val="000000"/>
                <w:sz w:val="24"/>
                <w:szCs w:val="24"/>
              </w:rPr>
            </w:pPr>
            <w:r w:rsidRPr="00BD42AD">
              <w:rPr>
                <w:color w:val="000000"/>
                <w:sz w:val="24"/>
                <w:szCs w:val="24"/>
              </w:rPr>
              <w:t>х</w:t>
            </w:r>
          </w:p>
        </w:tc>
      </w:tr>
    </w:tbl>
    <w:p w:rsidR="0032689E" w:rsidRPr="00BD42AD" w:rsidRDefault="0032689E" w:rsidP="00F3729B">
      <w:pPr>
        <w:ind w:left="283"/>
        <w:jc w:val="both"/>
        <w:rPr>
          <w:b/>
          <w:bCs/>
          <w:spacing w:val="-2"/>
          <w:sz w:val="28"/>
          <w:szCs w:val="28"/>
        </w:rPr>
      </w:pPr>
    </w:p>
    <w:p w:rsidR="00A67932" w:rsidRPr="00BD42AD" w:rsidRDefault="00F3729B" w:rsidP="00A67932">
      <w:pPr>
        <w:ind w:left="283"/>
        <w:jc w:val="both"/>
        <w:rPr>
          <w:rFonts w:eastAsia="Calibri"/>
          <w:sz w:val="28"/>
          <w:szCs w:val="28"/>
        </w:rPr>
      </w:pPr>
      <w:r w:rsidRPr="00BD42AD">
        <w:rPr>
          <w:b/>
          <w:bCs/>
          <w:spacing w:val="-2"/>
          <w:sz w:val="28"/>
          <w:szCs w:val="28"/>
        </w:rPr>
        <w:tab/>
      </w:r>
      <w:r w:rsidRPr="00BD42AD">
        <w:rPr>
          <w:bCs/>
          <w:spacing w:val="-2"/>
          <w:sz w:val="28"/>
          <w:szCs w:val="28"/>
        </w:rPr>
        <w:t xml:space="preserve">В </w:t>
      </w:r>
      <w:r w:rsidRPr="00BD42AD">
        <w:rPr>
          <w:rFonts w:eastAsia="Calibri"/>
          <w:sz w:val="28"/>
          <w:szCs w:val="28"/>
        </w:rPr>
        <w:t>отчетном периоде 202</w:t>
      </w:r>
      <w:r w:rsidR="00010965" w:rsidRPr="00BD42AD">
        <w:rPr>
          <w:rFonts w:eastAsia="Calibri"/>
          <w:sz w:val="28"/>
          <w:szCs w:val="28"/>
        </w:rPr>
        <w:t>3</w:t>
      </w:r>
      <w:r w:rsidRPr="00BD42AD">
        <w:rPr>
          <w:rFonts w:eastAsia="Calibri"/>
          <w:sz w:val="28"/>
          <w:szCs w:val="28"/>
        </w:rPr>
        <w:t xml:space="preserve"> года наблюдается восстановление траектории демографического развития</w:t>
      </w:r>
      <w:r w:rsidR="000A7B72" w:rsidRPr="00BD42AD">
        <w:rPr>
          <w:rFonts w:eastAsia="Calibri"/>
          <w:sz w:val="28"/>
          <w:szCs w:val="28"/>
        </w:rPr>
        <w:t xml:space="preserve"> территории</w:t>
      </w:r>
      <w:r w:rsidR="00010401" w:rsidRPr="00BD42AD">
        <w:rPr>
          <w:rFonts w:eastAsia="Calibri"/>
          <w:sz w:val="28"/>
          <w:szCs w:val="28"/>
        </w:rPr>
        <w:t>, что свидетельствует о</w:t>
      </w:r>
      <w:r w:rsidR="00E97D55" w:rsidRPr="00BD42AD">
        <w:rPr>
          <w:rFonts w:eastAsia="Calibri"/>
          <w:sz w:val="28"/>
          <w:szCs w:val="28"/>
        </w:rPr>
        <w:t xml:space="preserve"> степен</w:t>
      </w:r>
      <w:r w:rsidR="00010401" w:rsidRPr="00BD42AD">
        <w:rPr>
          <w:rFonts w:eastAsia="Calibri"/>
          <w:sz w:val="28"/>
          <w:szCs w:val="28"/>
        </w:rPr>
        <w:t>и</w:t>
      </w:r>
      <w:r w:rsidR="00E97D55" w:rsidRPr="00BD42AD">
        <w:rPr>
          <w:rFonts w:eastAsia="Calibri"/>
          <w:sz w:val="28"/>
          <w:szCs w:val="28"/>
        </w:rPr>
        <w:t xml:space="preserve"> </w:t>
      </w:r>
      <w:proofErr w:type="spellStart"/>
      <w:r w:rsidR="00E97D55" w:rsidRPr="00BD42AD">
        <w:rPr>
          <w:rFonts w:eastAsia="Calibri"/>
          <w:sz w:val="28"/>
          <w:szCs w:val="28"/>
        </w:rPr>
        <w:t>адапта</w:t>
      </w:r>
      <w:r w:rsidR="00365993" w:rsidRPr="00BD42AD">
        <w:rPr>
          <w:rFonts w:eastAsia="Calibri"/>
          <w:sz w:val="28"/>
          <w:szCs w:val="28"/>
        </w:rPr>
        <w:t>ционности</w:t>
      </w:r>
      <w:proofErr w:type="spellEnd"/>
      <w:r w:rsidR="00365993" w:rsidRPr="00BD42AD">
        <w:rPr>
          <w:rFonts w:eastAsia="Calibri"/>
          <w:sz w:val="28"/>
          <w:szCs w:val="28"/>
        </w:rPr>
        <w:t xml:space="preserve"> к экономическим угрозам</w:t>
      </w:r>
      <w:r w:rsidRPr="00BD42AD">
        <w:rPr>
          <w:rFonts w:eastAsia="Calibri"/>
          <w:sz w:val="28"/>
          <w:szCs w:val="28"/>
        </w:rPr>
        <w:t>.</w:t>
      </w:r>
      <w:r w:rsidR="00A67932" w:rsidRPr="00BD42AD">
        <w:rPr>
          <w:rFonts w:eastAsia="Calibri"/>
          <w:sz w:val="28"/>
          <w:szCs w:val="28"/>
        </w:rPr>
        <w:t xml:space="preserve"> </w:t>
      </w:r>
    </w:p>
    <w:p w:rsidR="000A7B72" w:rsidRPr="00BD42AD" w:rsidRDefault="00A67932" w:rsidP="00E63241">
      <w:pPr>
        <w:ind w:left="283"/>
        <w:jc w:val="both"/>
        <w:rPr>
          <w:rFonts w:eastAsia="Calibri"/>
          <w:sz w:val="28"/>
          <w:szCs w:val="28"/>
        </w:rPr>
      </w:pPr>
      <w:r w:rsidRPr="00BD42AD">
        <w:rPr>
          <w:rFonts w:eastAsia="Calibri"/>
          <w:sz w:val="28"/>
          <w:szCs w:val="28"/>
        </w:rPr>
        <w:tab/>
        <w:t xml:space="preserve">Анализ динамики движения населения отражает сокращение естественной </w:t>
      </w:r>
      <w:r w:rsidR="00010965" w:rsidRPr="00BD42AD">
        <w:rPr>
          <w:rFonts w:eastAsia="Calibri"/>
          <w:sz w:val="28"/>
          <w:szCs w:val="28"/>
        </w:rPr>
        <w:t xml:space="preserve">убыли на </w:t>
      </w:r>
      <w:r w:rsidR="00E205A0" w:rsidRPr="00BD42AD">
        <w:rPr>
          <w:rFonts w:eastAsia="Calibri"/>
          <w:sz w:val="28"/>
          <w:szCs w:val="28"/>
        </w:rPr>
        <w:t>25</w:t>
      </w:r>
      <w:r w:rsidR="00010965" w:rsidRPr="00BD42AD">
        <w:rPr>
          <w:rFonts w:eastAsia="Calibri"/>
          <w:sz w:val="28"/>
          <w:szCs w:val="28"/>
        </w:rPr>
        <w:t xml:space="preserve"> человек и достижение</w:t>
      </w:r>
      <w:r w:rsidRPr="00BD42AD">
        <w:rPr>
          <w:rFonts w:eastAsia="Calibri"/>
          <w:sz w:val="28"/>
          <w:szCs w:val="28"/>
        </w:rPr>
        <w:t xml:space="preserve"> естественного прироста</w:t>
      </w:r>
      <w:r w:rsidR="00E63241" w:rsidRPr="00BD42AD">
        <w:rPr>
          <w:rFonts w:eastAsia="Calibri"/>
          <w:sz w:val="28"/>
          <w:szCs w:val="28"/>
        </w:rPr>
        <w:t xml:space="preserve"> </w:t>
      </w:r>
      <w:r w:rsidR="00D67248" w:rsidRPr="00BD42AD">
        <w:rPr>
          <w:rFonts w:eastAsia="Calibri"/>
          <w:sz w:val="28"/>
          <w:szCs w:val="28"/>
        </w:rPr>
        <w:t xml:space="preserve">до (+7) человек </w:t>
      </w:r>
      <w:r w:rsidR="00E63241" w:rsidRPr="00BD42AD">
        <w:rPr>
          <w:rFonts w:eastAsia="Calibri"/>
          <w:sz w:val="28"/>
          <w:szCs w:val="28"/>
        </w:rPr>
        <w:t xml:space="preserve"> </w:t>
      </w:r>
      <w:r w:rsidRPr="00BD42AD">
        <w:rPr>
          <w:sz w:val="28"/>
          <w:szCs w:val="28"/>
        </w:rPr>
        <w:t xml:space="preserve"> (</w:t>
      </w:r>
      <w:r w:rsidRPr="00BD42AD">
        <w:rPr>
          <w:rFonts w:eastAsia="Calibri"/>
          <w:sz w:val="28"/>
          <w:szCs w:val="28"/>
        </w:rPr>
        <w:t>к</w:t>
      </w:r>
      <w:r w:rsidR="00E63241" w:rsidRPr="00BD42AD">
        <w:rPr>
          <w:rFonts w:eastAsia="Calibri"/>
          <w:sz w:val="28"/>
          <w:szCs w:val="28"/>
        </w:rPr>
        <w:t>оэффициент естественной убыли (+</w:t>
      </w:r>
      <w:r w:rsidRPr="00BD42AD">
        <w:rPr>
          <w:rFonts w:eastAsia="Calibri"/>
          <w:sz w:val="28"/>
          <w:szCs w:val="28"/>
        </w:rPr>
        <w:t xml:space="preserve"> 1,4</w:t>
      </w:r>
      <w:r w:rsidR="00E63241" w:rsidRPr="00BD42AD">
        <w:rPr>
          <w:rFonts w:eastAsia="Calibri"/>
          <w:sz w:val="28"/>
          <w:szCs w:val="28"/>
        </w:rPr>
        <w:t>4</w:t>
      </w:r>
      <w:r w:rsidRPr="00BD42AD">
        <w:rPr>
          <w:rFonts w:eastAsia="Calibri"/>
          <w:sz w:val="28"/>
          <w:szCs w:val="28"/>
        </w:rPr>
        <w:t>) промилле на 1000 человек населения района), что обусловлено восстановительным санитарно-эпидемиологическим состоянием, характеризующийся</w:t>
      </w:r>
      <w:r w:rsidR="00150FD2" w:rsidRPr="00BD42AD">
        <w:rPr>
          <w:rFonts w:eastAsia="Calibri"/>
          <w:sz w:val="28"/>
          <w:szCs w:val="28"/>
        </w:rPr>
        <w:t xml:space="preserve"> </w:t>
      </w:r>
      <w:proofErr w:type="spellStart"/>
      <w:r w:rsidR="00150FD2" w:rsidRPr="00BD42AD">
        <w:rPr>
          <w:rFonts w:eastAsia="Calibri"/>
          <w:sz w:val="28"/>
          <w:szCs w:val="28"/>
        </w:rPr>
        <w:t>постковидным</w:t>
      </w:r>
      <w:proofErr w:type="spellEnd"/>
      <w:r w:rsidR="000A7B72" w:rsidRPr="00BD42AD">
        <w:rPr>
          <w:rFonts w:eastAsia="Calibri"/>
          <w:sz w:val="28"/>
          <w:szCs w:val="28"/>
        </w:rPr>
        <w:t>:</w:t>
      </w:r>
    </w:p>
    <w:p w:rsidR="00A67932" w:rsidRPr="00BD42AD" w:rsidRDefault="000A7B72" w:rsidP="000A7B72">
      <w:pPr>
        <w:ind w:left="283" w:firstLine="425"/>
        <w:jc w:val="both"/>
        <w:rPr>
          <w:rFonts w:eastAsia="Calibri"/>
          <w:sz w:val="28"/>
          <w:szCs w:val="28"/>
        </w:rPr>
      </w:pPr>
      <w:r w:rsidRPr="00BD42AD">
        <w:rPr>
          <w:rFonts w:eastAsia="Calibri"/>
          <w:sz w:val="28"/>
          <w:szCs w:val="28"/>
        </w:rPr>
        <w:t>-</w:t>
      </w:r>
      <w:r w:rsidR="00A67932" w:rsidRPr="00BD42AD">
        <w:rPr>
          <w:rFonts w:eastAsia="Calibri"/>
          <w:sz w:val="28"/>
          <w:szCs w:val="28"/>
        </w:rPr>
        <w:t xml:space="preserve"> сокращением уровня смертности </w:t>
      </w:r>
      <w:r w:rsidRPr="00BD42AD">
        <w:rPr>
          <w:rFonts w:eastAsia="Calibri"/>
          <w:sz w:val="28"/>
          <w:szCs w:val="28"/>
        </w:rPr>
        <w:t>на 16,95%</w:t>
      </w:r>
      <w:r w:rsidR="00150FD2" w:rsidRPr="00BD42AD">
        <w:rPr>
          <w:rFonts w:eastAsia="Calibri"/>
          <w:sz w:val="28"/>
          <w:szCs w:val="28"/>
        </w:rPr>
        <w:t xml:space="preserve"> (коэффициент смертности 2,22 </w:t>
      </w:r>
      <w:r w:rsidR="00150FD2" w:rsidRPr="00BD42AD">
        <w:rPr>
          <w:color w:val="000000"/>
          <w:sz w:val="28"/>
          <w:szCs w:val="28"/>
          <w:lang w:eastAsia="en-US"/>
        </w:rPr>
        <w:t>на 1000 человек населения)</w:t>
      </w:r>
      <w:r w:rsidR="00365993" w:rsidRPr="00BD42AD">
        <w:rPr>
          <w:color w:val="000000"/>
          <w:sz w:val="28"/>
          <w:szCs w:val="28"/>
          <w:lang w:eastAsia="en-US"/>
        </w:rPr>
        <w:t xml:space="preserve"> за счет повышения качества</w:t>
      </w:r>
      <w:r w:rsidR="000D5CE7" w:rsidRPr="00BD42AD">
        <w:rPr>
          <w:color w:val="000000"/>
          <w:sz w:val="28"/>
          <w:szCs w:val="28"/>
          <w:lang w:eastAsia="en-US"/>
        </w:rPr>
        <w:t xml:space="preserve"> и оперативности</w:t>
      </w:r>
      <w:r w:rsidR="00365993" w:rsidRPr="00BD42AD">
        <w:rPr>
          <w:color w:val="000000"/>
          <w:sz w:val="28"/>
          <w:szCs w:val="28"/>
          <w:lang w:eastAsia="en-US"/>
        </w:rPr>
        <w:t xml:space="preserve"> медицинского</w:t>
      </w:r>
      <w:r w:rsidR="00E82412" w:rsidRPr="00BD42AD">
        <w:rPr>
          <w:color w:val="000000"/>
          <w:sz w:val="28"/>
          <w:szCs w:val="28"/>
          <w:lang w:eastAsia="en-US"/>
        </w:rPr>
        <w:t xml:space="preserve"> обслуживания</w:t>
      </w:r>
      <w:r w:rsidRPr="00BD42AD">
        <w:rPr>
          <w:rFonts w:eastAsia="Calibri"/>
          <w:sz w:val="28"/>
          <w:szCs w:val="28"/>
        </w:rPr>
        <w:t>;</w:t>
      </w:r>
    </w:p>
    <w:p w:rsidR="005C24A3" w:rsidRPr="00BD42AD" w:rsidRDefault="000A7B72" w:rsidP="005C24A3">
      <w:pPr>
        <w:ind w:left="283" w:firstLine="425"/>
        <w:jc w:val="both"/>
        <w:rPr>
          <w:rFonts w:eastAsia="Calibri"/>
          <w:sz w:val="28"/>
          <w:szCs w:val="28"/>
        </w:rPr>
      </w:pPr>
      <w:r w:rsidRPr="00BD42AD">
        <w:rPr>
          <w:rFonts w:eastAsia="Calibri"/>
          <w:sz w:val="28"/>
          <w:szCs w:val="28"/>
        </w:rPr>
        <w:t xml:space="preserve">- </w:t>
      </w:r>
      <w:r w:rsidR="00150FD2" w:rsidRPr="00BD42AD">
        <w:rPr>
          <w:rFonts w:eastAsia="Calibri"/>
          <w:sz w:val="28"/>
          <w:szCs w:val="28"/>
        </w:rPr>
        <w:t xml:space="preserve">активизацией процессов рождаемости </w:t>
      </w:r>
      <w:r w:rsidR="005C24A3" w:rsidRPr="00BD42AD">
        <w:rPr>
          <w:rFonts w:eastAsia="Calibri"/>
          <w:sz w:val="28"/>
          <w:szCs w:val="28"/>
        </w:rPr>
        <w:t xml:space="preserve">в 1,6 раза (коэффициент рождаемости 2,52 </w:t>
      </w:r>
      <w:r w:rsidR="005C24A3" w:rsidRPr="00BD42AD">
        <w:rPr>
          <w:color w:val="000000"/>
          <w:sz w:val="28"/>
          <w:szCs w:val="28"/>
          <w:lang w:eastAsia="en-US"/>
        </w:rPr>
        <w:t>на 1000 человек населения)</w:t>
      </w:r>
      <w:r w:rsidR="005C24A3" w:rsidRPr="00BD42AD">
        <w:rPr>
          <w:rFonts w:eastAsia="Calibri"/>
          <w:sz w:val="28"/>
          <w:szCs w:val="28"/>
        </w:rPr>
        <w:t>.</w:t>
      </w:r>
    </w:p>
    <w:p w:rsidR="00AC0272" w:rsidRPr="00BD42AD" w:rsidRDefault="00CA2D3C" w:rsidP="0032689E">
      <w:pPr>
        <w:ind w:firstLine="709"/>
        <w:jc w:val="both"/>
        <w:rPr>
          <w:sz w:val="28"/>
          <w:szCs w:val="28"/>
        </w:rPr>
      </w:pPr>
      <w:proofErr w:type="spellStart"/>
      <w:r w:rsidRPr="00BD42AD">
        <w:rPr>
          <w:sz w:val="28"/>
          <w:szCs w:val="28"/>
        </w:rPr>
        <w:lastRenderedPageBreak/>
        <w:t>Санкционное</w:t>
      </w:r>
      <w:proofErr w:type="spellEnd"/>
      <w:r w:rsidRPr="00BD42AD">
        <w:rPr>
          <w:sz w:val="28"/>
          <w:szCs w:val="28"/>
        </w:rPr>
        <w:t xml:space="preserve"> давление неизбежно затрагива</w:t>
      </w:r>
      <w:r w:rsidR="007E072D" w:rsidRPr="00BD42AD">
        <w:rPr>
          <w:sz w:val="28"/>
          <w:szCs w:val="28"/>
        </w:rPr>
        <w:t>ет</w:t>
      </w:r>
      <w:r w:rsidRPr="00BD42AD">
        <w:rPr>
          <w:sz w:val="28"/>
          <w:szCs w:val="28"/>
        </w:rPr>
        <w:t xml:space="preserve"> все сферы экономики, включая домашние хозяйства</w:t>
      </w:r>
      <w:r w:rsidR="007E072D" w:rsidRPr="00BD42AD">
        <w:rPr>
          <w:sz w:val="28"/>
          <w:szCs w:val="28"/>
        </w:rPr>
        <w:t>, влияя на стоимость и уровень доходо</w:t>
      </w:r>
      <w:r w:rsidR="00E2621C" w:rsidRPr="00BD42AD">
        <w:rPr>
          <w:sz w:val="28"/>
          <w:szCs w:val="28"/>
        </w:rPr>
        <w:t>в</w:t>
      </w:r>
      <w:r w:rsidR="007E072D" w:rsidRPr="00BD42AD">
        <w:rPr>
          <w:sz w:val="28"/>
          <w:szCs w:val="28"/>
        </w:rPr>
        <w:t>, изменяя качество жизни.</w:t>
      </w:r>
    </w:p>
    <w:p w:rsidR="0032689E" w:rsidRPr="00BD42AD" w:rsidRDefault="0032689E" w:rsidP="0032689E">
      <w:pPr>
        <w:ind w:firstLine="709"/>
        <w:jc w:val="both"/>
        <w:rPr>
          <w:color w:val="000000"/>
          <w:sz w:val="28"/>
          <w:szCs w:val="28"/>
        </w:rPr>
      </w:pPr>
      <w:r w:rsidRPr="00BD42AD">
        <w:rPr>
          <w:color w:val="000000"/>
          <w:sz w:val="28"/>
          <w:szCs w:val="28"/>
        </w:rPr>
        <w:t>В целях повышения рождаемости на федеральном и окружном уровнях приняты масштабные меры: финансовой поддержки семей с детьми, снижени</w:t>
      </w:r>
      <w:r w:rsidR="00E205A0" w:rsidRPr="00BD42AD">
        <w:rPr>
          <w:color w:val="000000"/>
          <w:sz w:val="28"/>
          <w:szCs w:val="28"/>
        </w:rPr>
        <w:t>я</w:t>
      </w:r>
      <w:r w:rsidRPr="00BD42AD">
        <w:rPr>
          <w:color w:val="000000"/>
          <w:sz w:val="28"/>
          <w:szCs w:val="28"/>
        </w:rPr>
        <w:t xml:space="preserve"> риска возникновения бедности при рождении ребенка, усовершенствованы подходы к действующим мерам поддержки семей с детьми.</w:t>
      </w:r>
      <w:r w:rsidRPr="00BD42AD">
        <w:rPr>
          <w:sz w:val="28"/>
          <w:szCs w:val="28"/>
        </w:rPr>
        <w:t xml:space="preserve"> </w:t>
      </w:r>
    </w:p>
    <w:p w:rsidR="0032689E" w:rsidRPr="00BD42AD" w:rsidRDefault="0032689E" w:rsidP="0032689E">
      <w:pPr>
        <w:ind w:firstLine="709"/>
        <w:jc w:val="both"/>
        <w:rPr>
          <w:sz w:val="28"/>
          <w:szCs w:val="28"/>
        </w:rPr>
      </w:pPr>
      <w:r w:rsidRPr="00BD42AD">
        <w:rPr>
          <w:sz w:val="28"/>
          <w:szCs w:val="28"/>
        </w:rPr>
        <w:t xml:space="preserve">Процесс естественного восстановления и движения населения определяется социально-демографическими процессами, в том числе половозрастной структурой, показателями </w:t>
      </w:r>
      <w:proofErr w:type="spellStart"/>
      <w:r w:rsidRPr="00BD42AD">
        <w:rPr>
          <w:sz w:val="28"/>
          <w:szCs w:val="28"/>
        </w:rPr>
        <w:t>брачности</w:t>
      </w:r>
      <w:proofErr w:type="spellEnd"/>
      <w:r w:rsidRPr="00BD42AD">
        <w:rPr>
          <w:sz w:val="28"/>
          <w:szCs w:val="28"/>
        </w:rPr>
        <w:t xml:space="preserve"> и разводимости.</w:t>
      </w:r>
    </w:p>
    <w:p w:rsidR="0032689E" w:rsidRPr="00BD42AD" w:rsidRDefault="0032689E" w:rsidP="0032689E">
      <w:pPr>
        <w:tabs>
          <w:tab w:val="left" w:pos="1339"/>
          <w:tab w:val="center" w:pos="4677"/>
          <w:tab w:val="right" w:pos="9355"/>
        </w:tabs>
        <w:ind w:firstLine="709"/>
        <w:jc w:val="both"/>
        <w:rPr>
          <w:sz w:val="28"/>
          <w:szCs w:val="28"/>
        </w:rPr>
      </w:pPr>
      <w:r w:rsidRPr="00BD42AD">
        <w:rPr>
          <w:sz w:val="28"/>
          <w:szCs w:val="28"/>
        </w:rPr>
        <w:t>Необходимо отметить, что на территории Березовского района удельный вес мужчин и женщин на протяжении многих лет остается неизменным: 48% от общей численности населения составляют мужчины, 52% женщины.</w:t>
      </w:r>
    </w:p>
    <w:p w:rsidR="0032689E" w:rsidRPr="00BD42AD" w:rsidRDefault="0032689E" w:rsidP="0032689E">
      <w:pPr>
        <w:ind w:firstLine="720"/>
        <w:jc w:val="both"/>
        <w:rPr>
          <w:sz w:val="28"/>
          <w:szCs w:val="28"/>
        </w:rPr>
      </w:pPr>
      <w:r w:rsidRPr="00BD42AD">
        <w:rPr>
          <w:sz w:val="28"/>
          <w:szCs w:val="28"/>
        </w:rPr>
        <w:t>В отчетном периоде</w:t>
      </w:r>
      <w:r w:rsidR="00887091" w:rsidRPr="00BD42AD">
        <w:rPr>
          <w:sz w:val="28"/>
          <w:szCs w:val="28"/>
        </w:rPr>
        <w:t xml:space="preserve"> 2023 года</w:t>
      </w:r>
      <w:r w:rsidRPr="00BD42AD">
        <w:rPr>
          <w:sz w:val="28"/>
          <w:szCs w:val="28"/>
        </w:rPr>
        <w:t xml:space="preserve"> зарегистрировано </w:t>
      </w:r>
      <w:r w:rsidR="003516B9" w:rsidRPr="00BD42AD">
        <w:rPr>
          <w:sz w:val="28"/>
          <w:szCs w:val="28"/>
        </w:rPr>
        <w:t>18 браков и 24</w:t>
      </w:r>
      <w:r w:rsidR="00F260FE" w:rsidRPr="00BD42AD">
        <w:rPr>
          <w:sz w:val="28"/>
          <w:szCs w:val="28"/>
        </w:rPr>
        <w:t xml:space="preserve"> развод</w:t>
      </w:r>
      <w:r w:rsidR="003516B9" w:rsidRPr="00BD42AD">
        <w:rPr>
          <w:sz w:val="28"/>
          <w:szCs w:val="28"/>
        </w:rPr>
        <w:t>а (на 01.04</w:t>
      </w:r>
      <w:r w:rsidRPr="00BD42AD">
        <w:rPr>
          <w:sz w:val="28"/>
          <w:szCs w:val="28"/>
        </w:rPr>
        <w:t xml:space="preserve">.2022 – </w:t>
      </w:r>
      <w:r w:rsidR="003516B9" w:rsidRPr="00BD42AD">
        <w:rPr>
          <w:sz w:val="28"/>
          <w:szCs w:val="28"/>
        </w:rPr>
        <w:t>21</w:t>
      </w:r>
      <w:r w:rsidRPr="00BD42AD">
        <w:rPr>
          <w:sz w:val="28"/>
          <w:szCs w:val="28"/>
        </w:rPr>
        <w:t xml:space="preserve"> и </w:t>
      </w:r>
      <w:r w:rsidR="003516B9" w:rsidRPr="00BD42AD">
        <w:rPr>
          <w:sz w:val="28"/>
          <w:szCs w:val="28"/>
        </w:rPr>
        <w:t>33</w:t>
      </w:r>
      <w:r w:rsidRPr="00BD42AD">
        <w:rPr>
          <w:sz w:val="28"/>
          <w:szCs w:val="28"/>
        </w:rPr>
        <w:t xml:space="preserve"> соответствен</w:t>
      </w:r>
      <w:r w:rsidR="003516B9" w:rsidRPr="00BD42AD">
        <w:rPr>
          <w:sz w:val="28"/>
          <w:szCs w:val="28"/>
        </w:rPr>
        <w:t xml:space="preserve">но). Наибольшая доля разводов (38%) </w:t>
      </w:r>
      <w:r w:rsidRPr="00BD42AD">
        <w:rPr>
          <w:sz w:val="28"/>
          <w:szCs w:val="28"/>
        </w:rPr>
        <w:t xml:space="preserve">приходится на первые годы совместной жизни (от 1 года до 7 лет), в последующие периоды сокращается до </w:t>
      </w:r>
      <w:r w:rsidR="003516B9" w:rsidRPr="00BD42AD">
        <w:rPr>
          <w:sz w:val="28"/>
          <w:szCs w:val="28"/>
        </w:rPr>
        <w:t>8,3</w:t>
      </w:r>
      <w:r w:rsidRPr="00BD42AD">
        <w:rPr>
          <w:sz w:val="28"/>
          <w:szCs w:val="28"/>
        </w:rPr>
        <w:t xml:space="preserve">% (от </w:t>
      </w:r>
      <w:r w:rsidR="009971A3" w:rsidRPr="00BD42AD">
        <w:rPr>
          <w:sz w:val="28"/>
          <w:szCs w:val="28"/>
        </w:rPr>
        <w:t>21</w:t>
      </w:r>
      <w:r w:rsidRPr="00BD42AD">
        <w:rPr>
          <w:sz w:val="28"/>
          <w:szCs w:val="28"/>
        </w:rPr>
        <w:t xml:space="preserve"> до </w:t>
      </w:r>
      <w:r w:rsidR="009971A3" w:rsidRPr="00BD42AD">
        <w:rPr>
          <w:sz w:val="28"/>
          <w:szCs w:val="28"/>
        </w:rPr>
        <w:t>25</w:t>
      </w:r>
      <w:r w:rsidRPr="00BD42AD">
        <w:rPr>
          <w:sz w:val="28"/>
          <w:szCs w:val="28"/>
        </w:rPr>
        <w:t xml:space="preserve"> лет).</w:t>
      </w:r>
    </w:p>
    <w:p w:rsidR="0032689E" w:rsidRPr="00BD42AD" w:rsidRDefault="0032689E" w:rsidP="0032689E">
      <w:pPr>
        <w:ind w:right="-1" w:firstLine="708"/>
        <w:jc w:val="both"/>
        <w:rPr>
          <w:sz w:val="28"/>
          <w:szCs w:val="28"/>
        </w:rPr>
      </w:pPr>
      <w:r w:rsidRPr="00BD42AD">
        <w:rPr>
          <w:sz w:val="28"/>
          <w:szCs w:val="28"/>
        </w:rPr>
        <w:t>В целях определения приоритетов, очередности разработки и реализации конкретных мероприятий, направленных на улучшение (оздоровление) демографической ситуации и решения вопросов семейной политики на постоянной основе проводятся заседания Координационного совета Березовского района. В отчетном периоде проведено</w:t>
      </w:r>
      <w:r w:rsidR="001B2A5A" w:rsidRPr="00BD42AD">
        <w:rPr>
          <w:sz w:val="28"/>
          <w:szCs w:val="28"/>
        </w:rPr>
        <w:t xml:space="preserve"> 2 заседания</w:t>
      </w:r>
      <w:r w:rsidRPr="00BD42AD">
        <w:rPr>
          <w:sz w:val="28"/>
          <w:szCs w:val="28"/>
        </w:rPr>
        <w:t>, на которых были рассмотрены следующие вопросы:</w:t>
      </w:r>
    </w:p>
    <w:p w:rsidR="0032689E" w:rsidRPr="00BD42AD" w:rsidRDefault="0032689E" w:rsidP="0032689E">
      <w:pPr>
        <w:ind w:right="-1" w:firstLine="708"/>
        <w:jc w:val="both"/>
        <w:rPr>
          <w:sz w:val="28"/>
          <w:szCs w:val="28"/>
        </w:rPr>
      </w:pPr>
      <w:r w:rsidRPr="00BD42AD">
        <w:rPr>
          <w:sz w:val="28"/>
          <w:szCs w:val="28"/>
        </w:rPr>
        <w:t>-</w:t>
      </w:r>
      <w:r w:rsidR="00793AB8" w:rsidRPr="00BD42AD">
        <w:rPr>
          <w:sz w:val="28"/>
          <w:szCs w:val="28"/>
        </w:rPr>
        <w:t xml:space="preserve"> </w:t>
      </w:r>
      <w:r w:rsidR="001B2A5A" w:rsidRPr="00BD42AD">
        <w:rPr>
          <w:sz w:val="28"/>
          <w:szCs w:val="28"/>
        </w:rPr>
        <w:t>демографическая ситуация</w:t>
      </w:r>
      <w:r w:rsidRPr="00BD42AD">
        <w:rPr>
          <w:sz w:val="28"/>
          <w:szCs w:val="28"/>
        </w:rPr>
        <w:t>;</w:t>
      </w:r>
    </w:p>
    <w:p w:rsidR="0032689E" w:rsidRPr="00BD42AD" w:rsidRDefault="0032689E" w:rsidP="0032689E">
      <w:pPr>
        <w:ind w:right="-1" w:firstLine="708"/>
        <w:jc w:val="both"/>
        <w:rPr>
          <w:sz w:val="28"/>
          <w:szCs w:val="28"/>
        </w:rPr>
      </w:pPr>
      <w:r w:rsidRPr="00BD42AD">
        <w:rPr>
          <w:sz w:val="28"/>
          <w:szCs w:val="28"/>
        </w:rPr>
        <w:t>- рассмотрение кандидатур на награждение общественной наградой – медаль «За любовь и верность»;</w:t>
      </w:r>
    </w:p>
    <w:p w:rsidR="0032689E" w:rsidRPr="00BD42AD" w:rsidRDefault="0032689E" w:rsidP="0032689E">
      <w:pPr>
        <w:ind w:right="-1" w:firstLine="708"/>
        <w:jc w:val="both"/>
        <w:rPr>
          <w:sz w:val="28"/>
          <w:szCs w:val="28"/>
        </w:rPr>
      </w:pPr>
      <w:r w:rsidRPr="00BD42AD">
        <w:rPr>
          <w:sz w:val="28"/>
          <w:szCs w:val="28"/>
        </w:rPr>
        <w:t xml:space="preserve">- защита имущественных прав детей-сирот и детей, оставшихся без попечения родителей, в части обеспечения </w:t>
      </w:r>
      <w:r w:rsidR="001B2A5A" w:rsidRPr="00BD42AD">
        <w:rPr>
          <w:sz w:val="28"/>
          <w:szCs w:val="28"/>
        </w:rPr>
        <w:t>жилыми помещениями по итогам 2022 года</w:t>
      </w:r>
      <w:r w:rsidRPr="00BD42AD">
        <w:rPr>
          <w:sz w:val="28"/>
          <w:szCs w:val="28"/>
        </w:rPr>
        <w:t>.</w:t>
      </w:r>
    </w:p>
    <w:p w:rsidR="00535B64" w:rsidRPr="00BD42AD" w:rsidRDefault="0032689E" w:rsidP="00FC2B0B">
      <w:pPr>
        <w:ind w:firstLine="708"/>
        <w:jc w:val="both"/>
        <w:rPr>
          <w:bCs/>
          <w:sz w:val="28"/>
          <w:szCs w:val="28"/>
        </w:rPr>
      </w:pPr>
      <w:r w:rsidRPr="00BD42AD">
        <w:rPr>
          <w:bCs/>
          <w:sz w:val="28"/>
          <w:szCs w:val="28"/>
        </w:rPr>
        <w:t>Значительное влияние на численность постоянного населения оказывают миграционные потоки.</w:t>
      </w:r>
      <w:r w:rsidR="00535B64" w:rsidRPr="00BD42AD">
        <w:rPr>
          <w:bCs/>
          <w:sz w:val="28"/>
          <w:szCs w:val="28"/>
        </w:rPr>
        <w:t xml:space="preserve"> </w:t>
      </w:r>
      <w:r w:rsidR="00FC2B0B" w:rsidRPr="00BD42AD">
        <w:rPr>
          <w:bCs/>
          <w:sz w:val="28"/>
          <w:szCs w:val="28"/>
        </w:rPr>
        <w:t>По состоянию на 01.02.2023 в соответствии с данными Федеральной службы государственной статистики</w:t>
      </w:r>
      <w:r w:rsidR="00535B64" w:rsidRPr="00BD42AD">
        <w:rPr>
          <w:bCs/>
          <w:sz w:val="28"/>
          <w:szCs w:val="28"/>
        </w:rPr>
        <w:t xml:space="preserve"> зафиксировано положительное миграционное сальдо в количестве 27 человек, что свидетельствует о </w:t>
      </w:r>
      <w:r w:rsidR="00535B64" w:rsidRPr="00BD42AD">
        <w:rPr>
          <w:sz w:val="28"/>
          <w:szCs w:val="28"/>
        </w:rPr>
        <w:t>стабильн</w:t>
      </w:r>
      <w:r w:rsidR="00FC2B0B" w:rsidRPr="00BD42AD">
        <w:rPr>
          <w:sz w:val="28"/>
          <w:szCs w:val="28"/>
        </w:rPr>
        <w:t>ой</w:t>
      </w:r>
      <w:r w:rsidR="00535B64" w:rsidRPr="00BD42AD">
        <w:rPr>
          <w:sz w:val="28"/>
          <w:szCs w:val="28"/>
        </w:rPr>
        <w:t xml:space="preserve"> социально-политическ</w:t>
      </w:r>
      <w:r w:rsidR="00FC2B0B" w:rsidRPr="00BD42AD">
        <w:rPr>
          <w:sz w:val="28"/>
          <w:szCs w:val="28"/>
        </w:rPr>
        <w:t>ой</w:t>
      </w:r>
      <w:r w:rsidR="00535B64" w:rsidRPr="00BD42AD">
        <w:rPr>
          <w:sz w:val="28"/>
          <w:szCs w:val="28"/>
        </w:rPr>
        <w:t xml:space="preserve"> обстановк</w:t>
      </w:r>
      <w:r w:rsidR="00FC2B0B" w:rsidRPr="00BD42AD">
        <w:rPr>
          <w:sz w:val="28"/>
          <w:szCs w:val="28"/>
        </w:rPr>
        <w:t>е и</w:t>
      </w:r>
      <w:r w:rsidR="00535B64" w:rsidRPr="00BD42AD">
        <w:rPr>
          <w:sz w:val="28"/>
          <w:szCs w:val="28"/>
        </w:rPr>
        <w:t xml:space="preserve"> здоров</w:t>
      </w:r>
      <w:r w:rsidR="00FC2B0B" w:rsidRPr="00BD42AD">
        <w:rPr>
          <w:sz w:val="28"/>
          <w:szCs w:val="28"/>
        </w:rPr>
        <w:t>ом</w:t>
      </w:r>
      <w:r w:rsidR="00535B64" w:rsidRPr="00BD42AD">
        <w:rPr>
          <w:sz w:val="28"/>
          <w:szCs w:val="28"/>
        </w:rPr>
        <w:t xml:space="preserve"> межнациональн</w:t>
      </w:r>
      <w:r w:rsidR="00FC2B0B" w:rsidRPr="00BD42AD">
        <w:rPr>
          <w:sz w:val="28"/>
          <w:szCs w:val="28"/>
        </w:rPr>
        <w:t>ом</w:t>
      </w:r>
      <w:r w:rsidR="00535B64" w:rsidRPr="00BD42AD">
        <w:rPr>
          <w:sz w:val="28"/>
          <w:szCs w:val="28"/>
        </w:rPr>
        <w:t xml:space="preserve"> климат</w:t>
      </w:r>
      <w:r w:rsidR="00FC2B0B" w:rsidRPr="00BD42AD">
        <w:rPr>
          <w:sz w:val="28"/>
          <w:szCs w:val="28"/>
        </w:rPr>
        <w:t>е</w:t>
      </w:r>
      <w:r w:rsidR="00535B64" w:rsidRPr="00BD42AD">
        <w:rPr>
          <w:b/>
          <w:sz w:val="28"/>
          <w:szCs w:val="28"/>
        </w:rPr>
        <w:t>.</w:t>
      </w:r>
    </w:p>
    <w:p w:rsidR="0032689E" w:rsidRPr="00BD42AD" w:rsidRDefault="0032689E" w:rsidP="0032689E">
      <w:pPr>
        <w:ind w:firstLine="708"/>
        <w:jc w:val="both"/>
        <w:rPr>
          <w:sz w:val="28"/>
          <w:szCs w:val="28"/>
        </w:rPr>
      </w:pPr>
      <w:r w:rsidRPr="00BD42AD">
        <w:rPr>
          <w:sz w:val="28"/>
          <w:szCs w:val="28"/>
        </w:rPr>
        <w:t xml:space="preserve">Стратегической целью социально-демографической политики района является постепенная стабилизация численности населения и формирование предпосылок последующего демографического роста, за счет мероприятий, направленных на </w:t>
      </w:r>
      <w:r w:rsidR="001B2A5A" w:rsidRPr="00BD42AD">
        <w:rPr>
          <w:sz w:val="28"/>
          <w:szCs w:val="28"/>
        </w:rPr>
        <w:t>повышение</w:t>
      </w:r>
      <w:r w:rsidRPr="00BD42AD">
        <w:rPr>
          <w:sz w:val="28"/>
          <w:szCs w:val="28"/>
        </w:rPr>
        <w:t xml:space="preserve"> </w:t>
      </w:r>
      <w:r w:rsidR="001B2A5A" w:rsidRPr="00BD42AD">
        <w:rPr>
          <w:sz w:val="28"/>
          <w:szCs w:val="28"/>
        </w:rPr>
        <w:t>естественно</w:t>
      </w:r>
      <w:r w:rsidRPr="00BD42AD">
        <w:rPr>
          <w:sz w:val="28"/>
          <w:szCs w:val="28"/>
        </w:rPr>
        <w:t xml:space="preserve"> </w:t>
      </w:r>
      <w:r w:rsidR="001B2A5A" w:rsidRPr="00BD42AD">
        <w:rPr>
          <w:sz w:val="28"/>
          <w:szCs w:val="28"/>
        </w:rPr>
        <w:t xml:space="preserve"> прироста </w:t>
      </w:r>
      <w:r w:rsidRPr="00BD42AD">
        <w:rPr>
          <w:sz w:val="28"/>
          <w:szCs w:val="28"/>
        </w:rPr>
        <w:t>населения, укрепление института семьи, здоровья населения и сохранение положительной динамики миграционных потоков.</w:t>
      </w:r>
    </w:p>
    <w:p w:rsidR="0032689E" w:rsidRPr="00BD42AD" w:rsidRDefault="0032689E" w:rsidP="0032689E">
      <w:pPr>
        <w:ind w:left="283"/>
        <w:jc w:val="center"/>
        <w:rPr>
          <w:sz w:val="28"/>
          <w:szCs w:val="28"/>
        </w:rPr>
      </w:pPr>
    </w:p>
    <w:p w:rsidR="0032689E" w:rsidRPr="00BD42AD" w:rsidRDefault="0032689E" w:rsidP="0032689E">
      <w:pPr>
        <w:spacing w:line="276" w:lineRule="auto"/>
        <w:jc w:val="center"/>
        <w:rPr>
          <w:b/>
          <w:sz w:val="28"/>
          <w:szCs w:val="28"/>
        </w:rPr>
      </w:pPr>
      <w:r w:rsidRPr="00BD42AD">
        <w:rPr>
          <w:b/>
          <w:sz w:val="28"/>
          <w:szCs w:val="28"/>
        </w:rPr>
        <w:t>Реальный сектор экономики</w:t>
      </w:r>
    </w:p>
    <w:p w:rsidR="0032689E" w:rsidRPr="00BD42AD" w:rsidRDefault="0032689E" w:rsidP="0032689E">
      <w:pPr>
        <w:spacing w:line="276" w:lineRule="auto"/>
        <w:jc w:val="center"/>
        <w:rPr>
          <w:b/>
          <w:sz w:val="28"/>
          <w:szCs w:val="28"/>
        </w:rPr>
      </w:pPr>
    </w:p>
    <w:p w:rsidR="0032689E" w:rsidRPr="00BD42AD" w:rsidRDefault="0032689E" w:rsidP="0032689E">
      <w:pPr>
        <w:pStyle w:val="ab"/>
        <w:ind w:firstLine="708"/>
        <w:jc w:val="both"/>
        <w:rPr>
          <w:rFonts w:ascii="Times New Roman" w:hAnsi="Times New Roman"/>
          <w:sz w:val="28"/>
          <w:szCs w:val="28"/>
        </w:rPr>
      </w:pPr>
      <w:r w:rsidRPr="00BD42AD">
        <w:rPr>
          <w:rFonts w:ascii="Times New Roman" w:hAnsi="Times New Roman"/>
          <w:sz w:val="28"/>
          <w:szCs w:val="28"/>
        </w:rPr>
        <w:t xml:space="preserve">Развитие территории имеет очаговый характер, что связано с размещением нефтегазодобывающей отрасли, историей освоения края. Точечно-линейная конфигурация экономики территории обусловлена дисперсным размещением агропромышленного хозяйства. </w:t>
      </w:r>
    </w:p>
    <w:p w:rsidR="0032689E" w:rsidRPr="00BD42AD" w:rsidRDefault="0032689E" w:rsidP="0032689E">
      <w:pPr>
        <w:pStyle w:val="ab"/>
        <w:spacing w:line="276" w:lineRule="auto"/>
        <w:ind w:firstLine="720"/>
        <w:jc w:val="center"/>
        <w:rPr>
          <w:rFonts w:ascii="Times New Roman" w:hAnsi="Times New Roman"/>
          <w:b/>
          <w:sz w:val="28"/>
          <w:szCs w:val="28"/>
        </w:rPr>
      </w:pPr>
    </w:p>
    <w:p w:rsidR="0032689E" w:rsidRPr="00BD42AD" w:rsidRDefault="0032689E" w:rsidP="0032689E">
      <w:pPr>
        <w:pStyle w:val="ab"/>
        <w:spacing w:line="276" w:lineRule="auto"/>
        <w:ind w:firstLine="720"/>
        <w:jc w:val="center"/>
        <w:rPr>
          <w:rFonts w:ascii="Times New Roman" w:hAnsi="Times New Roman"/>
          <w:b/>
          <w:sz w:val="28"/>
          <w:szCs w:val="28"/>
        </w:rPr>
      </w:pPr>
      <w:r w:rsidRPr="00BD42AD">
        <w:rPr>
          <w:rFonts w:ascii="Times New Roman" w:hAnsi="Times New Roman"/>
          <w:b/>
          <w:sz w:val="28"/>
          <w:szCs w:val="28"/>
        </w:rPr>
        <w:t>Промышленность</w:t>
      </w:r>
    </w:p>
    <w:p w:rsidR="0032689E" w:rsidRPr="00BD42AD" w:rsidRDefault="0032689E" w:rsidP="0032689E">
      <w:pPr>
        <w:pStyle w:val="ab"/>
        <w:ind w:firstLine="720"/>
        <w:jc w:val="both"/>
        <w:rPr>
          <w:rFonts w:ascii="Times New Roman" w:hAnsi="Times New Roman"/>
          <w:sz w:val="28"/>
          <w:szCs w:val="28"/>
        </w:rPr>
      </w:pPr>
    </w:p>
    <w:p w:rsidR="0032689E" w:rsidRPr="00BD42AD" w:rsidRDefault="0032689E" w:rsidP="0032689E">
      <w:pPr>
        <w:pStyle w:val="ab"/>
        <w:ind w:firstLine="720"/>
        <w:jc w:val="both"/>
        <w:rPr>
          <w:rFonts w:ascii="Times New Roman" w:hAnsi="Times New Roman"/>
          <w:sz w:val="28"/>
          <w:szCs w:val="28"/>
        </w:rPr>
      </w:pPr>
      <w:r w:rsidRPr="00BD42AD">
        <w:rPr>
          <w:rFonts w:ascii="Times New Roman" w:hAnsi="Times New Roman"/>
          <w:sz w:val="28"/>
          <w:szCs w:val="28"/>
        </w:rPr>
        <w:t>В</w:t>
      </w:r>
      <w:r w:rsidR="00086217" w:rsidRPr="00BD42AD">
        <w:rPr>
          <w:rFonts w:ascii="Times New Roman" w:hAnsi="Times New Roman"/>
          <w:sz w:val="28"/>
          <w:szCs w:val="28"/>
        </w:rPr>
        <w:t xml:space="preserve"> отчетном периоде</w:t>
      </w:r>
      <w:r w:rsidRPr="00BD42AD">
        <w:rPr>
          <w:rFonts w:ascii="Times New Roman" w:hAnsi="Times New Roman"/>
          <w:sz w:val="28"/>
          <w:szCs w:val="28"/>
        </w:rPr>
        <w:t xml:space="preserve"> 202</w:t>
      </w:r>
      <w:r w:rsidR="00086217" w:rsidRPr="00BD42AD">
        <w:rPr>
          <w:rFonts w:ascii="Times New Roman" w:hAnsi="Times New Roman"/>
          <w:sz w:val="28"/>
          <w:szCs w:val="28"/>
        </w:rPr>
        <w:t>3</w:t>
      </w:r>
      <w:r w:rsidRPr="00BD42AD">
        <w:rPr>
          <w:rFonts w:ascii="Times New Roman" w:hAnsi="Times New Roman"/>
          <w:sz w:val="28"/>
          <w:szCs w:val="28"/>
        </w:rPr>
        <w:t xml:space="preserve"> год</w:t>
      </w:r>
      <w:r w:rsidR="00086217" w:rsidRPr="00BD42AD">
        <w:rPr>
          <w:rFonts w:ascii="Times New Roman" w:hAnsi="Times New Roman"/>
          <w:sz w:val="28"/>
          <w:szCs w:val="28"/>
        </w:rPr>
        <w:t>а</w:t>
      </w:r>
      <w:r w:rsidRPr="00BD42AD">
        <w:rPr>
          <w:rFonts w:ascii="Times New Roman" w:hAnsi="Times New Roman"/>
          <w:sz w:val="28"/>
          <w:szCs w:val="28"/>
        </w:rPr>
        <w:t xml:space="preserve">, в условиях </w:t>
      </w:r>
      <w:r w:rsidR="00086217" w:rsidRPr="00BD42AD">
        <w:rPr>
          <w:rFonts w:ascii="Times New Roman" w:hAnsi="Times New Roman"/>
          <w:sz w:val="28"/>
          <w:szCs w:val="28"/>
        </w:rPr>
        <w:t>адаптации к мерам</w:t>
      </w:r>
      <w:r w:rsidRPr="00BD42AD">
        <w:rPr>
          <w:rFonts w:ascii="Times New Roman" w:hAnsi="Times New Roman"/>
          <w:sz w:val="28"/>
          <w:szCs w:val="28"/>
        </w:rPr>
        <w:t xml:space="preserve"> </w:t>
      </w:r>
      <w:proofErr w:type="spellStart"/>
      <w:r w:rsidRPr="00BD42AD">
        <w:rPr>
          <w:rFonts w:ascii="Times New Roman" w:hAnsi="Times New Roman"/>
          <w:sz w:val="28"/>
          <w:szCs w:val="28"/>
        </w:rPr>
        <w:t>санкционного</w:t>
      </w:r>
      <w:proofErr w:type="spellEnd"/>
      <w:r w:rsidRPr="00BD42AD">
        <w:rPr>
          <w:rFonts w:ascii="Times New Roman" w:hAnsi="Times New Roman"/>
          <w:sz w:val="28"/>
          <w:szCs w:val="28"/>
        </w:rPr>
        <w:t xml:space="preserve"> давления, наблюдается </w:t>
      </w:r>
      <w:r w:rsidR="00086217" w:rsidRPr="00BD42AD">
        <w:rPr>
          <w:rFonts w:ascii="Times New Roman" w:hAnsi="Times New Roman"/>
          <w:sz w:val="28"/>
          <w:szCs w:val="28"/>
        </w:rPr>
        <w:t>наращивание</w:t>
      </w:r>
      <w:r w:rsidRPr="00BD42AD">
        <w:rPr>
          <w:rFonts w:ascii="Times New Roman" w:hAnsi="Times New Roman"/>
          <w:sz w:val="28"/>
          <w:szCs w:val="28"/>
        </w:rPr>
        <w:t xml:space="preserve"> промышленных оборотов</w:t>
      </w:r>
      <w:r w:rsidR="000F23F8" w:rsidRPr="00BD42AD">
        <w:rPr>
          <w:rFonts w:ascii="Times New Roman" w:hAnsi="Times New Roman"/>
          <w:sz w:val="28"/>
          <w:szCs w:val="28"/>
        </w:rPr>
        <w:t>.</w:t>
      </w:r>
      <w:r w:rsidR="001878B1" w:rsidRPr="00BD42AD">
        <w:rPr>
          <w:rFonts w:ascii="Times New Roman" w:hAnsi="Times New Roman"/>
          <w:sz w:val="28"/>
          <w:szCs w:val="28"/>
        </w:rPr>
        <w:t xml:space="preserve"> В январе-феврале 2023 года оборот организаций (без субъектов малого предпринимательства) увеличился в 1,3 раза и достиг 886,1</w:t>
      </w:r>
      <w:r w:rsidR="0026369B" w:rsidRPr="00BD42AD">
        <w:rPr>
          <w:rFonts w:ascii="Times New Roman" w:hAnsi="Times New Roman"/>
          <w:sz w:val="28"/>
          <w:szCs w:val="28"/>
        </w:rPr>
        <w:t>0</w:t>
      </w:r>
      <w:r w:rsidR="001878B1" w:rsidRPr="00BD42AD">
        <w:rPr>
          <w:rFonts w:ascii="Times New Roman" w:hAnsi="Times New Roman"/>
          <w:sz w:val="28"/>
          <w:szCs w:val="28"/>
        </w:rPr>
        <w:t xml:space="preserve"> млн. рублей в сопоставимых ценах.</w:t>
      </w:r>
    </w:p>
    <w:p w:rsidR="0032689E" w:rsidRPr="00BD42AD" w:rsidRDefault="000F23F8" w:rsidP="0032689E">
      <w:pPr>
        <w:pStyle w:val="ab"/>
        <w:ind w:firstLine="720"/>
        <w:jc w:val="both"/>
        <w:rPr>
          <w:rFonts w:ascii="Times New Roman" w:hAnsi="Times New Roman"/>
          <w:sz w:val="28"/>
          <w:szCs w:val="28"/>
        </w:rPr>
      </w:pPr>
      <w:r w:rsidRPr="00BD42AD">
        <w:rPr>
          <w:rFonts w:ascii="Times New Roman" w:hAnsi="Times New Roman"/>
          <w:sz w:val="28"/>
          <w:szCs w:val="28"/>
        </w:rPr>
        <w:t>По состоянию на 01.01</w:t>
      </w:r>
      <w:r w:rsidR="00F948B4" w:rsidRPr="00BD42AD">
        <w:rPr>
          <w:rFonts w:ascii="Times New Roman" w:hAnsi="Times New Roman"/>
          <w:sz w:val="28"/>
          <w:szCs w:val="28"/>
        </w:rPr>
        <w:t xml:space="preserve">.2023 </w:t>
      </w:r>
      <w:r w:rsidR="0032689E" w:rsidRPr="00BD42AD">
        <w:rPr>
          <w:rFonts w:ascii="Times New Roman" w:hAnsi="Times New Roman"/>
          <w:sz w:val="28"/>
          <w:szCs w:val="28"/>
        </w:rPr>
        <w:t>на территории Березовского района осуществляют деятельность 2</w:t>
      </w:r>
      <w:r w:rsidR="00F948B4" w:rsidRPr="00BD42AD">
        <w:rPr>
          <w:rFonts w:ascii="Times New Roman" w:hAnsi="Times New Roman"/>
          <w:sz w:val="28"/>
          <w:szCs w:val="28"/>
        </w:rPr>
        <w:t>81 предприяти</w:t>
      </w:r>
      <w:r w:rsidR="002F0463" w:rsidRPr="00BD42AD">
        <w:rPr>
          <w:rFonts w:ascii="Times New Roman" w:hAnsi="Times New Roman"/>
          <w:sz w:val="28"/>
          <w:szCs w:val="28"/>
        </w:rPr>
        <w:t>е</w:t>
      </w:r>
      <w:r w:rsidR="0032689E" w:rsidRPr="00BD42AD">
        <w:rPr>
          <w:rFonts w:ascii="Times New Roman" w:hAnsi="Times New Roman"/>
          <w:sz w:val="28"/>
          <w:szCs w:val="28"/>
        </w:rPr>
        <w:t xml:space="preserve"> различной формы собственности. Зарегистрировано </w:t>
      </w:r>
      <w:r w:rsidR="002F0463" w:rsidRPr="00BD42AD">
        <w:rPr>
          <w:rFonts w:ascii="Times New Roman" w:hAnsi="Times New Roman"/>
          <w:sz w:val="28"/>
          <w:szCs w:val="28"/>
        </w:rPr>
        <w:t>7</w:t>
      </w:r>
      <w:r w:rsidR="0032689E" w:rsidRPr="00BD42AD">
        <w:rPr>
          <w:rFonts w:ascii="Times New Roman" w:hAnsi="Times New Roman"/>
          <w:sz w:val="28"/>
          <w:szCs w:val="28"/>
        </w:rPr>
        <w:t xml:space="preserve"> новых предприяти</w:t>
      </w:r>
      <w:r w:rsidR="002F0463" w:rsidRPr="00BD42AD">
        <w:rPr>
          <w:rFonts w:ascii="Times New Roman" w:hAnsi="Times New Roman"/>
          <w:sz w:val="28"/>
          <w:szCs w:val="28"/>
        </w:rPr>
        <w:t>й</w:t>
      </w:r>
      <w:r w:rsidR="0032689E" w:rsidRPr="00BD42AD">
        <w:rPr>
          <w:rFonts w:ascii="Times New Roman" w:hAnsi="Times New Roman"/>
          <w:sz w:val="28"/>
          <w:szCs w:val="28"/>
        </w:rPr>
        <w:t xml:space="preserve">. </w:t>
      </w:r>
    </w:p>
    <w:p w:rsidR="0032689E" w:rsidRPr="00BD42AD" w:rsidRDefault="0032689E" w:rsidP="0032689E">
      <w:pPr>
        <w:ind w:firstLine="708"/>
        <w:contextualSpacing/>
        <w:jc w:val="both"/>
        <w:rPr>
          <w:sz w:val="28"/>
          <w:szCs w:val="28"/>
        </w:rPr>
      </w:pPr>
      <w:r w:rsidRPr="00BD42AD">
        <w:rPr>
          <w:sz w:val="28"/>
          <w:szCs w:val="28"/>
        </w:rPr>
        <w:t xml:space="preserve">К системообразующим предприятиям относятся подразделения ООО </w:t>
      </w:r>
      <w:r w:rsidRPr="00BD42AD">
        <w:rPr>
          <w:color w:val="000000"/>
          <w:sz w:val="28"/>
          <w:szCs w:val="28"/>
        </w:rPr>
        <w:t xml:space="preserve">«Газпром </w:t>
      </w:r>
      <w:proofErr w:type="spellStart"/>
      <w:r w:rsidRPr="00BD42AD">
        <w:rPr>
          <w:color w:val="000000"/>
          <w:sz w:val="28"/>
          <w:szCs w:val="28"/>
        </w:rPr>
        <w:t>трансгаз</w:t>
      </w:r>
      <w:proofErr w:type="spellEnd"/>
      <w:r w:rsidRPr="00BD42AD">
        <w:rPr>
          <w:color w:val="000000"/>
          <w:sz w:val="28"/>
          <w:szCs w:val="28"/>
        </w:rPr>
        <w:t xml:space="preserve"> </w:t>
      </w:r>
      <w:proofErr w:type="spellStart"/>
      <w:r w:rsidRPr="00BD42AD">
        <w:rPr>
          <w:color w:val="000000"/>
          <w:sz w:val="28"/>
          <w:szCs w:val="28"/>
        </w:rPr>
        <w:t>Югорск</w:t>
      </w:r>
      <w:proofErr w:type="spellEnd"/>
      <w:r w:rsidRPr="00BD42AD">
        <w:rPr>
          <w:color w:val="000000"/>
          <w:sz w:val="28"/>
          <w:szCs w:val="28"/>
        </w:rPr>
        <w:t xml:space="preserve">» на территории населенных пунктов Светлый, Приполярный и </w:t>
      </w:r>
      <w:proofErr w:type="spellStart"/>
      <w:r w:rsidRPr="00BD42AD">
        <w:rPr>
          <w:color w:val="000000"/>
          <w:sz w:val="28"/>
          <w:szCs w:val="28"/>
        </w:rPr>
        <w:t>Хулимсунт</w:t>
      </w:r>
      <w:proofErr w:type="spellEnd"/>
      <w:r w:rsidRPr="00BD42AD">
        <w:rPr>
          <w:color w:val="000000"/>
          <w:sz w:val="28"/>
          <w:szCs w:val="28"/>
        </w:rPr>
        <w:t xml:space="preserve">. </w:t>
      </w:r>
    </w:p>
    <w:p w:rsidR="0032689E" w:rsidRPr="00BD42AD" w:rsidRDefault="0032689E" w:rsidP="0032689E">
      <w:pPr>
        <w:pStyle w:val="ab"/>
        <w:ind w:firstLine="720"/>
        <w:jc w:val="both"/>
        <w:rPr>
          <w:rFonts w:ascii="Times New Roman" w:hAnsi="Times New Roman"/>
          <w:sz w:val="28"/>
          <w:szCs w:val="28"/>
        </w:rPr>
      </w:pPr>
      <w:r w:rsidRPr="00BD42AD">
        <w:rPr>
          <w:rFonts w:ascii="Times New Roman" w:hAnsi="Times New Roman"/>
          <w:sz w:val="28"/>
          <w:szCs w:val="28"/>
        </w:rPr>
        <w:t>Анализ структуры промышленного производства района проводится в разрезе</w:t>
      </w:r>
      <w:r w:rsidR="00392C5B" w:rsidRPr="00BD42AD">
        <w:rPr>
          <w:rFonts w:ascii="Times New Roman" w:hAnsi="Times New Roman"/>
          <w:sz w:val="28"/>
          <w:szCs w:val="28"/>
        </w:rPr>
        <w:t xml:space="preserve"> четырех основных отраслей по 25</w:t>
      </w:r>
      <w:r w:rsidRPr="00BD42AD">
        <w:rPr>
          <w:rFonts w:ascii="Times New Roman" w:hAnsi="Times New Roman"/>
          <w:sz w:val="28"/>
          <w:szCs w:val="28"/>
        </w:rPr>
        <w:t xml:space="preserve"> промышленным предприятиям, в том числе: </w:t>
      </w:r>
    </w:p>
    <w:p w:rsidR="0032689E" w:rsidRPr="00BD42AD" w:rsidRDefault="0032689E" w:rsidP="0032689E">
      <w:pPr>
        <w:pStyle w:val="ab"/>
        <w:tabs>
          <w:tab w:val="left" w:pos="851"/>
          <w:tab w:val="left" w:pos="993"/>
        </w:tabs>
        <w:ind w:firstLine="720"/>
        <w:jc w:val="both"/>
        <w:rPr>
          <w:rFonts w:ascii="Times New Roman" w:hAnsi="Times New Roman"/>
          <w:sz w:val="28"/>
          <w:szCs w:val="28"/>
        </w:rPr>
      </w:pPr>
      <w:r w:rsidRPr="00BD42AD">
        <w:rPr>
          <w:rFonts w:ascii="Times New Roman" w:hAnsi="Times New Roman"/>
          <w:sz w:val="28"/>
          <w:szCs w:val="28"/>
        </w:rPr>
        <w:t>1. добыча полезных ископаемых;</w:t>
      </w:r>
    </w:p>
    <w:p w:rsidR="0032689E" w:rsidRPr="00BD42AD" w:rsidRDefault="0032689E" w:rsidP="0032689E">
      <w:pPr>
        <w:pStyle w:val="ab"/>
        <w:tabs>
          <w:tab w:val="left" w:pos="851"/>
          <w:tab w:val="left" w:pos="993"/>
        </w:tabs>
        <w:ind w:firstLine="720"/>
        <w:jc w:val="both"/>
        <w:rPr>
          <w:rFonts w:ascii="Times New Roman" w:hAnsi="Times New Roman"/>
          <w:sz w:val="28"/>
          <w:szCs w:val="28"/>
        </w:rPr>
      </w:pPr>
      <w:r w:rsidRPr="00BD42AD">
        <w:rPr>
          <w:rFonts w:ascii="Times New Roman" w:hAnsi="Times New Roman"/>
          <w:sz w:val="28"/>
          <w:szCs w:val="28"/>
        </w:rPr>
        <w:t>2. обрабатывающие производства;</w:t>
      </w:r>
    </w:p>
    <w:p w:rsidR="0032689E" w:rsidRPr="00BD42AD" w:rsidRDefault="0032689E" w:rsidP="0032689E">
      <w:pPr>
        <w:pStyle w:val="ab"/>
        <w:tabs>
          <w:tab w:val="left" w:pos="851"/>
          <w:tab w:val="left" w:pos="993"/>
        </w:tabs>
        <w:ind w:firstLine="720"/>
        <w:jc w:val="both"/>
        <w:rPr>
          <w:rFonts w:ascii="Times New Roman" w:hAnsi="Times New Roman"/>
          <w:bCs/>
          <w:sz w:val="28"/>
          <w:szCs w:val="28"/>
        </w:rPr>
      </w:pPr>
      <w:r w:rsidRPr="00BD42AD">
        <w:rPr>
          <w:rFonts w:ascii="Times New Roman" w:hAnsi="Times New Roman"/>
          <w:sz w:val="28"/>
          <w:szCs w:val="28"/>
        </w:rPr>
        <w:t xml:space="preserve">3. </w:t>
      </w:r>
      <w:r w:rsidRPr="00BD42AD">
        <w:rPr>
          <w:rFonts w:ascii="Times New Roman" w:hAnsi="Times New Roman"/>
          <w:bCs/>
          <w:sz w:val="28"/>
          <w:szCs w:val="28"/>
        </w:rPr>
        <w:t>обеспечение электрической энергией, газом и паром; кондиционирование воздуха;</w:t>
      </w:r>
    </w:p>
    <w:p w:rsidR="0032689E" w:rsidRPr="00BD42AD" w:rsidRDefault="0032689E" w:rsidP="0032689E">
      <w:pPr>
        <w:pStyle w:val="ab"/>
        <w:tabs>
          <w:tab w:val="left" w:pos="851"/>
          <w:tab w:val="left" w:pos="993"/>
        </w:tabs>
        <w:ind w:firstLine="720"/>
        <w:jc w:val="both"/>
        <w:rPr>
          <w:rFonts w:ascii="Times New Roman" w:hAnsi="Times New Roman"/>
          <w:bCs/>
          <w:sz w:val="28"/>
          <w:szCs w:val="28"/>
        </w:rPr>
      </w:pPr>
      <w:r w:rsidRPr="00BD42AD">
        <w:rPr>
          <w:rFonts w:ascii="Times New Roman" w:hAnsi="Times New Roman"/>
          <w:bCs/>
          <w:sz w:val="28"/>
          <w:szCs w:val="28"/>
        </w:rPr>
        <w:t>4. водоснабжение; водоотведение, организация сбора и утилизации отходов, деятельность по ликвидации загрязнений.</w:t>
      </w:r>
    </w:p>
    <w:p w:rsidR="0032689E" w:rsidRPr="00BD42AD" w:rsidRDefault="002F0463" w:rsidP="0032689E">
      <w:pPr>
        <w:pStyle w:val="ab"/>
        <w:ind w:firstLine="720"/>
        <w:jc w:val="both"/>
        <w:rPr>
          <w:rFonts w:ascii="Times New Roman" w:hAnsi="Times New Roman"/>
          <w:sz w:val="28"/>
          <w:szCs w:val="28"/>
        </w:rPr>
      </w:pPr>
      <w:r w:rsidRPr="00BD42AD">
        <w:rPr>
          <w:rFonts w:ascii="Times New Roman" w:hAnsi="Times New Roman"/>
          <w:sz w:val="28"/>
          <w:szCs w:val="28"/>
        </w:rPr>
        <w:t xml:space="preserve">В </w:t>
      </w:r>
      <w:r w:rsidR="000F23F8" w:rsidRPr="00BD42AD">
        <w:rPr>
          <w:rFonts w:ascii="Times New Roman" w:hAnsi="Times New Roman"/>
          <w:sz w:val="28"/>
          <w:szCs w:val="28"/>
        </w:rPr>
        <w:t>отчетном периоде 2023</w:t>
      </w:r>
      <w:r w:rsidR="0032689E" w:rsidRPr="00BD42AD">
        <w:rPr>
          <w:rFonts w:ascii="Times New Roman" w:hAnsi="Times New Roman"/>
          <w:sz w:val="28"/>
          <w:szCs w:val="28"/>
        </w:rPr>
        <w:t xml:space="preserve"> год</w:t>
      </w:r>
      <w:r w:rsidR="000F23F8" w:rsidRPr="00BD42AD">
        <w:rPr>
          <w:rFonts w:ascii="Times New Roman" w:hAnsi="Times New Roman"/>
          <w:sz w:val="28"/>
          <w:szCs w:val="28"/>
        </w:rPr>
        <w:t>а</w:t>
      </w:r>
      <w:r w:rsidR="0032689E" w:rsidRPr="00BD42AD">
        <w:rPr>
          <w:rFonts w:ascii="Times New Roman" w:hAnsi="Times New Roman"/>
          <w:sz w:val="28"/>
          <w:szCs w:val="28"/>
        </w:rPr>
        <w:t xml:space="preserve"> наблюдается </w:t>
      </w:r>
      <w:r w:rsidR="001878B1" w:rsidRPr="00BD42AD">
        <w:rPr>
          <w:rFonts w:ascii="Times New Roman" w:hAnsi="Times New Roman"/>
          <w:sz w:val="28"/>
          <w:szCs w:val="28"/>
        </w:rPr>
        <w:t xml:space="preserve">рост </w:t>
      </w:r>
      <w:r w:rsidR="0032689E" w:rsidRPr="00BD42AD">
        <w:rPr>
          <w:rFonts w:ascii="Times New Roman" w:hAnsi="Times New Roman"/>
          <w:sz w:val="28"/>
          <w:szCs w:val="28"/>
        </w:rPr>
        <w:t xml:space="preserve">общего объема отгруженных товаров собственного производства, выполненных работ и услуг собственными силами производителей промышленной продукции (по крупным и средним предприятиям) по сравнению с показателем </w:t>
      </w:r>
      <w:r w:rsidR="00F27970" w:rsidRPr="00BD42AD">
        <w:rPr>
          <w:rFonts w:ascii="Times New Roman" w:hAnsi="Times New Roman"/>
          <w:sz w:val="28"/>
          <w:szCs w:val="28"/>
        </w:rPr>
        <w:t xml:space="preserve">аналогичного периода </w:t>
      </w:r>
      <w:r w:rsidR="0032689E" w:rsidRPr="00BD42AD">
        <w:rPr>
          <w:rFonts w:ascii="Times New Roman" w:hAnsi="Times New Roman"/>
          <w:sz w:val="28"/>
          <w:szCs w:val="28"/>
        </w:rPr>
        <w:t>202</w:t>
      </w:r>
      <w:r w:rsidR="0094277F" w:rsidRPr="00BD42AD">
        <w:rPr>
          <w:rFonts w:ascii="Times New Roman" w:hAnsi="Times New Roman"/>
          <w:sz w:val="28"/>
          <w:szCs w:val="28"/>
        </w:rPr>
        <w:t>2</w:t>
      </w:r>
      <w:r w:rsidR="0032689E" w:rsidRPr="00BD42AD">
        <w:rPr>
          <w:rFonts w:ascii="Times New Roman" w:hAnsi="Times New Roman"/>
          <w:sz w:val="28"/>
          <w:szCs w:val="28"/>
        </w:rPr>
        <w:t xml:space="preserve"> года на </w:t>
      </w:r>
      <w:r w:rsidR="006611A0" w:rsidRPr="00BD42AD">
        <w:rPr>
          <w:rFonts w:ascii="Times New Roman" w:hAnsi="Times New Roman"/>
          <w:sz w:val="28"/>
          <w:szCs w:val="28"/>
        </w:rPr>
        <w:t>8,</w:t>
      </w:r>
      <w:r w:rsidR="0094277F" w:rsidRPr="00BD42AD">
        <w:rPr>
          <w:rFonts w:ascii="Times New Roman" w:hAnsi="Times New Roman"/>
          <w:sz w:val="28"/>
          <w:szCs w:val="28"/>
        </w:rPr>
        <w:t>33</w:t>
      </w:r>
      <w:r w:rsidR="0032689E" w:rsidRPr="00BD42AD">
        <w:rPr>
          <w:rFonts w:ascii="Times New Roman" w:hAnsi="Times New Roman"/>
          <w:sz w:val="28"/>
          <w:szCs w:val="28"/>
        </w:rPr>
        <w:t xml:space="preserve">% и составил </w:t>
      </w:r>
      <w:r w:rsidR="0094277F" w:rsidRPr="00BD42AD">
        <w:rPr>
          <w:rFonts w:ascii="Times New Roman" w:hAnsi="Times New Roman"/>
          <w:sz w:val="28"/>
          <w:szCs w:val="28"/>
        </w:rPr>
        <w:t>305,60</w:t>
      </w:r>
      <w:r w:rsidR="0032689E" w:rsidRPr="00BD42AD">
        <w:rPr>
          <w:rFonts w:ascii="Times New Roman" w:hAnsi="Times New Roman"/>
          <w:sz w:val="28"/>
          <w:szCs w:val="28"/>
        </w:rPr>
        <w:t xml:space="preserve"> млн. рублей в сопоставимых ценах. </w:t>
      </w:r>
    </w:p>
    <w:p w:rsidR="0032689E" w:rsidRPr="00BD42AD" w:rsidRDefault="0032689E" w:rsidP="0032689E">
      <w:pPr>
        <w:pStyle w:val="ab"/>
        <w:tabs>
          <w:tab w:val="left" w:pos="851"/>
          <w:tab w:val="left" w:pos="993"/>
        </w:tabs>
        <w:ind w:firstLine="720"/>
        <w:jc w:val="both"/>
        <w:rPr>
          <w:rFonts w:ascii="Times New Roman" w:hAnsi="Times New Roman"/>
          <w:bCs/>
          <w:sz w:val="28"/>
          <w:szCs w:val="28"/>
        </w:rPr>
      </w:pPr>
    </w:p>
    <w:p w:rsidR="0032689E" w:rsidRPr="00BD42AD" w:rsidRDefault="0032689E" w:rsidP="0032689E">
      <w:pPr>
        <w:autoSpaceDE w:val="0"/>
        <w:autoSpaceDN w:val="0"/>
        <w:adjustRightInd w:val="0"/>
        <w:ind w:firstLine="708"/>
        <w:jc w:val="center"/>
        <w:rPr>
          <w:b/>
          <w:sz w:val="28"/>
          <w:szCs w:val="28"/>
        </w:rPr>
      </w:pPr>
      <w:r w:rsidRPr="00BD42AD">
        <w:rPr>
          <w:b/>
          <w:sz w:val="28"/>
          <w:szCs w:val="28"/>
        </w:rPr>
        <w:t xml:space="preserve">Структура объема отгруженной продукции собственного производства, выполненных работ и услуг по основным видам деятельности </w:t>
      </w:r>
    </w:p>
    <w:p w:rsidR="0032689E" w:rsidRPr="00BD42AD" w:rsidRDefault="0032689E" w:rsidP="0032689E">
      <w:pPr>
        <w:autoSpaceDE w:val="0"/>
        <w:autoSpaceDN w:val="0"/>
        <w:adjustRightInd w:val="0"/>
        <w:ind w:firstLine="708"/>
        <w:jc w:val="center"/>
        <w:rPr>
          <w:b/>
          <w:sz w:val="28"/>
          <w:szCs w:val="28"/>
        </w:rPr>
      </w:pPr>
      <w:r w:rsidRPr="00BD42AD">
        <w:rPr>
          <w:b/>
          <w:sz w:val="28"/>
          <w:szCs w:val="28"/>
        </w:rPr>
        <w:t xml:space="preserve">по </w:t>
      </w:r>
      <w:r w:rsidRPr="00BD42AD">
        <w:rPr>
          <w:b/>
          <w:sz w:val="28"/>
          <w:szCs w:val="28"/>
          <w:u w:val="single"/>
        </w:rPr>
        <w:t>крупным и средним предприятиям</w:t>
      </w:r>
      <w:r w:rsidRPr="00BD42AD">
        <w:rPr>
          <w:b/>
          <w:sz w:val="28"/>
          <w:szCs w:val="28"/>
        </w:rPr>
        <w:t xml:space="preserve"> района</w:t>
      </w:r>
    </w:p>
    <w:p w:rsidR="0032689E" w:rsidRPr="00BD42AD" w:rsidRDefault="0032689E" w:rsidP="0032689E">
      <w:pPr>
        <w:autoSpaceDE w:val="0"/>
        <w:autoSpaceDN w:val="0"/>
        <w:adjustRightInd w:val="0"/>
        <w:ind w:firstLine="708"/>
        <w:jc w:val="center"/>
        <w:rPr>
          <w:b/>
          <w:bCs/>
          <w:i/>
          <w:iCs/>
          <w:sz w:val="28"/>
          <w:szCs w:val="28"/>
        </w:rPr>
      </w:pPr>
    </w:p>
    <w:tbl>
      <w:tblPr>
        <w:tblW w:w="1007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6"/>
        <w:gridCol w:w="1559"/>
        <w:gridCol w:w="993"/>
        <w:gridCol w:w="1558"/>
        <w:gridCol w:w="993"/>
        <w:gridCol w:w="1701"/>
      </w:tblGrid>
      <w:tr w:rsidR="0032689E" w:rsidRPr="00BD42AD" w:rsidTr="00860681">
        <w:trPr>
          <w:trHeight w:val="510"/>
        </w:trPr>
        <w:tc>
          <w:tcPr>
            <w:tcW w:w="3266" w:type="dxa"/>
            <w:vMerge w:val="restart"/>
            <w:tcBorders>
              <w:top w:val="single" w:sz="4" w:space="0" w:color="auto"/>
              <w:left w:val="single" w:sz="4" w:space="0" w:color="auto"/>
              <w:bottom w:val="single" w:sz="4" w:space="0" w:color="auto"/>
              <w:right w:val="single" w:sz="4" w:space="0" w:color="auto"/>
            </w:tcBorders>
          </w:tcPr>
          <w:p w:rsidR="0032689E" w:rsidRPr="00BD42AD" w:rsidRDefault="0032689E" w:rsidP="00860681">
            <w:pPr>
              <w:pStyle w:val="ab"/>
              <w:spacing w:line="288" w:lineRule="auto"/>
              <w:jc w:val="center"/>
              <w:rPr>
                <w:rFonts w:ascii="Times New Roman" w:hAnsi="Times New Roman"/>
                <w:b/>
                <w:sz w:val="24"/>
                <w:szCs w:val="24"/>
              </w:rPr>
            </w:pPr>
          </w:p>
          <w:p w:rsidR="0032689E" w:rsidRPr="00BD42AD" w:rsidRDefault="0032689E" w:rsidP="00860681">
            <w:pPr>
              <w:pStyle w:val="ab"/>
              <w:jc w:val="center"/>
              <w:rPr>
                <w:rFonts w:ascii="Times New Roman" w:hAnsi="Times New Roman"/>
                <w:b/>
                <w:sz w:val="24"/>
                <w:szCs w:val="24"/>
              </w:rPr>
            </w:pPr>
            <w:r w:rsidRPr="00BD42AD">
              <w:rPr>
                <w:rFonts w:ascii="Times New Roman" w:hAnsi="Times New Roman"/>
                <w:b/>
                <w:sz w:val="24"/>
                <w:szCs w:val="24"/>
              </w:rPr>
              <w:t>Основные виды экономической деятельности</w:t>
            </w:r>
          </w:p>
          <w:p w:rsidR="0032689E" w:rsidRPr="00BD42AD" w:rsidRDefault="0032689E" w:rsidP="00860681">
            <w:pPr>
              <w:pStyle w:val="ab"/>
              <w:jc w:val="center"/>
              <w:rPr>
                <w:rFonts w:ascii="Times New Roman" w:hAnsi="Times New Roman"/>
                <w:b/>
                <w:sz w:val="24"/>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32689E" w:rsidRPr="00BD42AD" w:rsidRDefault="00DF4973" w:rsidP="00860681">
            <w:pPr>
              <w:pStyle w:val="ab"/>
              <w:jc w:val="center"/>
              <w:rPr>
                <w:rFonts w:ascii="Times New Roman" w:hAnsi="Times New Roman"/>
                <w:b/>
                <w:sz w:val="24"/>
                <w:szCs w:val="24"/>
              </w:rPr>
            </w:pPr>
            <w:r w:rsidRPr="00BD42AD">
              <w:rPr>
                <w:rFonts w:ascii="Times New Roman" w:hAnsi="Times New Roman"/>
                <w:b/>
                <w:sz w:val="24"/>
                <w:szCs w:val="24"/>
              </w:rPr>
              <w:t>январь-</w:t>
            </w:r>
            <w:r w:rsidR="00E205A0" w:rsidRPr="00BD42AD">
              <w:rPr>
                <w:rFonts w:ascii="Times New Roman" w:hAnsi="Times New Roman"/>
                <w:b/>
                <w:sz w:val="24"/>
                <w:szCs w:val="24"/>
              </w:rPr>
              <w:t>февраль</w:t>
            </w:r>
          </w:p>
          <w:p w:rsidR="0032689E" w:rsidRPr="00BD42AD" w:rsidRDefault="0032689E" w:rsidP="0094277F">
            <w:pPr>
              <w:pStyle w:val="ab"/>
              <w:jc w:val="center"/>
              <w:rPr>
                <w:rFonts w:ascii="Times New Roman" w:hAnsi="Times New Roman"/>
                <w:b/>
                <w:sz w:val="24"/>
                <w:szCs w:val="24"/>
              </w:rPr>
            </w:pPr>
            <w:r w:rsidRPr="00BD42AD">
              <w:rPr>
                <w:rFonts w:ascii="Times New Roman" w:hAnsi="Times New Roman"/>
                <w:b/>
                <w:sz w:val="24"/>
                <w:szCs w:val="24"/>
              </w:rPr>
              <w:t>202</w:t>
            </w:r>
            <w:r w:rsidR="0094277F" w:rsidRPr="00BD42AD">
              <w:rPr>
                <w:rFonts w:ascii="Times New Roman" w:hAnsi="Times New Roman"/>
                <w:b/>
                <w:sz w:val="24"/>
                <w:szCs w:val="24"/>
              </w:rPr>
              <w:t>2</w:t>
            </w:r>
            <w:r w:rsidRPr="00BD42AD">
              <w:rPr>
                <w:rFonts w:ascii="Times New Roman" w:hAnsi="Times New Roman"/>
                <w:b/>
                <w:sz w:val="24"/>
                <w:szCs w:val="24"/>
              </w:rPr>
              <w:t xml:space="preserve"> год</w:t>
            </w:r>
            <w:r w:rsidR="00DF4973" w:rsidRPr="00BD42AD">
              <w:rPr>
                <w:rFonts w:ascii="Times New Roman" w:hAnsi="Times New Roman"/>
                <w:b/>
                <w:sz w:val="24"/>
                <w:szCs w:val="24"/>
              </w:rPr>
              <w:t>а</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32689E" w:rsidRPr="00BD42AD" w:rsidRDefault="003C2A80" w:rsidP="00860681">
            <w:pPr>
              <w:pStyle w:val="ab"/>
              <w:jc w:val="center"/>
              <w:rPr>
                <w:rFonts w:ascii="Times New Roman" w:hAnsi="Times New Roman"/>
                <w:b/>
                <w:sz w:val="24"/>
                <w:szCs w:val="24"/>
              </w:rPr>
            </w:pPr>
            <w:r w:rsidRPr="00BD42AD">
              <w:rPr>
                <w:rFonts w:ascii="Times New Roman" w:hAnsi="Times New Roman"/>
                <w:b/>
                <w:sz w:val="24"/>
                <w:szCs w:val="24"/>
              </w:rPr>
              <w:t>январь</w:t>
            </w:r>
            <w:r w:rsidR="00DF4973" w:rsidRPr="00BD42AD">
              <w:rPr>
                <w:rFonts w:ascii="Times New Roman" w:hAnsi="Times New Roman"/>
                <w:b/>
                <w:sz w:val="24"/>
                <w:szCs w:val="24"/>
              </w:rPr>
              <w:t>-</w:t>
            </w:r>
            <w:r w:rsidR="00E205A0" w:rsidRPr="00BD42AD">
              <w:rPr>
                <w:rFonts w:ascii="Times New Roman" w:hAnsi="Times New Roman"/>
                <w:b/>
                <w:sz w:val="24"/>
                <w:szCs w:val="24"/>
              </w:rPr>
              <w:t>февраль</w:t>
            </w:r>
          </w:p>
          <w:p w:rsidR="0032689E" w:rsidRPr="00BD42AD" w:rsidRDefault="0032689E" w:rsidP="0094277F">
            <w:pPr>
              <w:pStyle w:val="ab"/>
              <w:jc w:val="center"/>
              <w:rPr>
                <w:rFonts w:ascii="Times New Roman" w:hAnsi="Times New Roman"/>
                <w:b/>
                <w:sz w:val="24"/>
                <w:szCs w:val="24"/>
              </w:rPr>
            </w:pPr>
            <w:r w:rsidRPr="00BD42AD">
              <w:rPr>
                <w:rFonts w:ascii="Times New Roman" w:hAnsi="Times New Roman"/>
                <w:b/>
                <w:sz w:val="24"/>
                <w:szCs w:val="24"/>
              </w:rPr>
              <w:t>202</w:t>
            </w:r>
            <w:r w:rsidR="0094277F" w:rsidRPr="00BD42AD">
              <w:rPr>
                <w:rFonts w:ascii="Times New Roman" w:hAnsi="Times New Roman"/>
                <w:b/>
                <w:sz w:val="24"/>
                <w:szCs w:val="24"/>
              </w:rPr>
              <w:t>3</w:t>
            </w:r>
            <w:r w:rsidRPr="00BD42AD">
              <w:rPr>
                <w:rFonts w:ascii="Times New Roman" w:hAnsi="Times New Roman"/>
                <w:b/>
                <w:sz w:val="24"/>
                <w:szCs w:val="24"/>
              </w:rPr>
              <w:t xml:space="preserve"> год</w:t>
            </w:r>
            <w:r w:rsidR="00DF4973" w:rsidRPr="00BD42AD">
              <w:rPr>
                <w:rFonts w:ascii="Times New Roman" w:hAnsi="Times New Roman"/>
                <w:b/>
                <w:sz w:val="24"/>
                <w:szCs w:val="24"/>
              </w:rPr>
              <w:t>а</w:t>
            </w:r>
          </w:p>
        </w:tc>
        <w:tc>
          <w:tcPr>
            <w:tcW w:w="1701" w:type="dxa"/>
            <w:vMerge w:val="restart"/>
            <w:tcBorders>
              <w:top w:val="single" w:sz="4" w:space="0" w:color="auto"/>
              <w:left w:val="single" w:sz="4" w:space="0" w:color="auto"/>
              <w:bottom w:val="single" w:sz="4" w:space="0" w:color="auto"/>
              <w:right w:val="single" w:sz="4" w:space="0" w:color="auto"/>
            </w:tcBorders>
          </w:tcPr>
          <w:p w:rsidR="0032689E" w:rsidRPr="00BD42AD" w:rsidRDefault="0032689E" w:rsidP="00860681">
            <w:pPr>
              <w:pStyle w:val="ab"/>
              <w:jc w:val="center"/>
              <w:rPr>
                <w:rFonts w:ascii="Times New Roman" w:hAnsi="Times New Roman"/>
                <w:b/>
                <w:sz w:val="24"/>
                <w:szCs w:val="24"/>
              </w:rPr>
            </w:pPr>
            <w:r w:rsidRPr="00BD42AD">
              <w:rPr>
                <w:rFonts w:ascii="Times New Roman" w:hAnsi="Times New Roman"/>
                <w:b/>
                <w:sz w:val="24"/>
                <w:szCs w:val="24"/>
              </w:rPr>
              <w:t>Темп</w:t>
            </w:r>
          </w:p>
          <w:p w:rsidR="0032689E" w:rsidRPr="00BD42AD" w:rsidRDefault="0032689E" w:rsidP="00860681">
            <w:pPr>
              <w:pStyle w:val="ab"/>
              <w:jc w:val="center"/>
              <w:rPr>
                <w:rFonts w:ascii="Times New Roman" w:hAnsi="Times New Roman"/>
                <w:b/>
                <w:sz w:val="24"/>
                <w:szCs w:val="24"/>
              </w:rPr>
            </w:pPr>
            <w:r w:rsidRPr="00BD42AD">
              <w:rPr>
                <w:rFonts w:ascii="Times New Roman" w:hAnsi="Times New Roman"/>
                <w:b/>
                <w:sz w:val="24"/>
                <w:szCs w:val="24"/>
              </w:rPr>
              <w:t>изменения в сопоставимых ценах, %</w:t>
            </w:r>
          </w:p>
        </w:tc>
      </w:tr>
      <w:tr w:rsidR="0032689E" w:rsidRPr="00BD42AD" w:rsidTr="00860681">
        <w:trPr>
          <w:trHeight w:val="311"/>
        </w:trPr>
        <w:tc>
          <w:tcPr>
            <w:tcW w:w="3266" w:type="dxa"/>
            <w:vMerge/>
            <w:tcBorders>
              <w:top w:val="single" w:sz="4" w:space="0" w:color="auto"/>
              <w:left w:val="single" w:sz="4" w:space="0" w:color="auto"/>
              <w:bottom w:val="single" w:sz="4" w:space="0" w:color="auto"/>
              <w:right w:val="single" w:sz="4" w:space="0" w:color="auto"/>
            </w:tcBorders>
            <w:vAlign w:val="center"/>
          </w:tcPr>
          <w:p w:rsidR="0032689E" w:rsidRPr="00BD42AD" w:rsidRDefault="0032689E" w:rsidP="00860681">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2689E" w:rsidRPr="00BD42AD" w:rsidRDefault="0032689E" w:rsidP="00860681">
            <w:pPr>
              <w:pStyle w:val="ab"/>
              <w:spacing w:line="288" w:lineRule="auto"/>
              <w:jc w:val="center"/>
              <w:rPr>
                <w:rFonts w:ascii="Times New Roman" w:hAnsi="Times New Roman"/>
                <w:b/>
                <w:sz w:val="24"/>
                <w:szCs w:val="24"/>
              </w:rPr>
            </w:pPr>
            <w:r w:rsidRPr="00BD42AD">
              <w:rPr>
                <w:rFonts w:ascii="Times New Roman" w:hAnsi="Times New Roman"/>
                <w:b/>
                <w:sz w:val="24"/>
                <w:szCs w:val="24"/>
              </w:rPr>
              <w:t>млн.</w:t>
            </w:r>
          </w:p>
          <w:p w:rsidR="0032689E" w:rsidRPr="00BD42AD" w:rsidRDefault="0032689E" w:rsidP="00860681">
            <w:pPr>
              <w:pStyle w:val="ab"/>
              <w:spacing w:line="288" w:lineRule="auto"/>
              <w:jc w:val="center"/>
              <w:rPr>
                <w:rFonts w:ascii="Times New Roman" w:hAnsi="Times New Roman"/>
                <w:b/>
                <w:sz w:val="24"/>
                <w:szCs w:val="24"/>
              </w:rPr>
            </w:pPr>
            <w:r w:rsidRPr="00BD42AD">
              <w:rPr>
                <w:rFonts w:ascii="Times New Roman" w:hAnsi="Times New Roman"/>
                <w:b/>
                <w:sz w:val="24"/>
                <w:szCs w:val="24"/>
              </w:rPr>
              <w:t>рублей</w:t>
            </w:r>
          </w:p>
        </w:tc>
        <w:tc>
          <w:tcPr>
            <w:tcW w:w="993" w:type="dxa"/>
            <w:tcBorders>
              <w:top w:val="single" w:sz="4" w:space="0" w:color="auto"/>
              <w:left w:val="single" w:sz="4" w:space="0" w:color="auto"/>
              <w:bottom w:val="single" w:sz="4" w:space="0" w:color="auto"/>
              <w:right w:val="single" w:sz="4" w:space="0" w:color="auto"/>
            </w:tcBorders>
          </w:tcPr>
          <w:p w:rsidR="0032689E" w:rsidRPr="00BD42AD" w:rsidRDefault="0032689E" w:rsidP="00860681">
            <w:pPr>
              <w:pStyle w:val="ab"/>
              <w:spacing w:line="288" w:lineRule="auto"/>
              <w:jc w:val="center"/>
              <w:rPr>
                <w:rFonts w:ascii="Times New Roman" w:hAnsi="Times New Roman"/>
                <w:b/>
                <w:sz w:val="24"/>
                <w:szCs w:val="24"/>
              </w:rPr>
            </w:pPr>
          </w:p>
          <w:p w:rsidR="0032689E" w:rsidRPr="00BD42AD" w:rsidRDefault="0032689E" w:rsidP="00860681">
            <w:pPr>
              <w:pStyle w:val="ab"/>
              <w:spacing w:line="288" w:lineRule="auto"/>
              <w:jc w:val="center"/>
              <w:rPr>
                <w:rFonts w:ascii="Times New Roman" w:hAnsi="Times New Roman"/>
                <w:b/>
                <w:sz w:val="24"/>
                <w:szCs w:val="24"/>
              </w:rPr>
            </w:pPr>
            <w:r w:rsidRPr="00BD42AD">
              <w:rPr>
                <w:rFonts w:ascii="Times New Roman" w:hAnsi="Times New Roman"/>
                <w:b/>
                <w:sz w:val="24"/>
                <w:szCs w:val="24"/>
              </w:rPr>
              <w:t>%</w:t>
            </w:r>
          </w:p>
        </w:tc>
        <w:tc>
          <w:tcPr>
            <w:tcW w:w="1558" w:type="dxa"/>
            <w:tcBorders>
              <w:top w:val="single" w:sz="4" w:space="0" w:color="auto"/>
              <w:left w:val="single" w:sz="4" w:space="0" w:color="auto"/>
              <w:bottom w:val="single" w:sz="4" w:space="0" w:color="auto"/>
              <w:right w:val="single" w:sz="4" w:space="0" w:color="auto"/>
            </w:tcBorders>
          </w:tcPr>
          <w:p w:rsidR="0032689E" w:rsidRPr="00BD42AD" w:rsidRDefault="0032689E" w:rsidP="00860681">
            <w:pPr>
              <w:pStyle w:val="ab"/>
              <w:spacing w:line="288" w:lineRule="auto"/>
              <w:jc w:val="center"/>
              <w:rPr>
                <w:rFonts w:ascii="Times New Roman" w:hAnsi="Times New Roman"/>
                <w:b/>
                <w:sz w:val="24"/>
                <w:szCs w:val="24"/>
              </w:rPr>
            </w:pPr>
            <w:r w:rsidRPr="00BD42AD">
              <w:rPr>
                <w:rFonts w:ascii="Times New Roman" w:hAnsi="Times New Roman"/>
                <w:b/>
                <w:sz w:val="24"/>
                <w:szCs w:val="24"/>
              </w:rPr>
              <w:t>млн.</w:t>
            </w:r>
          </w:p>
          <w:p w:rsidR="0032689E" w:rsidRPr="00BD42AD" w:rsidRDefault="0032689E" w:rsidP="00860681">
            <w:pPr>
              <w:pStyle w:val="ab"/>
              <w:spacing w:line="288" w:lineRule="auto"/>
              <w:jc w:val="center"/>
              <w:rPr>
                <w:rFonts w:ascii="Times New Roman" w:hAnsi="Times New Roman"/>
                <w:b/>
                <w:sz w:val="24"/>
                <w:szCs w:val="24"/>
              </w:rPr>
            </w:pPr>
            <w:r w:rsidRPr="00BD42AD">
              <w:rPr>
                <w:rFonts w:ascii="Times New Roman" w:hAnsi="Times New Roman"/>
                <w:b/>
                <w:sz w:val="24"/>
                <w:szCs w:val="24"/>
              </w:rPr>
              <w:t>рублей</w:t>
            </w:r>
          </w:p>
        </w:tc>
        <w:tc>
          <w:tcPr>
            <w:tcW w:w="993" w:type="dxa"/>
            <w:tcBorders>
              <w:top w:val="single" w:sz="4" w:space="0" w:color="auto"/>
              <w:left w:val="single" w:sz="4" w:space="0" w:color="auto"/>
              <w:bottom w:val="single" w:sz="4" w:space="0" w:color="auto"/>
              <w:right w:val="single" w:sz="4" w:space="0" w:color="auto"/>
            </w:tcBorders>
          </w:tcPr>
          <w:p w:rsidR="0032689E" w:rsidRPr="00BD42AD" w:rsidRDefault="0032689E" w:rsidP="00860681">
            <w:pPr>
              <w:pStyle w:val="ab"/>
              <w:spacing w:line="288" w:lineRule="auto"/>
              <w:jc w:val="center"/>
              <w:rPr>
                <w:rFonts w:ascii="Times New Roman" w:hAnsi="Times New Roman"/>
                <w:b/>
                <w:sz w:val="24"/>
                <w:szCs w:val="24"/>
              </w:rPr>
            </w:pPr>
          </w:p>
          <w:p w:rsidR="0032689E" w:rsidRPr="00BD42AD" w:rsidRDefault="0032689E" w:rsidP="00860681">
            <w:pPr>
              <w:pStyle w:val="ab"/>
              <w:spacing w:line="288" w:lineRule="auto"/>
              <w:jc w:val="center"/>
              <w:rPr>
                <w:rFonts w:ascii="Times New Roman" w:hAnsi="Times New Roman"/>
                <w:b/>
                <w:sz w:val="24"/>
                <w:szCs w:val="24"/>
              </w:rPr>
            </w:pPr>
            <w:r w:rsidRPr="00BD42AD">
              <w:rPr>
                <w:rFonts w:ascii="Times New Roman" w:hAnsi="Times New Roman"/>
                <w:b/>
                <w:sz w:val="24"/>
                <w:szCs w:val="24"/>
              </w:rPr>
              <w:t>%</w:t>
            </w:r>
          </w:p>
        </w:tc>
        <w:tc>
          <w:tcPr>
            <w:tcW w:w="1701" w:type="dxa"/>
            <w:vMerge/>
            <w:tcBorders>
              <w:top w:val="single" w:sz="4" w:space="0" w:color="auto"/>
              <w:left w:val="single" w:sz="4" w:space="0" w:color="auto"/>
              <w:bottom w:val="single" w:sz="4" w:space="0" w:color="auto"/>
              <w:right w:val="single" w:sz="4" w:space="0" w:color="auto"/>
            </w:tcBorders>
            <w:vAlign w:val="center"/>
          </w:tcPr>
          <w:p w:rsidR="0032689E" w:rsidRPr="00BD42AD" w:rsidRDefault="0032689E" w:rsidP="00860681">
            <w:pPr>
              <w:rPr>
                <w:sz w:val="24"/>
                <w:szCs w:val="24"/>
              </w:rPr>
            </w:pPr>
          </w:p>
        </w:tc>
      </w:tr>
      <w:tr w:rsidR="0032689E" w:rsidRPr="00BD42AD" w:rsidTr="00860681">
        <w:trPr>
          <w:trHeight w:val="255"/>
        </w:trPr>
        <w:tc>
          <w:tcPr>
            <w:tcW w:w="3266" w:type="dxa"/>
            <w:tcBorders>
              <w:top w:val="single" w:sz="4" w:space="0" w:color="auto"/>
              <w:left w:val="single" w:sz="4" w:space="0" w:color="auto"/>
              <w:bottom w:val="single" w:sz="4" w:space="0" w:color="auto"/>
              <w:right w:val="single" w:sz="4" w:space="0" w:color="auto"/>
            </w:tcBorders>
          </w:tcPr>
          <w:p w:rsidR="0032689E" w:rsidRPr="00BD42AD" w:rsidRDefault="0032689E" w:rsidP="00860681">
            <w:pPr>
              <w:pStyle w:val="ab"/>
              <w:jc w:val="both"/>
              <w:rPr>
                <w:rFonts w:ascii="Times New Roman" w:hAnsi="Times New Roman"/>
                <w:sz w:val="24"/>
                <w:szCs w:val="24"/>
              </w:rPr>
            </w:pPr>
            <w:r w:rsidRPr="00BD42AD">
              <w:rPr>
                <w:rFonts w:ascii="Times New Roman" w:hAnsi="Times New Roman"/>
                <w:sz w:val="24"/>
                <w:szCs w:val="24"/>
              </w:rPr>
              <w:t>Объем отгруженных товаров, всего, из них:</w:t>
            </w:r>
          </w:p>
        </w:tc>
        <w:tc>
          <w:tcPr>
            <w:tcW w:w="1559" w:type="dxa"/>
            <w:tcBorders>
              <w:top w:val="single" w:sz="4" w:space="0" w:color="auto"/>
              <w:left w:val="single" w:sz="4" w:space="0" w:color="auto"/>
              <w:bottom w:val="single" w:sz="4" w:space="0" w:color="auto"/>
              <w:right w:val="single" w:sz="4" w:space="0" w:color="auto"/>
            </w:tcBorders>
            <w:vAlign w:val="center"/>
          </w:tcPr>
          <w:p w:rsidR="0032689E" w:rsidRPr="00BD42AD" w:rsidRDefault="00175450" w:rsidP="00860681">
            <w:pPr>
              <w:pStyle w:val="ab"/>
              <w:spacing w:line="288" w:lineRule="auto"/>
              <w:jc w:val="center"/>
              <w:rPr>
                <w:rFonts w:ascii="Times New Roman" w:hAnsi="Times New Roman"/>
                <w:sz w:val="24"/>
                <w:szCs w:val="24"/>
              </w:rPr>
            </w:pPr>
            <w:r w:rsidRPr="00BD42AD">
              <w:rPr>
                <w:rFonts w:ascii="Times New Roman" w:hAnsi="Times New Roman"/>
                <w:sz w:val="24"/>
                <w:szCs w:val="24"/>
              </w:rPr>
              <w:t>276,30</w:t>
            </w:r>
          </w:p>
        </w:tc>
        <w:tc>
          <w:tcPr>
            <w:tcW w:w="993" w:type="dxa"/>
            <w:tcBorders>
              <w:top w:val="single" w:sz="4" w:space="0" w:color="auto"/>
              <w:left w:val="single" w:sz="4" w:space="0" w:color="auto"/>
              <w:bottom w:val="single" w:sz="4" w:space="0" w:color="auto"/>
              <w:right w:val="single" w:sz="4" w:space="0" w:color="auto"/>
            </w:tcBorders>
            <w:vAlign w:val="center"/>
          </w:tcPr>
          <w:p w:rsidR="0032689E" w:rsidRPr="00BD42AD" w:rsidRDefault="0032689E" w:rsidP="00860681">
            <w:pPr>
              <w:pStyle w:val="ab"/>
              <w:spacing w:line="288" w:lineRule="auto"/>
              <w:jc w:val="center"/>
              <w:rPr>
                <w:rFonts w:ascii="Times New Roman" w:hAnsi="Times New Roman"/>
                <w:sz w:val="24"/>
                <w:szCs w:val="24"/>
              </w:rPr>
            </w:pPr>
            <w:r w:rsidRPr="00BD42AD">
              <w:rPr>
                <w:rFonts w:ascii="Times New Roman" w:hAnsi="Times New Roman"/>
                <w:sz w:val="24"/>
                <w:szCs w:val="24"/>
              </w:rPr>
              <w:t>100,00</w:t>
            </w:r>
          </w:p>
        </w:tc>
        <w:tc>
          <w:tcPr>
            <w:tcW w:w="1558" w:type="dxa"/>
            <w:tcBorders>
              <w:top w:val="single" w:sz="4" w:space="0" w:color="auto"/>
              <w:left w:val="single" w:sz="4" w:space="0" w:color="auto"/>
              <w:bottom w:val="single" w:sz="4" w:space="0" w:color="auto"/>
              <w:right w:val="single" w:sz="4" w:space="0" w:color="auto"/>
            </w:tcBorders>
            <w:vAlign w:val="center"/>
          </w:tcPr>
          <w:p w:rsidR="0032689E" w:rsidRPr="00BD42AD" w:rsidRDefault="00A251D3" w:rsidP="00860681">
            <w:pPr>
              <w:pStyle w:val="ab"/>
              <w:spacing w:line="288" w:lineRule="auto"/>
              <w:jc w:val="center"/>
              <w:rPr>
                <w:rFonts w:ascii="Times New Roman" w:hAnsi="Times New Roman"/>
                <w:sz w:val="24"/>
                <w:szCs w:val="24"/>
              </w:rPr>
            </w:pPr>
            <w:r w:rsidRPr="00BD42AD">
              <w:rPr>
                <w:rFonts w:ascii="Times New Roman" w:hAnsi="Times New Roman"/>
                <w:sz w:val="24"/>
                <w:szCs w:val="24"/>
              </w:rPr>
              <w:t>305,60</w:t>
            </w:r>
          </w:p>
        </w:tc>
        <w:tc>
          <w:tcPr>
            <w:tcW w:w="993" w:type="dxa"/>
            <w:tcBorders>
              <w:top w:val="single" w:sz="4" w:space="0" w:color="auto"/>
              <w:left w:val="single" w:sz="4" w:space="0" w:color="auto"/>
              <w:bottom w:val="single" w:sz="4" w:space="0" w:color="auto"/>
              <w:right w:val="single" w:sz="4" w:space="0" w:color="auto"/>
            </w:tcBorders>
            <w:vAlign w:val="center"/>
          </w:tcPr>
          <w:p w:rsidR="0032689E" w:rsidRPr="00BD42AD" w:rsidRDefault="0032689E" w:rsidP="00860681">
            <w:pPr>
              <w:pStyle w:val="ab"/>
              <w:spacing w:line="288" w:lineRule="auto"/>
              <w:jc w:val="center"/>
              <w:rPr>
                <w:rFonts w:ascii="Times New Roman" w:hAnsi="Times New Roman"/>
                <w:sz w:val="24"/>
                <w:szCs w:val="24"/>
              </w:rPr>
            </w:pPr>
            <w:r w:rsidRPr="00BD42AD">
              <w:rPr>
                <w:rFonts w:ascii="Times New Roman" w:hAnsi="Times New Roman"/>
                <w:sz w:val="24"/>
                <w:szCs w:val="24"/>
              </w:rPr>
              <w:t>100,00</w:t>
            </w:r>
          </w:p>
        </w:tc>
        <w:tc>
          <w:tcPr>
            <w:tcW w:w="1701" w:type="dxa"/>
            <w:tcBorders>
              <w:top w:val="single" w:sz="4" w:space="0" w:color="auto"/>
              <w:left w:val="single" w:sz="4" w:space="0" w:color="auto"/>
              <w:bottom w:val="single" w:sz="4" w:space="0" w:color="auto"/>
              <w:right w:val="single" w:sz="4" w:space="0" w:color="auto"/>
            </w:tcBorders>
            <w:vAlign w:val="center"/>
          </w:tcPr>
          <w:p w:rsidR="0032689E" w:rsidRPr="00BD42AD" w:rsidRDefault="00A251D3" w:rsidP="00860681">
            <w:pPr>
              <w:pStyle w:val="ab"/>
              <w:spacing w:line="288" w:lineRule="auto"/>
              <w:jc w:val="center"/>
              <w:rPr>
                <w:rFonts w:ascii="Times New Roman" w:hAnsi="Times New Roman"/>
                <w:sz w:val="24"/>
                <w:szCs w:val="24"/>
              </w:rPr>
            </w:pPr>
            <w:r w:rsidRPr="00BD42AD">
              <w:rPr>
                <w:rFonts w:ascii="Times New Roman" w:hAnsi="Times New Roman"/>
                <w:sz w:val="24"/>
                <w:szCs w:val="24"/>
              </w:rPr>
              <w:t>108,33</w:t>
            </w:r>
          </w:p>
        </w:tc>
      </w:tr>
      <w:tr w:rsidR="0032689E" w:rsidRPr="00BD42AD" w:rsidTr="00860681">
        <w:trPr>
          <w:trHeight w:val="255"/>
        </w:trPr>
        <w:tc>
          <w:tcPr>
            <w:tcW w:w="3266" w:type="dxa"/>
            <w:tcBorders>
              <w:top w:val="single" w:sz="4" w:space="0" w:color="auto"/>
              <w:left w:val="single" w:sz="4" w:space="0" w:color="auto"/>
              <w:bottom w:val="single" w:sz="4" w:space="0" w:color="auto"/>
              <w:right w:val="single" w:sz="4" w:space="0" w:color="auto"/>
            </w:tcBorders>
          </w:tcPr>
          <w:p w:rsidR="0032689E" w:rsidRPr="00BD42AD" w:rsidRDefault="0032689E" w:rsidP="00860681">
            <w:pPr>
              <w:pStyle w:val="ab"/>
              <w:jc w:val="both"/>
              <w:rPr>
                <w:rFonts w:ascii="Times New Roman" w:hAnsi="Times New Roman"/>
                <w:sz w:val="24"/>
                <w:szCs w:val="24"/>
              </w:rPr>
            </w:pPr>
            <w:r w:rsidRPr="00BD42AD">
              <w:rPr>
                <w:rFonts w:ascii="Times New Roman" w:hAnsi="Times New Roman"/>
                <w:sz w:val="24"/>
                <w:szCs w:val="24"/>
              </w:rPr>
              <w:t xml:space="preserve">добыча полезных ископаемых </w:t>
            </w:r>
          </w:p>
        </w:tc>
        <w:tc>
          <w:tcPr>
            <w:tcW w:w="1559" w:type="dxa"/>
            <w:tcBorders>
              <w:top w:val="single" w:sz="4" w:space="0" w:color="auto"/>
              <w:left w:val="single" w:sz="4" w:space="0" w:color="auto"/>
              <w:bottom w:val="single" w:sz="4" w:space="0" w:color="auto"/>
              <w:right w:val="single" w:sz="4" w:space="0" w:color="auto"/>
            </w:tcBorders>
            <w:vAlign w:val="center"/>
          </w:tcPr>
          <w:p w:rsidR="0032689E" w:rsidRPr="00BD42AD" w:rsidRDefault="00175450" w:rsidP="00860681">
            <w:pPr>
              <w:pStyle w:val="ab"/>
              <w:spacing w:line="288" w:lineRule="auto"/>
              <w:jc w:val="center"/>
              <w:rPr>
                <w:rFonts w:ascii="Times New Roman" w:hAnsi="Times New Roman"/>
                <w:sz w:val="24"/>
                <w:szCs w:val="24"/>
              </w:rPr>
            </w:pPr>
            <w:r w:rsidRPr="00BD42AD">
              <w:rPr>
                <w:rFonts w:ascii="Times New Roman" w:hAnsi="Times New Roman"/>
                <w:sz w:val="24"/>
                <w:szCs w:val="24"/>
              </w:rPr>
              <w:t>124,70</w:t>
            </w:r>
          </w:p>
        </w:tc>
        <w:tc>
          <w:tcPr>
            <w:tcW w:w="993" w:type="dxa"/>
            <w:tcBorders>
              <w:top w:val="single" w:sz="4" w:space="0" w:color="auto"/>
              <w:left w:val="single" w:sz="4" w:space="0" w:color="auto"/>
              <w:bottom w:val="single" w:sz="4" w:space="0" w:color="auto"/>
              <w:right w:val="single" w:sz="4" w:space="0" w:color="auto"/>
            </w:tcBorders>
            <w:vAlign w:val="center"/>
          </w:tcPr>
          <w:p w:rsidR="0032689E" w:rsidRPr="00BD42AD" w:rsidRDefault="00A640DC" w:rsidP="00860681">
            <w:pPr>
              <w:pStyle w:val="ab"/>
              <w:spacing w:line="288" w:lineRule="auto"/>
              <w:jc w:val="center"/>
              <w:rPr>
                <w:rFonts w:ascii="Times New Roman" w:hAnsi="Times New Roman"/>
                <w:sz w:val="24"/>
                <w:szCs w:val="24"/>
              </w:rPr>
            </w:pPr>
            <w:r w:rsidRPr="00BD42AD">
              <w:rPr>
                <w:rFonts w:ascii="Times New Roman" w:hAnsi="Times New Roman"/>
                <w:sz w:val="24"/>
                <w:szCs w:val="24"/>
              </w:rPr>
              <w:t>45,13</w:t>
            </w:r>
          </w:p>
        </w:tc>
        <w:tc>
          <w:tcPr>
            <w:tcW w:w="1558" w:type="dxa"/>
            <w:tcBorders>
              <w:top w:val="single" w:sz="4" w:space="0" w:color="auto"/>
              <w:left w:val="single" w:sz="4" w:space="0" w:color="auto"/>
              <w:bottom w:val="single" w:sz="4" w:space="0" w:color="auto"/>
              <w:right w:val="single" w:sz="4" w:space="0" w:color="auto"/>
            </w:tcBorders>
            <w:vAlign w:val="center"/>
          </w:tcPr>
          <w:p w:rsidR="0032689E" w:rsidRPr="00BD42AD" w:rsidRDefault="00175450" w:rsidP="00860681">
            <w:pPr>
              <w:pStyle w:val="ab"/>
              <w:spacing w:line="288" w:lineRule="auto"/>
              <w:jc w:val="center"/>
              <w:rPr>
                <w:rFonts w:ascii="Times New Roman" w:hAnsi="Times New Roman"/>
                <w:sz w:val="24"/>
                <w:szCs w:val="24"/>
              </w:rPr>
            </w:pPr>
            <w:r w:rsidRPr="00BD42AD">
              <w:rPr>
                <w:rFonts w:ascii="Times New Roman" w:hAnsi="Times New Roman"/>
                <w:sz w:val="24"/>
                <w:szCs w:val="24"/>
              </w:rPr>
              <w:t>136,30</w:t>
            </w:r>
          </w:p>
        </w:tc>
        <w:tc>
          <w:tcPr>
            <w:tcW w:w="993" w:type="dxa"/>
            <w:tcBorders>
              <w:top w:val="single" w:sz="4" w:space="0" w:color="auto"/>
              <w:left w:val="single" w:sz="4" w:space="0" w:color="auto"/>
              <w:bottom w:val="single" w:sz="4" w:space="0" w:color="auto"/>
              <w:right w:val="single" w:sz="4" w:space="0" w:color="auto"/>
            </w:tcBorders>
            <w:vAlign w:val="center"/>
          </w:tcPr>
          <w:p w:rsidR="0032689E" w:rsidRPr="00BD42AD" w:rsidRDefault="00581877" w:rsidP="00860681">
            <w:pPr>
              <w:pStyle w:val="ab"/>
              <w:spacing w:line="288" w:lineRule="auto"/>
              <w:jc w:val="center"/>
              <w:rPr>
                <w:rFonts w:ascii="Times New Roman" w:hAnsi="Times New Roman"/>
                <w:sz w:val="24"/>
                <w:szCs w:val="24"/>
              </w:rPr>
            </w:pPr>
            <w:r w:rsidRPr="00BD42AD">
              <w:rPr>
                <w:rFonts w:ascii="Times New Roman" w:hAnsi="Times New Roman"/>
                <w:sz w:val="24"/>
                <w:szCs w:val="24"/>
              </w:rPr>
              <w:t>44,6</w:t>
            </w:r>
            <w:r w:rsidR="00A251D3" w:rsidRPr="00BD42AD">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32689E" w:rsidRPr="00BD42AD" w:rsidRDefault="00A251D3" w:rsidP="00860681">
            <w:pPr>
              <w:pStyle w:val="ab"/>
              <w:spacing w:line="288" w:lineRule="auto"/>
              <w:jc w:val="center"/>
              <w:rPr>
                <w:rFonts w:ascii="Times New Roman" w:hAnsi="Times New Roman"/>
                <w:sz w:val="24"/>
                <w:szCs w:val="24"/>
              </w:rPr>
            </w:pPr>
            <w:r w:rsidRPr="00BD42AD">
              <w:rPr>
                <w:rFonts w:ascii="Times New Roman" w:hAnsi="Times New Roman"/>
                <w:sz w:val="24"/>
                <w:szCs w:val="24"/>
              </w:rPr>
              <w:t>117,66</w:t>
            </w:r>
          </w:p>
        </w:tc>
      </w:tr>
      <w:tr w:rsidR="0032689E" w:rsidRPr="00BD42AD" w:rsidTr="00860681">
        <w:trPr>
          <w:trHeight w:val="255"/>
        </w:trPr>
        <w:tc>
          <w:tcPr>
            <w:tcW w:w="3266" w:type="dxa"/>
            <w:tcBorders>
              <w:top w:val="single" w:sz="4" w:space="0" w:color="auto"/>
              <w:left w:val="single" w:sz="4" w:space="0" w:color="auto"/>
              <w:bottom w:val="single" w:sz="4" w:space="0" w:color="auto"/>
              <w:right w:val="single" w:sz="4" w:space="0" w:color="auto"/>
            </w:tcBorders>
          </w:tcPr>
          <w:p w:rsidR="0032689E" w:rsidRPr="00BD42AD" w:rsidRDefault="0032689E" w:rsidP="00860681">
            <w:pPr>
              <w:pStyle w:val="ab"/>
              <w:jc w:val="both"/>
              <w:rPr>
                <w:rFonts w:ascii="Times New Roman" w:hAnsi="Times New Roman"/>
                <w:sz w:val="24"/>
                <w:szCs w:val="24"/>
              </w:rPr>
            </w:pPr>
            <w:r w:rsidRPr="00BD42AD">
              <w:rPr>
                <w:rFonts w:ascii="Times New Roman" w:hAnsi="Times New Roman"/>
                <w:sz w:val="24"/>
                <w:szCs w:val="24"/>
              </w:rPr>
              <w:t>обрабатывающие производства</w:t>
            </w:r>
          </w:p>
        </w:tc>
        <w:tc>
          <w:tcPr>
            <w:tcW w:w="1559" w:type="dxa"/>
            <w:tcBorders>
              <w:top w:val="single" w:sz="4" w:space="0" w:color="auto"/>
              <w:left w:val="single" w:sz="4" w:space="0" w:color="auto"/>
              <w:bottom w:val="single" w:sz="4" w:space="0" w:color="auto"/>
              <w:right w:val="single" w:sz="4" w:space="0" w:color="auto"/>
            </w:tcBorders>
            <w:vAlign w:val="center"/>
          </w:tcPr>
          <w:p w:rsidR="0032689E" w:rsidRPr="00BD42AD" w:rsidRDefault="00175450" w:rsidP="00860681">
            <w:pPr>
              <w:pStyle w:val="ab"/>
              <w:spacing w:line="288" w:lineRule="auto"/>
              <w:jc w:val="center"/>
              <w:rPr>
                <w:rFonts w:ascii="Times New Roman" w:hAnsi="Times New Roman"/>
                <w:sz w:val="24"/>
                <w:szCs w:val="24"/>
              </w:rPr>
            </w:pPr>
            <w:r w:rsidRPr="00BD42AD">
              <w:rPr>
                <w:rFonts w:ascii="Times New Roman" w:hAnsi="Times New Roman"/>
                <w:sz w:val="24"/>
                <w:szCs w:val="24"/>
              </w:rPr>
              <w:t>53,50</w:t>
            </w:r>
          </w:p>
        </w:tc>
        <w:tc>
          <w:tcPr>
            <w:tcW w:w="993" w:type="dxa"/>
            <w:tcBorders>
              <w:top w:val="single" w:sz="4" w:space="0" w:color="auto"/>
              <w:left w:val="single" w:sz="4" w:space="0" w:color="auto"/>
              <w:bottom w:val="single" w:sz="4" w:space="0" w:color="auto"/>
              <w:right w:val="single" w:sz="4" w:space="0" w:color="auto"/>
            </w:tcBorders>
            <w:vAlign w:val="center"/>
          </w:tcPr>
          <w:p w:rsidR="0032689E" w:rsidRPr="00BD42AD" w:rsidRDefault="00581877" w:rsidP="00860681">
            <w:pPr>
              <w:pStyle w:val="ab"/>
              <w:spacing w:line="288" w:lineRule="auto"/>
              <w:jc w:val="center"/>
              <w:rPr>
                <w:rFonts w:ascii="Times New Roman" w:hAnsi="Times New Roman"/>
                <w:sz w:val="24"/>
                <w:szCs w:val="24"/>
              </w:rPr>
            </w:pPr>
            <w:r w:rsidRPr="00BD42AD">
              <w:rPr>
                <w:rFonts w:ascii="Times New Roman" w:hAnsi="Times New Roman"/>
                <w:sz w:val="24"/>
                <w:szCs w:val="24"/>
              </w:rPr>
              <w:t>19,36</w:t>
            </w:r>
          </w:p>
        </w:tc>
        <w:tc>
          <w:tcPr>
            <w:tcW w:w="1558" w:type="dxa"/>
            <w:tcBorders>
              <w:top w:val="single" w:sz="4" w:space="0" w:color="auto"/>
              <w:left w:val="single" w:sz="4" w:space="0" w:color="auto"/>
              <w:bottom w:val="single" w:sz="4" w:space="0" w:color="auto"/>
              <w:right w:val="single" w:sz="4" w:space="0" w:color="auto"/>
            </w:tcBorders>
            <w:vAlign w:val="center"/>
          </w:tcPr>
          <w:p w:rsidR="0032689E" w:rsidRPr="00BD42AD" w:rsidRDefault="00175450" w:rsidP="00860681">
            <w:pPr>
              <w:pStyle w:val="ab"/>
              <w:spacing w:line="288" w:lineRule="auto"/>
              <w:jc w:val="center"/>
              <w:rPr>
                <w:rFonts w:ascii="Times New Roman" w:hAnsi="Times New Roman"/>
                <w:sz w:val="24"/>
                <w:szCs w:val="24"/>
              </w:rPr>
            </w:pPr>
            <w:r w:rsidRPr="00BD42AD">
              <w:rPr>
                <w:rFonts w:ascii="Times New Roman" w:hAnsi="Times New Roman"/>
                <w:sz w:val="24"/>
                <w:szCs w:val="24"/>
              </w:rPr>
              <w:t>37,40</w:t>
            </w:r>
          </w:p>
        </w:tc>
        <w:tc>
          <w:tcPr>
            <w:tcW w:w="993" w:type="dxa"/>
            <w:tcBorders>
              <w:top w:val="single" w:sz="4" w:space="0" w:color="auto"/>
              <w:left w:val="single" w:sz="4" w:space="0" w:color="auto"/>
              <w:bottom w:val="single" w:sz="4" w:space="0" w:color="auto"/>
              <w:right w:val="single" w:sz="4" w:space="0" w:color="auto"/>
            </w:tcBorders>
            <w:vAlign w:val="center"/>
          </w:tcPr>
          <w:p w:rsidR="0032689E" w:rsidRPr="00BD42AD" w:rsidRDefault="00A251D3" w:rsidP="00860681">
            <w:pPr>
              <w:pStyle w:val="ab"/>
              <w:spacing w:line="288" w:lineRule="auto"/>
              <w:jc w:val="center"/>
              <w:rPr>
                <w:rFonts w:ascii="Times New Roman" w:hAnsi="Times New Roman"/>
                <w:sz w:val="24"/>
                <w:szCs w:val="24"/>
              </w:rPr>
            </w:pPr>
            <w:r w:rsidRPr="00BD42AD">
              <w:rPr>
                <w:rFonts w:ascii="Times New Roman" w:hAnsi="Times New Roman"/>
                <w:sz w:val="24"/>
                <w:szCs w:val="24"/>
              </w:rPr>
              <w:t>12,24</w:t>
            </w:r>
          </w:p>
        </w:tc>
        <w:tc>
          <w:tcPr>
            <w:tcW w:w="1701" w:type="dxa"/>
            <w:tcBorders>
              <w:top w:val="single" w:sz="4" w:space="0" w:color="auto"/>
              <w:left w:val="single" w:sz="4" w:space="0" w:color="auto"/>
              <w:bottom w:val="single" w:sz="4" w:space="0" w:color="auto"/>
              <w:right w:val="single" w:sz="4" w:space="0" w:color="auto"/>
            </w:tcBorders>
            <w:vAlign w:val="center"/>
          </w:tcPr>
          <w:p w:rsidR="0032689E" w:rsidRPr="00BD42AD" w:rsidRDefault="00A251D3" w:rsidP="00860681">
            <w:pPr>
              <w:pStyle w:val="ab"/>
              <w:spacing w:line="288" w:lineRule="auto"/>
              <w:jc w:val="center"/>
              <w:rPr>
                <w:rFonts w:ascii="Times New Roman" w:hAnsi="Times New Roman"/>
                <w:sz w:val="24"/>
                <w:szCs w:val="24"/>
              </w:rPr>
            </w:pPr>
            <w:r w:rsidRPr="00BD42AD">
              <w:rPr>
                <w:rFonts w:ascii="Times New Roman" w:hAnsi="Times New Roman"/>
                <w:sz w:val="24"/>
                <w:szCs w:val="24"/>
              </w:rPr>
              <w:t>67,09</w:t>
            </w:r>
          </w:p>
        </w:tc>
      </w:tr>
      <w:tr w:rsidR="0032689E" w:rsidRPr="00BD42AD" w:rsidTr="00860681">
        <w:trPr>
          <w:trHeight w:val="255"/>
        </w:trPr>
        <w:tc>
          <w:tcPr>
            <w:tcW w:w="3266" w:type="dxa"/>
            <w:tcBorders>
              <w:top w:val="single" w:sz="4" w:space="0" w:color="auto"/>
              <w:left w:val="single" w:sz="4" w:space="0" w:color="auto"/>
              <w:bottom w:val="single" w:sz="4" w:space="0" w:color="auto"/>
              <w:right w:val="single" w:sz="4" w:space="0" w:color="auto"/>
            </w:tcBorders>
            <w:vAlign w:val="center"/>
          </w:tcPr>
          <w:p w:rsidR="0032689E" w:rsidRPr="00BD42AD" w:rsidRDefault="0032689E" w:rsidP="00860681">
            <w:pPr>
              <w:jc w:val="both"/>
              <w:rPr>
                <w:bCs/>
                <w:sz w:val="24"/>
                <w:szCs w:val="24"/>
              </w:rPr>
            </w:pPr>
            <w:r w:rsidRPr="00BD42AD">
              <w:rPr>
                <w:bCs/>
                <w:sz w:val="24"/>
                <w:szCs w:val="24"/>
              </w:rPr>
              <w:t xml:space="preserve">обеспечение электрической энергией, газом и паром; кондиционирование воздуха </w:t>
            </w:r>
          </w:p>
        </w:tc>
        <w:tc>
          <w:tcPr>
            <w:tcW w:w="1559" w:type="dxa"/>
            <w:tcBorders>
              <w:top w:val="single" w:sz="4" w:space="0" w:color="auto"/>
              <w:left w:val="single" w:sz="4" w:space="0" w:color="auto"/>
              <w:bottom w:val="single" w:sz="4" w:space="0" w:color="auto"/>
              <w:right w:val="single" w:sz="4" w:space="0" w:color="auto"/>
            </w:tcBorders>
            <w:vAlign w:val="center"/>
          </w:tcPr>
          <w:p w:rsidR="0032689E" w:rsidRPr="00BD42AD" w:rsidRDefault="00175450" w:rsidP="00860681">
            <w:pPr>
              <w:pStyle w:val="ab"/>
              <w:spacing w:line="288" w:lineRule="auto"/>
              <w:jc w:val="center"/>
              <w:rPr>
                <w:rFonts w:ascii="Times New Roman" w:hAnsi="Times New Roman"/>
                <w:sz w:val="24"/>
                <w:szCs w:val="24"/>
              </w:rPr>
            </w:pPr>
            <w:r w:rsidRPr="00BD42AD">
              <w:rPr>
                <w:rFonts w:ascii="Times New Roman" w:hAnsi="Times New Roman"/>
                <w:sz w:val="24"/>
                <w:szCs w:val="24"/>
              </w:rPr>
              <w:t>87,80</w:t>
            </w:r>
          </w:p>
        </w:tc>
        <w:tc>
          <w:tcPr>
            <w:tcW w:w="993" w:type="dxa"/>
            <w:tcBorders>
              <w:top w:val="single" w:sz="4" w:space="0" w:color="auto"/>
              <w:left w:val="single" w:sz="4" w:space="0" w:color="auto"/>
              <w:bottom w:val="single" w:sz="4" w:space="0" w:color="auto"/>
              <w:right w:val="single" w:sz="4" w:space="0" w:color="auto"/>
            </w:tcBorders>
            <w:vAlign w:val="center"/>
          </w:tcPr>
          <w:p w:rsidR="0032689E" w:rsidRPr="00BD42AD" w:rsidRDefault="00581877" w:rsidP="00860681">
            <w:pPr>
              <w:pStyle w:val="ab"/>
              <w:spacing w:line="288" w:lineRule="auto"/>
              <w:jc w:val="center"/>
              <w:rPr>
                <w:rFonts w:ascii="Times New Roman" w:hAnsi="Times New Roman"/>
                <w:sz w:val="24"/>
                <w:szCs w:val="24"/>
              </w:rPr>
            </w:pPr>
            <w:r w:rsidRPr="00BD42AD">
              <w:rPr>
                <w:rFonts w:ascii="Times New Roman" w:hAnsi="Times New Roman"/>
                <w:sz w:val="24"/>
                <w:szCs w:val="24"/>
              </w:rPr>
              <w:t>31,78</w:t>
            </w:r>
          </w:p>
        </w:tc>
        <w:tc>
          <w:tcPr>
            <w:tcW w:w="1558" w:type="dxa"/>
            <w:tcBorders>
              <w:top w:val="single" w:sz="4" w:space="0" w:color="auto"/>
              <w:left w:val="single" w:sz="4" w:space="0" w:color="auto"/>
              <w:bottom w:val="single" w:sz="4" w:space="0" w:color="auto"/>
              <w:right w:val="single" w:sz="4" w:space="0" w:color="auto"/>
            </w:tcBorders>
            <w:vAlign w:val="center"/>
          </w:tcPr>
          <w:p w:rsidR="0032689E" w:rsidRPr="00BD42AD" w:rsidRDefault="00175450" w:rsidP="00860681">
            <w:pPr>
              <w:pStyle w:val="ab"/>
              <w:spacing w:line="288" w:lineRule="auto"/>
              <w:jc w:val="center"/>
              <w:rPr>
                <w:rFonts w:ascii="Times New Roman" w:hAnsi="Times New Roman"/>
                <w:sz w:val="24"/>
                <w:szCs w:val="24"/>
              </w:rPr>
            </w:pPr>
            <w:r w:rsidRPr="00BD42AD">
              <w:rPr>
                <w:rFonts w:ascii="Times New Roman" w:hAnsi="Times New Roman"/>
                <w:sz w:val="24"/>
                <w:szCs w:val="24"/>
              </w:rPr>
              <w:t>102,90</w:t>
            </w:r>
          </w:p>
        </w:tc>
        <w:tc>
          <w:tcPr>
            <w:tcW w:w="993" w:type="dxa"/>
            <w:tcBorders>
              <w:top w:val="single" w:sz="4" w:space="0" w:color="auto"/>
              <w:left w:val="single" w:sz="4" w:space="0" w:color="auto"/>
              <w:bottom w:val="single" w:sz="4" w:space="0" w:color="auto"/>
              <w:right w:val="single" w:sz="4" w:space="0" w:color="auto"/>
            </w:tcBorders>
            <w:vAlign w:val="center"/>
          </w:tcPr>
          <w:p w:rsidR="0032689E" w:rsidRPr="00BD42AD" w:rsidRDefault="00A251D3" w:rsidP="00860681">
            <w:pPr>
              <w:pStyle w:val="ab"/>
              <w:spacing w:line="288" w:lineRule="auto"/>
              <w:jc w:val="center"/>
              <w:rPr>
                <w:rFonts w:ascii="Times New Roman" w:hAnsi="Times New Roman"/>
                <w:sz w:val="24"/>
                <w:szCs w:val="24"/>
              </w:rPr>
            </w:pPr>
            <w:r w:rsidRPr="00BD42AD">
              <w:rPr>
                <w:rFonts w:ascii="Times New Roman" w:hAnsi="Times New Roman"/>
                <w:sz w:val="24"/>
                <w:szCs w:val="24"/>
              </w:rPr>
              <w:t>33,67</w:t>
            </w:r>
          </w:p>
        </w:tc>
        <w:tc>
          <w:tcPr>
            <w:tcW w:w="1701" w:type="dxa"/>
            <w:tcBorders>
              <w:top w:val="single" w:sz="4" w:space="0" w:color="auto"/>
              <w:left w:val="single" w:sz="4" w:space="0" w:color="auto"/>
              <w:bottom w:val="single" w:sz="4" w:space="0" w:color="auto"/>
              <w:right w:val="single" w:sz="4" w:space="0" w:color="auto"/>
            </w:tcBorders>
            <w:vAlign w:val="center"/>
          </w:tcPr>
          <w:p w:rsidR="0032689E" w:rsidRPr="00BD42AD" w:rsidRDefault="00A251D3" w:rsidP="00860681">
            <w:pPr>
              <w:pStyle w:val="ab"/>
              <w:spacing w:line="288" w:lineRule="auto"/>
              <w:jc w:val="center"/>
              <w:rPr>
                <w:rFonts w:ascii="Times New Roman" w:hAnsi="Times New Roman"/>
                <w:sz w:val="24"/>
                <w:szCs w:val="24"/>
              </w:rPr>
            </w:pPr>
            <w:r w:rsidRPr="00BD42AD">
              <w:rPr>
                <w:rFonts w:ascii="Times New Roman" w:hAnsi="Times New Roman"/>
                <w:sz w:val="24"/>
                <w:szCs w:val="24"/>
              </w:rPr>
              <w:t>109,02</w:t>
            </w:r>
          </w:p>
        </w:tc>
      </w:tr>
      <w:tr w:rsidR="0032689E" w:rsidRPr="00BD42AD" w:rsidTr="00860681">
        <w:trPr>
          <w:trHeight w:val="255"/>
        </w:trPr>
        <w:tc>
          <w:tcPr>
            <w:tcW w:w="3266" w:type="dxa"/>
            <w:tcBorders>
              <w:top w:val="single" w:sz="4" w:space="0" w:color="auto"/>
              <w:left w:val="single" w:sz="4" w:space="0" w:color="auto"/>
              <w:bottom w:val="single" w:sz="4" w:space="0" w:color="auto"/>
              <w:right w:val="single" w:sz="4" w:space="0" w:color="auto"/>
            </w:tcBorders>
            <w:vAlign w:val="center"/>
          </w:tcPr>
          <w:p w:rsidR="0032689E" w:rsidRPr="00BD42AD" w:rsidRDefault="0032689E" w:rsidP="00860681">
            <w:pPr>
              <w:jc w:val="both"/>
              <w:rPr>
                <w:sz w:val="24"/>
                <w:szCs w:val="24"/>
              </w:rPr>
            </w:pPr>
            <w:r w:rsidRPr="00BD42AD">
              <w:rPr>
                <w:bCs/>
                <w:sz w:val="24"/>
                <w:szCs w:val="24"/>
              </w:rPr>
              <w:lastRenderedPageBreak/>
              <w:t>водоснабжение; водоотведение, организация сбора и утилизации отходов, деятельность по ликвидации загрязнений</w:t>
            </w:r>
            <w:r w:rsidRPr="00BD42AD">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32689E" w:rsidRPr="00BD42AD" w:rsidRDefault="00A640DC" w:rsidP="00860681">
            <w:pPr>
              <w:pStyle w:val="ab"/>
              <w:spacing w:line="288" w:lineRule="auto"/>
              <w:jc w:val="center"/>
              <w:rPr>
                <w:rFonts w:ascii="Times New Roman" w:hAnsi="Times New Roman"/>
                <w:sz w:val="24"/>
                <w:szCs w:val="24"/>
              </w:rPr>
            </w:pPr>
            <w:r w:rsidRPr="00BD42AD">
              <w:rPr>
                <w:rFonts w:ascii="Times New Roman" w:hAnsi="Times New Roman"/>
                <w:sz w:val="24"/>
                <w:szCs w:val="24"/>
              </w:rPr>
              <w:t>10,30</w:t>
            </w:r>
          </w:p>
        </w:tc>
        <w:tc>
          <w:tcPr>
            <w:tcW w:w="993" w:type="dxa"/>
            <w:tcBorders>
              <w:top w:val="single" w:sz="4" w:space="0" w:color="auto"/>
              <w:left w:val="single" w:sz="4" w:space="0" w:color="auto"/>
              <w:bottom w:val="single" w:sz="4" w:space="0" w:color="auto"/>
              <w:right w:val="single" w:sz="4" w:space="0" w:color="auto"/>
            </w:tcBorders>
            <w:vAlign w:val="center"/>
          </w:tcPr>
          <w:p w:rsidR="0032689E" w:rsidRPr="00BD42AD" w:rsidRDefault="00581877" w:rsidP="00860681">
            <w:pPr>
              <w:pStyle w:val="ab"/>
              <w:spacing w:line="288" w:lineRule="auto"/>
              <w:jc w:val="center"/>
              <w:rPr>
                <w:rFonts w:ascii="Times New Roman" w:hAnsi="Times New Roman"/>
                <w:sz w:val="24"/>
                <w:szCs w:val="24"/>
              </w:rPr>
            </w:pPr>
            <w:r w:rsidRPr="00BD42AD">
              <w:rPr>
                <w:rFonts w:ascii="Times New Roman" w:hAnsi="Times New Roman"/>
                <w:sz w:val="24"/>
                <w:szCs w:val="24"/>
              </w:rPr>
              <w:t>3,73</w:t>
            </w:r>
          </w:p>
        </w:tc>
        <w:tc>
          <w:tcPr>
            <w:tcW w:w="1558" w:type="dxa"/>
            <w:tcBorders>
              <w:top w:val="single" w:sz="4" w:space="0" w:color="auto"/>
              <w:left w:val="single" w:sz="4" w:space="0" w:color="auto"/>
              <w:bottom w:val="single" w:sz="4" w:space="0" w:color="auto"/>
              <w:right w:val="single" w:sz="4" w:space="0" w:color="auto"/>
            </w:tcBorders>
            <w:vAlign w:val="center"/>
          </w:tcPr>
          <w:p w:rsidR="0032689E" w:rsidRPr="00BD42AD" w:rsidRDefault="00175450" w:rsidP="00860681">
            <w:pPr>
              <w:pStyle w:val="ab"/>
              <w:spacing w:line="288" w:lineRule="auto"/>
              <w:jc w:val="center"/>
              <w:rPr>
                <w:rFonts w:ascii="Times New Roman" w:hAnsi="Times New Roman"/>
                <w:sz w:val="24"/>
                <w:szCs w:val="24"/>
              </w:rPr>
            </w:pPr>
            <w:r w:rsidRPr="00BD42AD">
              <w:rPr>
                <w:rFonts w:ascii="Times New Roman" w:hAnsi="Times New Roman"/>
                <w:sz w:val="24"/>
                <w:szCs w:val="24"/>
              </w:rPr>
              <w:t>29,00</w:t>
            </w:r>
          </w:p>
        </w:tc>
        <w:tc>
          <w:tcPr>
            <w:tcW w:w="993" w:type="dxa"/>
            <w:tcBorders>
              <w:top w:val="single" w:sz="4" w:space="0" w:color="auto"/>
              <w:left w:val="single" w:sz="4" w:space="0" w:color="auto"/>
              <w:bottom w:val="single" w:sz="4" w:space="0" w:color="auto"/>
              <w:right w:val="single" w:sz="4" w:space="0" w:color="auto"/>
            </w:tcBorders>
            <w:vAlign w:val="center"/>
          </w:tcPr>
          <w:p w:rsidR="0032689E" w:rsidRPr="00BD42AD" w:rsidRDefault="00A251D3" w:rsidP="00860681">
            <w:pPr>
              <w:pStyle w:val="ab"/>
              <w:spacing w:line="288" w:lineRule="auto"/>
              <w:jc w:val="center"/>
              <w:rPr>
                <w:rFonts w:ascii="Times New Roman" w:hAnsi="Times New Roman"/>
                <w:sz w:val="24"/>
                <w:szCs w:val="24"/>
              </w:rPr>
            </w:pPr>
            <w:r w:rsidRPr="00BD42AD">
              <w:rPr>
                <w:rFonts w:ascii="Times New Roman" w:hAnsi="Times New Roman"/>
                <w:sz w:val="24"/>
                <w:szCs w:val="24"/>
              </w:rPr>
              <w:t>9,49</w:t>
            </w:r>
          </w:p>
        </w:tc>
        <w:tc>
          <w:tcPr>
            <w:tcW w:w="1701" w:type="dxa"/>
            <w:tcBorders>
              <w:top w:val="single" w:sz="4" w:space="0" w:color="auto"/>
              <w:left w:val="single" w:sz="4" w:space="0" w:color="auto"/>
              <w:bottom w:val="single" w:sz="4" w:space="0" w:color="auto"/>
              <w:right w:val="single" w:sz="4" w:space="0" w:color="auto"/>
            </w:tcBorders>
            <w:vAlign w:val="center"/>
          </w:tcPr>
          <w:p w:rsidR="0032689E" w:rsidRPr="00BD42AD" w:rsidRDefault="00A251D3" w:rsidP="00860681">
            <w:pPr>
              <w:pStyle w:val="ab"/>
              <w:spacing w:line="288" w:lineRule="auto"/>
              <w:jc w:val="center"/>
              <w:rPr>
                <w:rFonts w:ascii="Times New Roman" w:hAnsi="Times New Roman"/>
                <w:sz w:val="24"/>
                <w:szCs w:val="24"/>
              </w:rPr>
            </w:pPr>
            <w:r w:rsidRPr="00BD42AD">
              <w:rPr>
                <w:rFonts w:ascii="Times New Roman" w:hAnsi="Times New Roman"/>
                <w:sz w:val="24"/>
                <w:szCs w:val="24"/>
              </w:rPr>
              <w:t>269,95</w:t>
            </w:r>
          </w:p>
        </w:tc>
      </w:tr>
    </w:tbl>
    <w:p w:rsidR="0032689E" w:rsidRPr="00BD42AD" w:rsidRDefault="0032689E" w:rsidP="0032689E">
      <w:pPr>
        <w:tabs>
          <w:tab w:val="left" w:pos="540"/>
        </w:tabs>
        <w:suppressAutoHyphens/>
        <w:jc w:val="both"/>
        <w:rPr>
          <w:bCs/>
          <w:sz w:val="28"/>
          <w:szCs w:val="28"/>
        </w:rPr>
      </w:pPr>
    </w:p>
    <w:p w:rsidR="0032689E" w:rsidRPr="00BD42AD" w:rsidRDefault="0032689E" w:rsidP="0032689E">
      <w:pPr>
        <w:tabs>
          <w:tab w:val="left" w:pos="540"/>
        </w:tabs>
        <w:suppressAutoHyphens/>
        <w:jc w:val="both"/>
        <w:rPr>
          <w:bCs/>
          <w:sz w:val="28"/>
          <w:szCs w:val="28"/>
        </w:rPr>
      </w:pPr>
      <w:r w:rsidRPr="00BD42AD">
        <w:rPr>
          <w:bCs/>
          <w:sz w:val="28"/>
          <w:szCs w:val="28"/>
        </w:rPr>
        <w:tab/>
      </w:r>
    </w:p>
    <w:p w:rsidR="0032689E" w:rsidRPr="00BD42AD" w:rsidRDefault="0032689E" w:rsidP="0032689E">
      <w:pPr>
        <w:numPr>
          <w:ilvl w:val="0"/>
          <w:numId w:val="16"/>
        </w:numPr>
        <w:tabs>
          <w:tab w:val="left" w:pos="540"/>
        </w:tabs>
        <w:suppressAutoHyphens/>
        <w:spacing w:line="0" w:lineRule="atLeast"/>
        <w:jc w:val="center"/>
        <w:rPr>
          <w:b/>
          <w:bCs/>
          <w:sz w:val="28"/>
          <w:szCs w:val="28"/>
        </w:rPr>
      </w:pPr>
      <w:r w:rsidRPr="00BD42AD">
        <w:rPr>
          <w:b/>
          <w:bCs/>
          <w:sz w:val="28"/>
          <w:szCs w:val="28"/>
        </w:rPr>
        <w:t>Добыча полезных ископаемых</w:t>
      </w:r>
    </w:p>
    <w:p w:rsidR="0032689E" w:rsidRPr="00BD42AD" w:rsidRDefault="0032689E" w:rsidP="0032689E">
      <w:pPr>
        <w:pStyle w:val="220"/>
        <w:tabs>
          <w:tab w:val="left" w:pos="720"/>
        </w:tabs>
        <w:spacing w:line="240" w:lineRule="auto"/>
        <w:ind w:firstLine="0"/>
        <w:jc w:val="both"/>
        <w:rPr>
          <w:i w:val="0"/>
          <w:color w:val="auto"/>
          <w:sz w:val="28"/>
          <w:szCs w:val="28"/>
        </w:rPr>
      </w:pPr>
      <w:r w:rsidRPr="00BD42AD">
        <w:rPr>
          <w:b/>
          <w:i w:val="0"/>
          <w:color w:val="auto"/>
          <w:sz w:val="28"/>
          <w:szCs w:val="28"/>
        </w:rPr>
        <w:tab/>
      </w:r>
    </w:p>
    <w:p w:rsidR="0032689E" w:rsidRPr="00BD42AD" w:rsidRDefault="0032689E" w:rsidP="0032689E">
      <w:pPr>
        <w:autoSpaceDE w:val="0"/>
        <w:autoSpaceDN w:val="0"/>
        <w:adjustRightInd w:val="0"/>
        <w:spacing w:line="0" w:lineRule="atLeast"/>
        <w:ind w:firstLine="709"/>
        <w:jc w:val="both"/>
        <w:rPr>
          <w:sz w:val="28"/>
          <w:szCs w:val="28"/>
        </w:rPr>
      </w:pPr>
      <w:r w:rsidRPr="00BD42AD">
        <w:rPr>
          <w:sz w:val="28"/>
          <w:szCs w:val="28"/>
        </w:rPr>
        <w:t>Добыча полезных ископаемых и</w:t>
      </w:r>
      <w:r w:rsidR="00C474A1" w:rsidRPr="00BD42AD">
        <w:rPr>
          <w:sz w:val="28"/>
          <w:szCs w:val="28"/>
        </w:rPr>
        <w:t>меет наибольший удельный вес (свыше</w:t>
      </w:r>
      <w:r w:rsidRPr="00BD42AD">
        <w:rPr>
          <w:sz w:val="28"/>
          <w:szCs w:val="28"/>
        </w:rPr>
        <w:t xml:space="preserve"> </w:t>
      </w:r>
      <w:r w:rsidR="00C474A1" w:rsidRPr="00BD42AD">
        <w:rPr>
          <w:sz w:val="28"/>
          <w:szCs w:val="28"/>
        </w:rPr>
        <w:t>44</w:t>
      </w:r>
      <w:r w:rsidRPr="00BD42AD">
        <w:rPr>
          <w:sz w:val="28"/>
          <w:szCs w:val="28"/>
        </w:rPr>
        <w:t>%) в структуре промышленного производства территории.</w:t>
      </w:r>
    </w:p>
    <w:p w:rsidR="0032689E" w:rsidRPr="00BD42AD" w:rsidRDefault="0032689E" w:rsidP="0032689E">
      <w:pPr>
        <w:autoSpaceDE w:val="0"/>
        <w:autoSpaceDN w:val="0"/>
        <w:adjustRightInd w:val="0"/>
        <w:spacing w:line="0" w:lineRule="atLeast"/>
        <w:ind w:firstLine="709"/>
        <w:jc w:val="both"/>
        <w:rPr>
          <w:sz w:val="28"/>
          <w:szCs w:val="28"/>
        </w:rPr>
      </w:pPr>
      <w:r w:rsidRPr="00BD42AD">
        <w:rPr>
          <w:sz w:val="28"/>
          <w:szCs w:val="28"/>
        </w:rPr>
        <w:t xml:space="preserve">Основными газодобывающими (газоперерабатывающими) предприятиями являются: </w:t>
      </w:r>
      <w:proofErr w:type="spellStart"/>
      <w:r w:rsidRPr="00BD42AD">
        <w:rPr>
          <w:sz w:val="28"/>
          <w:szCs w:val="28"/>
        </w:rPr>
        <w:t>Пунгинское</w:t>
      </w:r>
      <w:proofErr w:type="spellEnd"/>
      <w:r w:rsidRPr="00BD42AD">
        <w:rPr>
          <w:sz w:val="28"/>
          <w:szCs w:val="28"/>
        </w:rPr>
        <w:t xml:space="preserve"> ЛПУ МГ </w:t>
      </w:r>
      <w:r w:rsidRPr="00BD42AD">
        <w:rPr>
          <w:color w:val="000000"/>
          <w:sz w:val="28"/>
          <w:szCs w:val="28"/>
        </w:rPr>
        <w:t xml:space="preserve">ООО «Газпром </w:t>
      </w:r>
      <w:proofErr w:type="spellStart"/>
      <w:r w:rsidRPr="00BD42AD">
        <w:rPr>
          <w:color w:val="000000"/>
          <w:sz w:val="28"/>
          <w:szCs w:val="28"/>
        </w:rPr>
        <w:t>трансгаз</w:t>
      </w:r>
      <w:proofErr w:type="spellEnd"/>
      <w:r w:rsidRPr="00BD42AD">
        <w:rPr>
          <w:color w:val="000000"/>
          <w:sz w:val="28"/>
          <w:szCs w:val="28"/>
        </w:rPr>
        <w:t xml:space="preserve"> </w:t>
      </w:r>
      <w:proofErr w:type="spellStart"/>
      <w:r w:rsidRPr="00BD42AD">
        <w:rPr>
          <w:color w:val="000000"/>
          <w:sz w:val="28"/>
          <w:szCs w:val="28"/>
        </w:rPr>
        <w:t>Югорск</w:t>
      </w:r>
      <w:proofErr w:type="spellEnd"/>
      <w:r w:rsidRPr="00BD42AD">
        <w:rPr>
          <w:color w:val="000000"/>
          <w:sz w:val="28"/>
          <w:szCs w:val="28"/>
        </w:rPr>
        <w:t xml:space="preserve">», Уральское </w:t>
      </w:r>
      <w:r w:rsidRPr="00BD42AD">
        <w:rPr>
          <w:sz w:val="28"/>
          <w:szCs w:val="28"/>
        </w:rPr>
        <w:t xml:space="preserve">ЛПУ МГ </w:t>
      </w:r>
      <w:r w:rsidRPr="00BD42AD">
        <w:rPr>
          <w:color w:val="000000"/>
          <w:sz w:val="28"/>
          <w:szCs w:val="28"/>
        </w:rPr>
        <w:t xml:space="preserve">ООО «Газпром </w:t>
      </w:r>
      <w:proofErr w:type="spellStart"/>
      <w:r w:rsidRPr="00BD42AD">
        <w:rPr>
          <w:color w:val="000000"/>
          <w:sz w:val="28"/>
          <w:szCs w:val="28"/>
        </w:rPr>
        <w:t>трансгаз</w:t>
      </w:r>
      <w:proofErr w:type="spellEnd"/>
      <w:r w:rsidRPr="00BD42AD">
        <w:rPr>
          <w:color w:val="000000"/>
          <w:sz w:val="28"/>
          <w:szCs w:val="28"/>
        </w:rPr>
        <w:t xml:space="preserve"> </w:t>
      </w:r>
      <w:proofErr w:type="spellStart"/>
      <w:r w:rsidRPr="00BD42AD">
        <w:rPr>
          <w:color w:val="000000"/>
          <w:sz w:val="28"/>
          <w:szCs w:val="28"/>
        </w:rPr>
        <w:t>Югорск</w:t>
      </w:r>
      <w:proofErr w:type="spellEnd"/>
      <w:r w:rsidRPr="00BD42AD">
        <w:rPr>
          <w:color w:val="000000"/>
          <w:sz w:val="28"/>
          <w:szCs w:val="28"/>
        </w:rPr>
        <w:t xml:space="preserve">», </w:t>
      </w:r>
      <w:proofErr w:type="spellStart"/>
      <w:r w:rsidRPr="00BD42AD">
        <w:rPr>
          <w:color w:val="000000"/>
          <w:sz w:val="28"/>
          <w:szCs w:val="28"/>
        </w:rPr>
        <w:t>Сосьвинское</w:t>
      </w:r>
      <w:proofErr w:type="spellEnd"/>
      <w:r w:rsidRPr="00BD42AD">
        <w:rPr>
          <w:color w:val="000000"/>
          <w:sz w:val="28"/>
          <w:szCs w:val="28"/>
        </w:rPr>
        <w:t xml:space="preserve"> </w:t>
      </w:r>
      <w:r w:rsidRPr="00BD42AD">
        <w:rPr>
          <w:sz w:val="28"/>
          <w:szCs w:val="28"/>
        </w:rPr>
        <w:t xml:space="preserve">ЛПУ МГ </w:t>
      </w:r>
      <w:r w:rsidRPr="00BD42AD">
        <w:rPr>
          <w:color w:val="000000"/>
          <w:sz w:val="28"/>
          <w:szCs w:val="28"/>
        </w:rPr>
        <w:t>ОО</w:t>
      </w:r>
      <w:r w:rsidR="00520E6C" w:rsidRPr="00BD42AD">
        <w:rPr>
          <w:color w:val="000000"/>
          <w:sz w:val="28"/>
          <w:szCs w:val="28"/>
        </w:rPr>
        <w:t xml:space="preserve">О «Газпром </w:t>
      </w:r>
      <w:proofErr w:type="spellStart"/>
      <w:r w:rsidR="00520E6C" w:rsidRPr="00BD42AD">
        <w:rPr>
          <w:color w:val="000000"/>
          <w:sz w:val="28"/>
          <w:szCs w:val="28"/>
        </w:rPr>
        <w:t>трансгаз</w:t>
      </w:r>
      <w:proofErr w:type="spellEnd"/>
      <w:r w:rsidR="00520E6C" w:rsidRPr="00BD42AD">
        <w:rPr>
          <w:color w:val="000000"/>
          <w:sz w:val="28"/>
          <w:szCs w:val="28"/>
        </w:rPr>
        <w:t xml:space="preserve"> </w:t>
      </w:r>
      <w:proofErr w:type="spellStart"/>
      <w:r w:rsidR="00520E6C" w:rsidRPr="00BD42AD">
        <w:rPr>
          <w:color w:val="000000"/>
          <w:sz w:val="28"/>
          <w:szCs w:val="28"/>
        </w:rPr>
        <w:t>Югорск</w:t>
      </w:r>
      <w:proofErr w:type="spellEnd"/>
      <w:r w:rsidR="00520E6C" w:rsidRPr="00BD42AD">
        <w:rPr>
          <w:color w:val="000000"/>
          <w:sz w:val="28"/>
          <w:szCs w:val="28"/>
        </w:rPr>
        <w:t xml:space="preserve">» и </w:t>
      </w:r>
      <w:r w:rsidR="00221EDD" w:rsidRPr="00BD42AD">
        <w:rPr>
          <w:color w:val="000000"/>
          <w:sz w:val="28"/>
          <w:szCs w:val="28"/>
        </w:rPr>
        <w:t>ООО</w:t>
      </w:r>
      <w:r w:rsidRPr="00BD42AD">
        <w:rPr>
          <w:sz w:val="28"/>
          <w:szCs w:val="28"/>
        </w:rPr>
        <w:t xml:space="preserve"> «</w:t>
      </w:r>
      <w:r w:rsidRPr="00BD42AD">
        <w:rPr>
          <w:color w:val="000000"/>
          <w:sz w:val="28"/>
          <w:szCs w:val="28"/>
        </w:rPr>
        <w:t>НОВАТЭК-ЮРХАРОВНЕФТЕГАЗ</w:t>
      </w:r>
      <w:r w:rsidRPr="00BD42AD">
        <w:rPr>
          <w:sz w:val="28"/>
          <w:szCs w:val="28"/>
        </w:rPr>
        <w:t xml:space="preserve">» на </w:t>
      </w:r>
      <w:proofErr w:type="spellStart"/>
      <w:r w:rsidRPr="00BD42AD">
        <w:rPr>
          <w:sz w:val="28"/>
          <w:szCs w:val="28"/>
        </w:rPr>
        <w:t>Сысконсыньинском</w:t>
      </w:r>
      <w:proofErr w:type="spellEnd"/>
      <w:r w:rsidRPr="00BD42AD">
        <w:rPr>
          <w:sz w:val="28"/>
          <w:szCs w:val="28"/>
        </w:rPr>
        <w:t xml:space="preserve"> участке недр.</w:t>
      </w:r>
    </w:p>
    <w:p w:rsidR="0032689E" w:rsidRPr="00BD42AD" w:rsidRDefault="0032689E" w:rsidP="0032689E">
      <w:pPr>
        <w:autoSpaceDE w:val="0"/>
        <w:autoSpaceDN w:val="0"/>
        <w:adjustRightInd w:val="0"/>
        <w:spacing w:line="0" w:lineRule="atLeast"/>
        <w:ind w:firstLine="709"/>
        <w:jc w:val="both"/>
        <w:rPr>
          <w:sz w:val="28"/>
          <w:szCs w:val="28"/>
        </w:rPr>
      </w:pPr>
      <w:r w:rsidRPr="00BD42AD">
        <w:rPr>
          <w:sz w:val="28"/>
          <w:szCs w:val="28"/>
        </w:rPr>
        <w:t xml:space="preserve">Общий объем добычи </w:t>
      </w:r>
      <w:r w:rsidR="004538AE" w:rsidRPr="00BD42AD">
        <w:rPr>
          <w:sz w:val="28"/>
          <w:szCs w:val="28"/>
        </w:rPr>
        <w:t xml:space="preserve">ископаемых </w:t>
      </w:r>
      <w:r w:rsidR="00795259" w:rsidRPr="00BD42AD">
        <w:rPr>
          <w:sz w:val="28"/>
          <w:szCs w:val="28"/>
        </w:rPr>
        <w:t>в</w:t>
      </w:r>
      <w:r w:rsidRPr="00BD42AD">
        <w:rPr>
          <w:sz w:val="28"/>
          <w:szCs w:val="28"/>
        </w:rPr>
        <w:t xml:space="preserve"> </w:t>
      </w:r>
      <w:r w:rsidR="004538AE" w:rsidRPr="00BD42AD">
        <w:rPr>
          <w:sz w:val="28"/>
          <w:szCs w:val="28"/>
        </w:rPr>
        <w:t xml:space="preserve">1 квартале </w:t>
      </w:r>
      <w:r w:rsidRPr="00BD42AD">
        <w:rPr>
          <w:sz w:val="28"/>
          <w:szCs w:val="28"/>
        </w:rPr>
        <w:t>202</w:t>
      </w:r>
      <w:r w:rsidR="004538AE" w:rsidRPr="00BD42AD">
        <w:rPr>
          <w:sz w:val="28"/>
          <w:szCs w:val="28"/>
        </w:rPr>
        <w:t>3</w:t>
      </w:r>
      <w:r w:rsidRPr="00BD42AD">
        <w:rPr>
          <w:sz w:val="28"/>
          <w:szCs w:val="28"/>
        </w:rPr>
        <w:t xml:space="preserve"> год</w:t>
      </w:r>
      <w:r w:rsidR="004538AE" w:rsidRPr="00BD42AD">
        <w:rPr>
          <w:sz w:val="28"/>
          <w:szCs w:val="28"/>
        </w:rPr>
        <w:t>а</w:t>
      </w:r>
      <w:r w:rsidRPr="00BD42AD">
        <w:rPr>
          <w:sz w:val="28"/>
          <w:szCs w:val="28"/>
        </w:rPr>
        <w:t xml:space="preserve"> </w:t>
      </w:r>
      <w:r w:rsidR="004538AE" w:rsidRPr="00BD42AD">
        <w:rPr>
          <w:sz w:val="28"/>
          <w:szCs w:val="28"/>
        </w:rPr>
        <w:t xml:space="preserve">увеличился на 17,66% к уровню аналогичного периода 2022 года и </w:t>
      </w:r>
      <w:r w:rsidRPr="00BD42AD">
        <w:rPr>
          <w:sz w:val="28"/>
          <w:szCs w:val="28"/>
        </w:rPr>
        <w:t xml:space="preserve">составил </w:t>
      </w:r>
      <w:r w:rsidR="004538AE" w:rsidRPr="00BD42AD">
        <w:rPr>
          <w:sz w:val="28"/>
          <w:szCs w:val="28"/>
        </w:rPr>
        <w:t>136,30</w:t>
      </w:r>
      <w:r w:rsidRPr="00BD42AD">
        <w:rPr>
          <w:sz w:val="28"/>
          <w:szCs w:val="28"/>
        </w:rPr>
        <w:t xml:space="preserve"> млн. рублей в сопоставимых ценах (</w:t>
      </w:r>
      <w:r w:rsidR="004538AE" w:rsidRPr="00BD42AD">
        <w:rPr>
          <w:sz w:val="28"/>
          <w:szCs w:val="28"/>
        </w:rPr>
        <w:t xml:space="preserve">1 квартал </w:t>
      </w:r>
      <w:r w:rsidRPr="00BD42AD">
        <w:rPr>
          <w:sz w:val="28"/>
          <w:szCs w:val="28"/>
        </w:rPr>
        <w:t>202</w:t>
      </w:r>
      <w:r w:rsidR="004538AE" w:rsidRPr="00BD42AD">
        <w:rPr>
          <w:sz w:val="28"/>
          <w:szCs w:val="28"/>
        </w:rPr>
        <w:t>2</w:t>
      </w:r>
      <w:r w:rsidRPr="00BD42AD">
        <w:rPr>
          <w:sz w:val="28"/>
          <w:szCs w:val="28"/>
        </w:rPr>
        <w:t xml:space="preserve"> год</w:t>
      </w:r>
      <w:r w:rsidR="004538AE" w:rsidRPr="00BD42AD">
        <w:rPr>
          <w:sz w:val="28"/>
          <w:szCs w:val="28"/>
        </w:rPr>
        <w:t>а</w:t>
      </w:r>
      <w:r w:rsidRPr="00BD42AD">
        <w:rPr>
          <w:sz w:val="28"/>
          <w:szCs w:val="28"/>
        </w:rPr>
        <w:t xml:space="preserve"> – </w:t>
      </w:r>
      <w:r w:rsidR="004538AE" w:rsidRPr="00BD42AD">
        <w:rPr>
          <w:sz w:val="28"/>
          <w:szCs w:val="28"/>
        </w:rPr>
        <w:t>124,70</w:t>
      </w:r>
      <w:r w:rsidRPr="00BD42AD">
        <w:rPr>
          <w:sz w:val="28"/>
          <w:szCs w:val="28"/>
        </w:rPr>
        <w:t xml:space="preserve"> млн. руб.), что обусловлено планами промышленного производства.</w:t>
      </w:r>
    </w:p>
    <w:p w:rsidR="0032689E" w:rsidRPr="00BD42AD" w:rsidRDefault="0032689E" w:rsidP="0032689E">
      <w:pPr>
        <w:pStyle w:val="220"/>
        <w:tabs>
          <w:tab w:val="left" w:pos="720"/>
        </w:tabs>
        <w:spacing w:line="240" w:lineRule="auto"/>
        <w:ind w:firstLine="0"/>
        <w:jc w:val="both"/>
        <w:rPr>
          <w:i w:val="0"/>
          <w:color w:val="auto"/>
          <w:sz w:val="28"/>
          <w:szCs w:val="28"/>
        </w:rPr>
      </w:pPr>
      <w:r w:rsidRPr="00BD42AD">
        <w:rPr>
          <w:i w:val="0"/>
          <w:color w:val="auto"/>
          <w:sz w:val="28"/>
          <w:szCs w:val="28"/>
        </w:rPr>
        <w:tab/>
      </w:r>
    </w:p>
    <w:p w:rsidR="0032689E" w:rsidRPr="00BD42AD" w:rsidRDefault="0032689E" w:rsidP="0032689E">
      <w:pPr>
        <w:tabs>
          <w:tab w:val="left" w:pos="540"/>
        </w:tabs>
        <w:spacing w:line="0" w:lineRule="atLeast"/>
        <w:rPr>
          <w:b/>
          <w:sz w:val="28"/>
          <w:szCs w:val="28"/>
        </w:rPr>
      </w:pPr>
      <w:r w:rsidRPr="00BD42AD">
        <w:rPr>
          <w:b/>
          <w:sz w:val="28"/>
          <w:szCs w:val="28"/>
        </w:rPr>
        <w:t>Недропользование</w:t>
      </w:r>
    </w:p>
    <w:p w:rsidR="008B6EC5" w:rsidRPr="00BD42AD" w:rsidRDefault="008B6EC5" w:rsidP="008E32F4">
      <w:pPr>
        <w:spacing w:line="0" w:lineRule="atLeast"/>
        <w:ind w:firstLine="708"/>
        <w:jc w:val="both"/>
        <w:rPr>
          <w:color w:val="000000"/>
          <w:spacing w:val="-2"/>
          <w:sz w:val="28"/>
          <w:szCs w:val="28"/>
        </w:rPr>
      </w:pPr>
      <w:r w:rsidRPr="00BD42AD">
        <w:rPr>
          <w:color w:val="000000"/>
          <w:spacing w:val="-2"/>
          <w:sz w:val="28"/>
          <w:szCs w:val="28"/>
        </w:rPr>
        <w:t xml:space="preserve">По состоянию на 1 </w:t>
      </w:r>
      <w:r w:rsidR="00440653" w:rsidRPr="00BD42AD">
        <w:rPr>
          <w:color w:val="000000"/>
          <w:spacing w:val="-2"/>
          <w:sz w:val="28"/>
          <w:szCs w:val="28"/>
        </w:rPr>
        <w:t>апреля</w:t>
      </w:r>
      <w:r w:rsidRPr="00BD42AD">
        <w:rPr>
          <w:color w:val="000000"/>
          <w:spacing w:val="-2"/>
          <w:sz w:val="28"/>
          <w:szCs w:val="28"/>
        </w:rPr>
        <w:t xml:space="preserve"> 2023 года на территории Березовского района деятельность по добыче общераспространенных полезных ископаемых (далее – ОПИ) осуществляли </w:t>
      </w:r>
      <w:r w:rsidR="00440653" w:rsidRPr="00BD42AD">
        <w:rPr>
          <w:color w:val="000000"/>
          <w:spacing w:val="-2"/>
          <w:sz w:val="28"/>
          <w:szCs w:val="28"/>
        </w:rPr>
        <w:t>2</w:t>
      </w:r>
      <w:r w:rsidRPr="00BD42AD">
        <w:rPr>
          <w:color w:val="000000"/>
          <w:spacing w:val="-2"/>
          <w:sz w:val="28"/>
          <w:szCs w:val="28"/>
        </w:rPr>
        <w:t xml:space="preserve"> </w:t>
      </w:r>
      <w:proofErr w:type="spellStart"/>
      <w:r w:rsidRPr="00BD42AD">
        <w:rPr>
          <w:color w:val="000000"/>
          <w:spacing w:val="-2"/>
          <w:sz w:val="28"/>
          <w:szCs w:val="28"/>
        </w:rPr>
        <w:t>недропользовател</w:t>
      </w:r>
      <w:r w:rsidR="00890F56" w:rsidRPr="00BD42AD">
        <w:rPr>
          <w:color w:val="000000"/>
          <w:spacing w:val="-2"/>
          <w:sz w:val="28"/>
          <w:szCs w:val="28"/>
        </w:rPr>
        <w:t>я</w:t>
      </w:r>
      <w:proofErr w:type="spellEnd"/>
      <w:r w:rsidRPr="00BD42AD">
        <w:rPr>
          <w:color w:val="000000"/>
          <w:spacing w:val="-2"/>
          <w:sz w:val="28"/>
          <w:szCs w:val="28"/>
        </w:rPr>
        <w:t xml:space="preserve"> –</w:t>
      </w:r>
      <w:r w:rsidR="00890F56" w:rsidRPr="00BD42AD">
        <w:rPr>
          <w:color w:val="000000"/>
          <w:spacing w:val="-2"/>
          <w:sz w:val="28"/>
          <w:szCs w:val="28"/>
        </w:rPr>
        <w:t xml:space="preserve"> НО КМНС «Сосьва» и</w:t>
      </w:r>
      <w:r w:rsidRPr="00BD42AD">
        <w:rPr>
          <w:color w:val="000000"/>
          <w:spacing w:val="-2"/>
          <w:sz w:val="28"/>
          <w:szCs w:val="28"/>
        </w:rPr>
        <w:t xml:space="preserve"> ООО «Лана», которыми в </w:t>
      </w:r>
      <w:r w:rsidR="00890F56" w:rsidRPr="00BD42AD">
        <w:rPr>
          <w:color w:val="000000"/>
          <w:spacing w:val="-2"/>
          <w:sz w:val="28"/>
          <w:szCs w:val="28"/>
        </w:rPr>
        <w:t xml:space="preserve">отчетном периоде </w:t>
      </w:r>
      <w:r w:rsidRPr="00BD42AD">
        <w:rPr>
          <w:color w:val="000000"/>
          <w:spacing w:val="-2"/>
          <w:sz w:val="28"/>
          <w:szCs w:val="28"/>
        </w:rPr>
        <w:t xml:space="preserve">добыто песка в объеме </w:t>
      </w:r>
      <w:r w:rsidR="00890F56" w:rsidRPr="00BD42AD">
        <w:rPr>
          <w:color w:val="000000"/>
          <w:spacing w:val="-2"/>
          <w:sz w:val="28"/>
          <w:szCs w:val="28"/>
        </w:rPr>
        <w:t>2 532,00</w:t>
      </w:r>
      <w:r w:rsidRPr="00BD42AD">
        <w:rPr>
          <w:color w:val="000000"/>
          <w:spacing w:val="-2"/>
          <w:sz w:val="28"/>
          <w:szCs w:val="28"/>
        </w:rPr>
        <w:t xml:space="preserve"> М</w:t>
      </w:r>
      <w:r w:rsidRPr="00BD42AD">
        <w:rPr>
          <w:color w:val="000000"/>
          <w:spacing w:val="-2"/>
          <w:sz w:val="28"/>
          <w:szCs w:val="28"/>
          <w:vertAlign w:val="superscript"/>
        </w:rPr>
        <w:t>3</w:t>
      </w:r>
      <w:r w:rsidR="008E32F4" w:rsidRPr="00BD42AD">
        <w:rPr>
          <w:color w:val="000000"/>
          <w:spacing w:val="-2"/>
          <w:sz w:val="28"/>
          <w:szCs w:val="28"/>
        </w:rPr>
        <w:t xml:space="preserve"> (1 квартал 2022 года – 64,00 М</w:t>
      </w:r>
      <w:r w:rsidR="008E32F4" w:rsidRPr="00BD42AD">
        <w:rPr>
          <w:color w:val="000000"/>
          <w:spacing w:val="-2"/>
          <w:sz w:val="28"/>
          <w:szCs w:val="28"/>
          <w:vertAlign w:val="superscript"/>
        </w:rPr>
        <w:t>3</w:t>
      </w:r>
      <w:r w:rsidR="008E32F4" w:rsidRPr="00BD42AD">
        <w:rPr>
          <w:color w:val="000000"/>
          <w:spacing w:val="-2"/>
          <w:sz w:val="28"/>
          <w:szCs w:val="28"/>
        </w:rPr>
        <w:t>).</w:t>
      </w:r>
    </w:p>
    <w:p w:rsidR="008B6EC5" w:rsidRPr="00BD42AD" w:rsidRDefault="008B6EC5" w:rsidP="008B6EC5">
      <w:pPr>
        <w:spacing w:line="0" w:lineRule="atLeast"/>
        <w:ind w:firstLine="708"/>
        <w:jc w:val="both"/>
        <w:rPr>
          <w:color w:val="000000"/>
          <w:spacing w:val="-2"/>
          <w:sz w:val="28"/>
          <w:szCs w:val="28"/>
        </w:rPr>
      </w:pPr>
      <w:r w:rsidRPr="00BD42AD">
        <w:rPr>
          <w:color w:val="000000"/>
          <w:spacing w:val="-2"/>
          <w:sz w:val="28"/>
          <w:szCs w:val="28"/>
        </w:rPr>
        <w:t>Изменение динамики добычи напрямую зависит от потребностей производства предприятий.</w:t>
      </w:r>
    </w:p>
    <w:p w:rsidR="008B6EC5" w:rsidRPr="00BD42AD" w:rsidRDefault="008B6EC5" w:rsidP="008B6EC5">
      <w:pPr>
        <w:spacing w:line="0" w:lineRule="atLeast"/>
        <w:ind w:firstLine="708"/>
        <w:jc w:val="both"/>
        <w:rPr>
          <w:color w:val="000000"/>
          <w:spacing w:val="-2"/>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2525"/>
        <w:gridCol w:w="1843"/>
        <w:gridCol w:w="3260"/>
        <w:gridCol w:w="1843"/>
      </w:tblGrid>
      <w:tr w:rsidR="008B6EC5" w:rsidRPr="00BD42AD" w:rsidTr="008B6EC5">
        <w:tc>
          <w:tcPr>
            <w:tcW w:w="0" w:type="auto"/>
          </w:tcPr>
          <w:p w:rsidR="008B6EC5" w:rsidRPr="00BD42AD" w:rsidRDefault="008B6EC5" w:rsidP="008B6EC5">
            <w:pPr>
              <w:jc w:val="center"/>
              <w:rPr>
                <w:b/>
                <w:sz w:val="24"/>
                <w:szCs w:val="24"/>
              </w:rPr>
            </w:pPr>
            <w:r w:rsidRPr="00BD42AD">
              <w:rPr>
                <w:b/>
                <w:sz w:val="24"/>
                <w:szCs w:val="24"/>
              </w:rPr>
              <w:t>№</w:t>
            </w:r>
          </w:p>
          <w:p w:rsidR="008B6EC5" w:rsidRPr="00BD42AD" w:rsidRDefault="008B6EC5" w:rsidP="008B6EC5">
            <w:pPr>
              <w:jc w:val="center"/>
              <w:rPr>
                <w:b/>
                <w:sz w:val="24"/>
                <w:szCs w:val="24"/>
              </w:rPr>
            </w:pPr>
            <w:r w:rsidRPr="00BD42AD">
              <w:rPr>
                <w:b/>
                <w:sz w:val="24"/>
                <w:szCs w:val="24"/>
              </w:rPr>
              <w:t>п/п</w:t>
            </w:r>
          </w:p>
        </w:tc>
        <w:tc>
          <w:tcPr>
            <w:tcW w:w="2525" w:type="dxa"/>
          </w:tcPr>
          <w:p w:rsidR="008B6EC5" w:rsidRPr="00BD42AD" w:rsidRDefault="008B6EC5" w:rsidP="008B6EC5">
            <w:pPr>
              <w:jc w:val="center"/>
              <w:rPr>
                <w:b/>
                <w:sz w:val="24"/>
                <w:szCs w:val="24"/>
              </w:rPr>
            </w:pPr>
            <w:r w:rsidRPr="00BD42AD">
              <w:rPr>
                <w:b/>
                <w:sz w:val="24"/>
                <w:szCs w:val="24"/>
              </w:rPr>
              <w:t>Организация</w:t>
            </w:r>
          </w:p>
        </w:tc>
        <w:tc>
          <w:tcPr>
            <w:tcW w:w="1843" w:type="dxa"/>
          </w:tcPr>
          <w:p w:rsidR="008B6EC5" w:rsidRPr="00BD42AD" w:rsidRDefault="008B6EC5" w:rsidP="008B6EC5">
            <w:pPr>
              <w:jc w:val="center"/>
              <w:rPr>
                <w:b/>
                <w:sz w:val="24"/>
                <w:szCs w:val="24"/>
              </w:rPr>
            </w:pPr>
            <w:r w:rsidRPr="00BD42AD">
              <w:rPr>
                <w:b/>
                <w:sz w:val="24"/>
                <w:szCs w:val="24"/>
              </w:rPr>
              <w:t>Добыто ОПИ</w:t>
            </w:r>
          </w:p>
          <w:p w:rsidR="008B6EC5" w:rsidRPr="00BD42AD" w:rsidRDefault="008B6EC5" w:rsidP="00E167D8">
            <w:pPr>
              <w:jc w:val="center"/>
              <w:rPr>
                <w:b/>
                <w:sz w:val="24"/>
                <w:szCs w:val="24"/>
              </w:rPr>
            </w:pPr>
            <w:r w:rsidRPr="00BD42AD">
              <w:rPr>
                <w:b/>
                <w:sz w:val="24"/>
                <w:szCs w:val="24"/>
              </w:rPr>
              <w:t xml:space="preserve">за </w:t>
            </w:r>
            <w:r w:rsidR="00E167D8" w:rsidRPr="00BD42AD">
              <w:rPr>
                <w:b/>
                <w:sz w:val="24"/>
                <w:szCs w:val="24"/>
              </w:rPr>
              <w:t xml:space="preserve">1 кв. </w:t>
            </w:r>
            <w:r w:rsidRPr="00BD42AD">
              <w:rPr>
                <w:b/>
                <w:sz w:val="24"/>
                <w:szCs w:val="24"/>
              </w:rPr>
              <w:t>202</w:t>
            </w:r>
            <w:r w:rsidR="00E167D8" w:rsidRPr="00BD42AD">
              <w:rPr>
                <w:b/>
                <w:sz w:val="24"/>
                <w:szCs w:val="24"/>
              </w:rPr>
              <w:t>2</w:t>
            </w:r>
            <w:r w:rsidRPr="00BD42AD">
              <w:rPr>
                <w:b/>
                <w:sz w:val="24"/>
                <w:szCs w:val="24"/>
              </w:rPr>
              <w:t xml:space="preserve"> (м</w:t>
            </w:r>
            <w:r w:rsidRPr="00BD42AD">
              <w:rPr>
                <w:b/>
                <w:sz w:val="24"/>
                <w:szCs w:val="24"/>
                <w:vertAlign w:val="superscript"/>
              </w:rPr>
              <w:t>3</w:t>
            </w:r>
            <w:r w:rsidRPr="00BD42AD">
              <w:rPr>
                <w:b/>
                <w:sz w:val="24"/>
                <w:szCs w:val="24"/>
              </w:rPr>
              <w:t>)</w:t>
            </w:r>
          </w:p>
        </w:tc>
        <w:tc>
          <w:tcPr>
            <w:tcW w:w="3260" w:type="dxa"/>
          </w:tcPr>
          <w:p w:rsidR="008B6EC5" w:rsidRPr="00BD42AD" w:rsidRDefault="008B6EC5" w:rsidP="008B6EC5">
            <w:pPr>
              <w:jc w:val="center"/>
              <w:rPr>
                <w:b/>
                <w:sz w:val="24"/>
                <w:szCs w:val="24"/>
              </w:rPr>
            </w:pPr>
            <w:r w:rsidRPr="00BD42AD">
              <w:rPr>
                <w:b/>
                <w:sz w:val="24"/>
                <w:szCs w:val="24"/>
              </w:rPr>
              <w:t>Карьер</w:t>
            </w:r>
          </w:p>
        </w:tc>
        <w:tc>
          <w:tcPr>
            <w:tcW w:w="1843" w:type="dxa"/>
          </w:tcPr>
          <w:p w:rsidR="008B6EC5" w:rsidRPr="00BD42AD" w:rsidRDefault="008B6EC5" w:rsidP="008B6EC5">
            <w:pPr>
              <w:jc w:val="center"/>
              <w:rPr>
                <w:b/>
                <w:sz w:val="24"/>
                <w:szCs w:val="24"/>
              </w:rPr>
            </w:pPr>
            <w:r w:rsidRPr="00BD42AD">
              <w:rPr>
                <w:b/>
                <w:sz w:val="24"/>
                <w:szCs w:val="24"/>
              </w:rPr>
              <w:t>Добыто ОПИ</w:t>
            </w:r>
          </w:p>
          <w:p w:rsidR="008B6EC5" w:rsidRPr="00BD42AD" w:rsidRDefault="008B6EC5" w:rsidP="004C6D7E">
            <w:pPr>
              <w:jc w:val="center"/>
              <w:rPr>
                <w:b/>
                <w:sz w:val="24"/>
                <w:szCs w:val="24"/>
              </w:rPr>
            </w:pPr>
            <w:r w:rsidRPr="00BD42AD">
              <w:rPr>
                <w:b/>
                <w:sz w:val="24"/>
                <w:szCs w:val="24"/>
              </w:rPr>
              <w:t xml:space="preserve">за </w:t>
            </w:r>
            <w:r w:rsidR="004C6D7E" w:rsidRPr="00BD42AD">
              <w:rPr>
                <w:b/>
                <w:sz w:val="24"/>
                <w:szCs w:val="24"/>
              </w:rPr>
              <w:t xml:space="preserve">1 кв. </w:t>
            </w:r>
            <w:r w:rsidRPr="00BD42AD">
              <w:rPr>
                <w:b/>
                <w:sz w:val="24"/>
                <w:szCs w:val="24"/>
              </w:rPr>
              <w:t>202</w:t>
            </w:r>
            <w:r w:rsidR="004C6D7E" w:rsidRPr="00BD42AD">
              <w:rPr>
                <w:b/>
                <w:sz w:val="24"/>
                <w:szCs w:val="24"/>
              </w:rPr>
              <w:t>3</w:t>
            </w:r>
            <w:r w:rsidRPr="00BD42AD">
              <w:rPr>
                <w:b/>
                <w:sz w:val="24"/>
                <w:szCs w:val="24"/>
              </w:rPr>
              <w:t xml:space="preserve"> (м</w:t>
            </w:r>
            <w:r w:rsidRPr="00BD42AD">
              <w:rPr>
                <w:b/>
                <w:sz w:val="24"/>
                <w:szCs w:val="24"/>
                <w:vertAlign w:val="superscript"/>
              </w:rPr>
              <w:t>3</w:t>
            </w:r>
            <w:r w:rsidRPr="00BD42AD">
              <w:rPr>
                <w:b/>
                <w:sz w:val="24"/>
                <w:szCs w:val="24"/>
              </w:rPr>
              <w:t>)</w:t>
            </w:r>
          </w:p>
        </w:tc>
      </w:tr>
      <w:tr w:rsidR="008B6EC5" w:rsidRPr="00BD42AD" w:rsidTr="008B6EC5">
        <w:tc>
          <w:tcPr>
            <w:tcW w:w="0" w:type="auto"/>
          </w:tcPr>
          <w:p w:rsidR="008B6EC5" w:rsidRPr="00BD42AD" w:rsidRDefault="00582D34" w:rsidP="008B6EC5">
            <w:pPr>
              <w:jc w:val="center"/>
              <w:rPr>
                <w:sz w:val="24"/>
                <w:szCs w:val="24"/>
              </w:rPr>
            </w:pPr>
            <w:r w:rsidRPr="00BD42AD">
              <w:rPr>
                <w:sz w:val="24"/>
                <w:szCs w:val="24"/>
              </w:rPr>
              <w:t>1</w:t>
            </w:r>
            <w:r w:rsidR="008B6EC5" w:rsidRPr="00BD42AD">
              <w:rPr>
                <w:sz w:val="24"/>
                <w:szCs w:val="24"/>
              </w:rPr>
              <w:t>.</w:t>
            </w:r>
          </w:p>
        </w:tc>
        <w:tc>
          <w:tcPr>
            <w:tcW w:w="2525" w:type="dxa"/>
          </w:tcPr>
          <w:p w:rsidR="008B6EC5" w:rsidRPr="00BD42AD" w:rsidRDefault="008B6EC5" w:rsidP="008B6EC5">
            <w:pPr>
              <w:rPr>
                <w:sz w:val="24"/>
                <w:szCs w:val="24"/>
              </w:rPr>
            </w:pPr>
            <w:r w:rsidRPr="00BD42AD">
              <w:rPr>
                <w:sz w:val="24"/>
                <w:szCs w:val="24"/>
              </w:rPr>
              <w:t>НО КМНС «Сосьва»</w:t>
            </w:r>
          </w:p>
        </w:tc>
        <w:tc>
          <w:tcPr>
            <w:tcW w:w="1843" w:type="dxa"/>
          </w:tcPr>
          <w:p w:rsidR="008B6EC5" w:rsidRPr="00BD42AD" w:rsidRDefault="008E32F4" w:rsidP="008B6EC5">
            <w:pPr>
              <w:jc w:val="center"/>
              <w:rPr>
                <w:sz w:val="24"/>
                <w:szCs w:val="24"/>
              </w:rPr>
            </w:pPr>
            <w:r w:rsidRPr="00BD42AD">
              <w:rPr>
                <w:sz w:val="24"/>
                <w:szCs w:val="24"/>
              </w:rPr>
              <w:t>64,00</w:t>
            </w:r>
          </w:p>
        </w:tc>
        <w:tc>
          <w:tcPr>
            <w:tcW w:w="3260" w:type="dxa"/>
          </w:tcPr>
          <w:p w:rsidR="008B6EC5" w:rsidRPr="00BD42AD" w:rsidRDefault="008B6EC5" w:rsidP="008B6EC5">
            <w:pPr>
              <w:jc w:val="center"/>
              <w:rPr>
                <w:sz w:val="24"/>
                <w:szCs w:val="24"/>
              </w:rPr>
            </w:pPr>
            <w:r w:rsidRPr="00BD42AD">
              <w:rPr>
                <w:sz w:val="24"/>
                <w:szCs w:val="24"/>
              </w:rPr>
              <w:t>месторождение песка № 4 в районе п. Игрим</w:t>
            </w:r>
          </w:p>
        </w:tc>
        <w:tc>
          <w:tcPr>
            <w:tcW w:w="1843" w:type="dxa"/>
          </w:tcPr>
          <w:p w:rsidR="008B6EC5" w:rsidRPr="00BD42AD" w:rsidRDefault="00582D34" w:rsidP="008B6EC5">
            <w:pPr>
              <w:jc w:val="center"/>
              <w:rPr>
                <w:sz w:val="24"/>
                <w:szCs w:val="24"/>
              </w:rPr>
            </w:pPr>
            <w:r w:rsidRPr="00BD42AD">
              <w:rPr>
                <w:sz w:val="24"/>
                <w:szCs w:val="24"/>
              </w:rPr>
              <w:t>24,00</w:t>
            </w:r>
          </w:p>
        </w:tc>
      </w:tr>
      <w:tr w:rsidR="008B6EC5" w:rsidRPr="00BD42AD" w:rsidTr="00A12B33">
        <w:trPr>
          <w:trHeight w:val="786"/>
        </w:trPr>
        <w:tc>
          <w:tcPr>
            <w:tcW w:w="0" w:type="auto"/>
          </w:tcPr>
          <w:p w:rsidR="008B6EC5" w:rsidRPr="00BD42AD" w:rsidRDefault="00582D34" w:rsidP="008B6EC5">
            <w:pPr>
              <w:jc w:val="center"/>
              <w:rPr>
                <w:sz w:val="24"/>
                <w:szCs w:val="24"/>
              </w:rPr>
            </w:pPr>
            <w:r w:rsidRPr="00BD42AD">
              <w:rPr>
                <w:sz w:val="24"/>
                <w:szCs w:val="24"/>
              </w:rPr>
              <w:t>2</w:t>
            </w:r>
            <w:r w:rsidR="008B6EC5" w:rsidRPr="00BD42AD">
              <w:rPr>
                <w:sz w:val="24"/>
                <w:szCs w:val="24"/>
              </w:rPr>
              <w:t>.</w:t>
            </w:r>
          </w:p>
        </w:tc>
        <w:tc>
          <w:tcPr>
            <w:tcW w:w="2525" w:type="dxa"/>
          </w:tcPr>
          <w:p w:rsidR="008B6EC5" w:rsidRPr="00BD42AD" w:rsidRDefault="008B6EC5" w:rsidP="008B6EC5">
            <w:pPr>
              <w:rPr>
                <w:sz w:val="24"/>
                <w:szCs w:val="24"/>
              </w:rPr>
            </w:pPr>
            <w:r w:rsidRPr="00BD42AD">
              <w:rPr>
                <w:sz w:val="24"/>
                <w:szCs w:val="24"/>
              </w:rPr>
              <w:t xml:space="preserve">ООО «Лана» </w:t>
            </w:r>
          </w:p>
        </w:tc>
        <w:tc>
          <w:tcPr>
            <w:tcW w:w="1843" w:type="dxa"/>
          </w:tcPr>
          <w:p w:rsidR="008B6EC5" w:rsidRPr="00BD42AD" w:rsidRDefault="008E32F4" w:rsidP="008B6EC5">
            <w:pPr>
              <w:jc w:val="center"/>
              <w:rPr>
                <w:sz w:val="24"/>
                <w:szCs w:val="24"/>
              </w:rPr>
            </w:pPr>
            <w:r w:rsidRPr="00BD42AD">
              <w:rPr>
                <w:sz w:val="24"/>
                <w:szCs w:val="24"/>
              </w:rPr>
              <w:t>0,00</w:t>
            </w:r>
          </w:p>
        </w:tc>
        <w:tc>
          <w:tcPr>
            <w:tcW w:w="3260" w:type="dxa"/>
          </w:tcPr>
          <w:p w:rsidR="008B6EC5" w:rsidRPr="00BD42AD" w:rsidRDefault="008B6EC5" w:rsidP="008B6EC5">
            <w:pPr>
              <w:ind w:firstLine="34"/>
              <w:jc w:val="center"/>
              <w:rPr>
                <w:sz w:val="24"/>
                <w:szCs w:val="24"/>
              </w:rPr>
            </w:pPr>
            <w:r w:rsidRPr="00BD42AD">
              <w:rPr>
                <w:sz w:val="24"/>
                <w:szCs w:val="24"/>
              </w:rPr>
              <w:t xml:space="preserve">Карьере № 1 с подъездной дорогой в районе </w:t>
            </w:r>
            <w:proofErr w:type="spellStart"/>
            <w:r w:rsidRPr="00BD42AD">
              <w:rPr>
                <w:sz w:val="24"/>
                <w:szCs w:val="24"/>
              </w:rPr>
              <w:t>п</w:t>
            </w:r>
            <w:r w:rsidR="00582D34" w:rsidRPr="00BD42AD">
              <w:rPr>
                <w:sz w:val="24"/>
                <w:szCs w:val="24"/>
              </w:rPr>
              <w:t>гт</w:t>
            </w:r>
            <w:proofErr w:type="spellEnd"/>
            <w:r w:rsidRPr="00BD42AD">
              <w:rPr>
                <w:sz w:val="24"/>
                <w:szCs w:val="24"/>
              </w:rPr>
              <w:t>. Березово</w:t>
            </w:r>
          </w:p>
          <w:p w:rsidR="008B6EC5" w:rsidRPr="00BD42AD" w:rsidRDefault="008B6EC5" w:rsidP="008B6EC5">
            <w:pPr>
              <w:jc w:val="center"/>
              <w:rPr>
                <w:sz w:val="24"/>
                <w:szCs w:val="24"/>
              </w:rPr>
            </w:pPr>
          </w:p>
        </w:tc>
        <w:tc>
          <w:tcPr>
            <w:tcW w:w="1843" w:type="dxa"/>
          </w:tcPr>
          <w:p w:rsidR="008B6EC5" w:rsidRPr="00BD42AD" w:rsidRDefault="00582D34" w:rsidP="008B6EC5">
            <w:pPr>
              <w:jc w:val="center"/>
              <w:rPr>
                <w:sz w:val="24"/>
                <w:szCs w:val="24"/>
              </w:rPr>
            </w:pPr>
            <w:r w:rsidRPr="00BD42AD">
              <w:rPr>
                <w:sz w:val="24"/>
                <w:szCs w:val="24"/>
              </w:rPr>
              <w:t>2 508,00</w:t>
            </w:r>
          </w:p>
        </w:tc>
      </w:tr>
      <w:tr w:rsidR="008B6EC5" w:rsidRPr="00BD42AD" w:rsidTr="008B6EC5">
        <w:tc>
          <w:tcPr>
            <w:tcW w:w="0" w:type="auto"/>
          </w:tcPr>
          <w:p w:rsidR="008B6EC5" w:rsidRPr="00BD42AD" w:rsidRDefault="008B6EC5" w:rsidP="008B6EC5">
            <w:pPr>
              <w:jc w:val="center"/>
              <w:rPr>
                <w:sz w:val="24"/>
                <w:szCs w:val="24"/>
              </w:rPr>
            </w:pPr>
          </w:p>
          <w:p w:rsidR="008B6EC5" w:rsidRPr="00BD42AD" w:rsidRDefault="008B6EC5" w:rsidP="008B6EC5">
            <w:pPr>
              <w:jc w:val="center"/>
              <w:rPr>
                <w:sz w:val="24"/>
                <w:szCs w:val="24"/>
              </w:rPr>
            </w:pPr>
          </w:p>
        </w:tc>
        <w:tc>
          <w:tcPr>
            <w:tcW w:w="2525" w:type="dxa"/>
          </w:tcPr>
          <w:p w:rsidR="008B6EC5" w:rsidRPr="00BD42AD" w:rsidRDefault="008B6EC5" w:rsidP="008B6EC5">
            <w:pPr>
              <w:pStyle w:val="1"/>
              <w:spacing w:before="0" w:after="0"/>
              <w:rPr>
                <w:sz w:val="24"/>
                <w:szCs w:val="24"/>
              </w:rPr>
            </w:pPr>
            <w:r w:rsidRPr="00BD42AD">
              <w:rPr>
                <w:sz w:val="24"/>
                <w:szCs w:val="24"/>
              </w:rPr>
              <w:t>Всего</w:t>
            </w:r>
          </w:p>
        </w:tc>
        <w:tc>
          <w:tcPr>
            <w:tcW w:w="1843" w:type="dxa"/>
          </w:tcPr>
          <w:p w:rsidR="008B6EC5" w:rsidRPr="00BD42AD" w:rsidRDefault="00582D34" w:rsidP="008B6EC5">
            <w:pPr>
              <w:jc w:val="center"/>
              <w:rPr>
                <w:b/>
                <w:sz w:val="24"/>
                <w:szCs w:val="24"/>
              </w:rPr>
            </w:pPr>
            <w:r w:rsidRPr="00BD42AD">
              <w:rPr>
                <w:b/>
                <w:sz w:val="24"/>
                <w:szCs w:val="24"/>
              </w:rPr>
              <w:t>64,00</w:t>
            </w:r>
          </w:p>
        </w:tc>
        <w:tc>
          <w:tcPr>
            <w:tcW w:w="3260" w:type="dxa"/>
          </w:tcPr>
          <w:p w:rsidR="008B6EC5" w:rsidRPr="00BD42AD" w:rsidRDefault="008B6EC5" w:rsidP="008B6EC5">
            <w:pPr>
              <w:jc w:val="center"/>
              <w:rPr>
                <w:b/>
                <w:sz w:val="24"/>
                <w:szCs w:val="24"/>
              </w:rPr>
            </w:pPr>
          </w:p>
        </w:tc>
        <w:tc>
          <w:tcPr>
            <w:tcW w:w="1843" w:type="dxa"/>
          </w:tcPr>
          <w:p w:rsidR="008B6EC5" w:rsidRPr="00BD42AD" w:rsidRDefault="00582D34" w:rsidP="008B6EC5">
            <w:pPr>
              <w:jc w:val="center"/>
              <w:rPr>
                <w:b/>
                <w:sz w:val="24"/>
                <w:szCs w:val="24"/>
              </w:rPr>
            </w:pPr>
            <w:r w:rsidRPr="00BD42AD">
              <w:rPr>
                <w:b/>
                <w:sz w:val="24"/>
                <w:szCs w:val="24"/>
              </w:rPr>
              <w:t>2 532,00</w:t>
            </w:r>
          </w:p>
        </w:tc>
      </w:tr>
    </w:tbl>
    <w:p w:rsidR="0032689E" w:rsidRPr="00BD42AD" w:rsidRDefault="0032689E" w:rsidP="0032689E">
      <w:pPr>
        <w:spacing w:line="0" w:lineRule="atLeast"/>
        <w:jc w:val="both"/>
        <w:rPr>
          <w:i/>
          <w:sz w:val="24"/>
          <w:szCs w:val="24"/>
        </w:rPr>
      </w:pPr>
      <w:r w:rsidRPr="00BD42AD">
        <w:rPr>
          <w:i/>
          <w:sz w:val="24"/>
          <w:szCs w:val="24"/>
        </w:rPr>
        <w:t>Примечание: информация предоставлена отделом по вопросам малочисленных народов Севера, природопользованию, сельскому хозяйству и экологии администрации Березовского района.</w:t>
      </w:r>
    </w:p>
    <w:p w:rsidR="0032689E" w:rsidRPr="00BD42AD" w:rsidRDefault="0032689E" w:rsidP="0032689E">
      <w:pPr>
        <w:spacing w:line="0" w:lineRule="atLeast"/>
        <w:ind w:firstLine="708"/>
        <w:jc w:val="both"/>
        <w:rPr>
          <w:color w:val="000000"/>
          <w:spacing w:val="-2"/>
          <w:sz w:val="28"/>
          <w:szCs w:val="28"/>
        </w:rPr>
      </w:pPr>
    </w:p>
    <w:p w:rsidR="0032689E" w:rsidRPr="00BD42AD" w:rsidRDefault="0032689E" w:rsidP="0032689E">
      <w:pPr>
        <w:pStyle w:val="ab"/>
        <w:spacing w:line="360" w:lineRule="auto"/>
        <w:rPr>
          <w:rFonts w:ascii="Times New Roman" w:hAnsi="Times New Roman"/>
          <w:b/>
          <w:i/>
          <w:sz w:val="28"/>
          <w:szCs w:val="28"/>
        </w:rPr>
      </w:pPr>
      <w:r w:rsidRPr="00BD42AD">
        <w:rPr>
          <w:rFonts w:ascii="Times New Roman" w:hAnsi="Times New Roman"/>
          <w:b/>
          <w:i/>
          <w:sz w:val="28"/>
          <w:szCs w:val="28"/>
        </w:rPr>
        <w:t>Добыча газа природного</w:t>
      </w:r>
    </w:p>
    <w:p w:rsidR="0032689E" w:rsidRPr="00BD42AD" w:rsidRDefault="0032689E" w:rsidP="0032689E">
      <w:pPr>
        <w:tabs>
          <w:tab w:val="left" w:pos="540"/>
        </w:tabs>
        <w:spacing w:line="240" w:lineRule="atLeast"/>
        <w:ind w:firstLine="709"/>
        <w:jc w:val="both"/>
        <w:rPr>
          <w:sz w:val="28"/>
          <w:szCs w:val="28"/>
        </w:rPr>
      </w:pPr>
      <w:r w:rsidRPr="00BD42AD">
        <w:rPr>
          <w:sz w:val="28"/>
          <w:szCs w:val="28"/>
        </w:rPr>
        <w:lastRenderedPageBreak/>
        <w:t xml:space="preserve">Добычу газа естественного (природного) на территории Березовского района осуществляет </w:t>
      </w:r>
      <w:proofErr w:type="spellStart"/>
      <w:r w:rsidRPr="00BD42AD">
        <w:rPr>
          <w:sz w:val="28"/>
          <w:szCs w:val="28"/>
        </w:rPr>
        <w:t>Пунгинское</w:t>
      </w:r>
      <w:proofErr w:type="spellEnd"/>
      <w:r w:rsidRPr="00BD42AD">
        <w:rPr>
          <w:sz w:val="28"/>
          <w:szCs w:val="28"/>
        </w:rPr>
        <w:t xml:space="preserve"> линейное производственное управление магистральных газопроводов ООО «Газпром </w:t>
      </w:r>
      <w:proofErr w:type="spellStart"/>
      <w:r w:rsidRPr="00BD42AD">
        <w:rPr>
          <w:sz w:val="28"/>
          <w:szCs w:val="28"/>
        </w:rPr>
        <w:t>Трансгаз</w:t>
      </w:r>
      <w:proofErr w:type="spellEnd"/>
      <w:r w:rsidRPr="00BD42AD">
        <w:rPr>
          <w:sz w:val="28"/>
          <w:szCs w:val="28"/>
        </w:rPr>
        <w:t xml:space="preserve"> </w:t>
      </w:r>
      <w:proofErr w:type="spellStart"/>
      <w:r w:rsidRPr="00BD42AD">
        <w:rPr>
          <w:sz w:val="28"/>
          <w:szCs w:val="28"/>
        </w:rPr>
        <w:t>Югорск</w:t>
      </w:r>
      <w:proofErr w:type="spellEnd"/>
      <w:r w:rsidRPr="00BD42AD">
        <w:rPr>
          <w:sz w:val="28"/>
          <w:szCs w:val="28"/>
        </w:rPr>
        <w:t>» (п. Светлый).</w:t>
      </w:r>
    </w:p>
    <w:p w:rsidR="0032689E" w:rsidRPr="00BD42AD" w:rsidRDefault="0032689E" w:rsidP="0032689E">
      <w:pPr>
        <w:tabs>
          <w:tab w:val="left" w:pos="540"/>
        </w:tabs>
        <w:spacing w:line="240" w:lineRule="atLeast"/>
        <w:ind w:firstLine="709"/>
        <w:jc w:val="both"/>
        <w:rPr>
          <w:sz w:val="28"/>
          <w:szCs w:val="28"/>
        </w:rPr>
      </w:pP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0"/>
        <w:gridCol w:w="1440"/>
        <w:gridCol w:w="1635"/>
        <w:gridCol w:w="1620"/>
        <w:gridCol w:w="1620"/>
      </w:tblGrid>
      <w:tr w:rsidR="00DF4973" w:rsidRPr="00BD42AD" w:rsidTr="00860681">
        <w:trPr>
          <w:jc w:val="center"/>
        </w:trPr>
        <w:tc>
          <w:tcPr>
            <w:tcW w:w="3670" w:type="dxa"/>
            <w:tcBorders>
              <w:top w:val="single" w:sz="4" w:space="0" w:color="auto"/>
              <w:left w:val="single" w:sz="4" w:space="0" w:color="auto"/>
              <w:bottom w:val="single" w:sz="4" w:space="0" w:color="auto"/>
              <w:right w:val="single" w:sz="4" w:space="0" w:color="auto"/>
            </w:tcBorders>
            <w:vAlign w:val="center"/>
            <w:hideMark/>
          </w:tcPr>
          <w:p w:rsidR="00DF4973" w:rsidRPr="00BD42AD" w:rsidRDefault="00DF4973" w:rsidP="00860681">
            <w:pPr>
              <w:tabs>
                <w:tab w:val="left" w:pos="540"/>
              </w:tabs>
              <w:spacing w:line="240" w:lineRule="atLeast"/>
              <w:jc w:val="center"/>
              <w:rPr>
                <w:b/>
                <w:color w:val="000000"/>
                <w:sz w:val="24"/>
                <w:szCs w:val="24"/>
                <w:lang w:eastAsia="en-US"/>
              </w:rPr>
            </w:pPr>
            <w:r w:rsidRPr="00BD42AD">
              <w:rPr>
                <w:b/>
                <w:color w:val="000000"/>
                <w:sz w:val="24"/>
                <w:szCs w:val="24"/>
                <w:lang w:eastAsia="en-US"/>
              </w:rPr>
              <w:t>Наименование продукции</w:t>
            </w:r>
          </w:p>
        </w:tc>
        <w:tc>
          <w:tcPr>
            <w:tcW w:w="1440" w:type="dxa"/>
            <w:tcBorders>
              <w:top w:val="single" w:sz="4" w:space="0" w:color="auto"/>
              <w:left w:val="single" w:sz="4" w:space="0" w:color="auto"/>
              <w:bottom w:val="single" w:sz="4" w:space="0" w:color="auto"/>
              <w:right w:val="single" w:sz="4" w:space="0" w:color="auto"/>
            </w:tcBorders>
            <w:vAlign w:val="center"/>
            <w:hideMark/>
          </w:tcPr>
          <w:p w:rsidR="00DF4973" w:rsidRPr="00BD42AD" w:rsidRDefault="00DF4973" w:rsidP="00860681">
            <w:pPr>
              <w:tabs>
                <w:tab w:val="left" w:pos="540"/>
              </w:tabs>
              <w:spacing w:line="240" w:lineRule="atLeast"/>
              <w:jc w:val="center"/>
              <w:rPr>
                <w:b/>
                <w:color w:val="000000"/>
                <w:sz w:val="24"/>
                <w:szCs w:val="24"/>
                <w:lang w:eastAsia="en-US"/>
              </w:rPr>
            </w:pPr>
            <w:r w:rsidRPr="00BD42AD">
              <w:rPr>
                <w:b/>
                <w:color w:val="000000"/>
                <w:sz w:val="24"/>
                <w:szCs w:val="24"/>
                <w:lang w:eastAsia="en-US"/>
              </w:rPr>
              <w:t>ед. изм.</w:t>
            </w:r>
          </w:p>
        </w:tc>
        <w:tc>
          <w:tcPr>
            <w:tcW w:w="1635" w:type="dxa"/>
            <w:tcBorders>
              <w:top w:val="single" w:sz="4" w:space="0" w:color="auto"/>
              <w:left w:val="single" w:sz="4" w:space="0" w:color="auto"/>
              <w:bottom w:val="single" w:sz="4" w:space="0" w:color="auto"/>
              <w:right w:val="single" w:sz="4" w:space="0" w:color="auto"/>
            </w:tcBorders>
            <w:vAlign w:val="center"/>
            <w:hideMark/>
          </w:tcPr>
          <w:p w:rsidR="00DF4973" w:rsidRPr="00BD42AD" w:rsidRDefault="00DF4973" w:rsidP="00D3059B">
            <w:pPr>
              <w:pStyle w:val="ab"/>
              <w:jc w:val="center"/>
              <w:rPr>
                <w:rFonts w:ascii="Times New Roman" w:hAnsi="Times New Roman"/>
                <w:b/>
                <w:sz w:val="24"/>
                <w:szCs w:val="24"/>
              </w:rPr>
            </w:pPr>
            <w:r w:rsidRPr="00BD42AD">
              <w:rPr>
                <w:rFonts w:ascii="Times New Roman" w:hAnsi="Times New Roman"/>
                <w:b/>
                <w:sz w:val="24"/>
                <w:szCs w:val="24"/>
              </w:rPr>
              <w:t>январь-март</w:t>
            </w:r>
          </w:p>
          <w:p w:rsidR="00DF4973" w:rsidRPr="00BD42AD" w:rsidRDefault="00DF4973" w:rsidP="004C6D7E">
            <w:pPr>
              <w:pStyle w:val="ab"/>
              <w:jc w:val="center"/>
              <w:rPr>
                <w:rFonts w:ascii="Times New Roman" w:hAnsi="Times New Roman"/>
                <w:b/>
                <w:sz w:val="24"/>
                <w:szCs w:val="24"/>
              </w:rPr>
            </w:pPr>
            <w:r w:rsidRPr="00BD42AD">
              <w:rPr>
                <w:rFonts w:ascii="Times New Roman" w:hAnsi="Times New Roman"/>
                <w:b/>
                <w:sz w:val="24"/>
                <w:szCs w:val="24"/>
              </w:rPr>
              <w:t>202</w:t>
            </w:r>
            <w:r w:rsidR="004C6D7E" w:rsidRPr="00BD42AD">
              <w:rPr>
                <w:rFonts w:ascii="Times New Roman" w:hAnsi="Times New Roman"/>
                <w:b/>
                <w:sz w:val="24"/>
                <w:szCs w:val="24"/>
              </w:rPr>
              <w:t>2</w:t>
            </w:r>
            <w:r w:rsidRPr="00BD42AD">
              <w:rPr>
                <w:rFonts w:ascii="Times New Roman" w:hAnsi="Times New Roman"/>
                <w:b/>
                <w:sz w:val="24"/>
                <w:szCs w:val="24"/>
              </w:rPr>
              <w:t xml:space="preserve"> года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DF4973" w:rsidRPr="00BD42AD" w:rsidRDefault="00DF4973" w:rsidP="00D3059B">
            <w:pPr>
              <w:pStyle w:val="ab"/>
              <w:jc w:val="center"/>
              <w:rPr>
                <w:rFonts w:ascii="Times New Roman" w:hAnsi="Times New Roman"/>
                <w:b/>
                <w:sz w:val="24"/>
                <w:szCs w:val="24"/>
              </w:rPr>
            </w:pPr>
            <w:r w:rsidRPr="00BD42AD">
              <w:rPr>
                <w:rFonts w:ascii="Times New Roman" w:hAnsi="Times New Roman"/>
                <w:b/>
                <w:sz w:val="24"/>
                <w:szCs w:val="24"/>
              </w:rPr>
              <w:t>январь-март</w:t>
            </w:r>
          </w:p>
          <w:p w:rsidR="00DF4973" w:rsidRPr="00BD42AD" w:rsidRDefault="00DF4973" w:rsidP="004C6D7E">
            <w:pPr>
              <w:pStyle w:val="ab"/>
              <w:jc w:val="center"/>
              <w:rPr>
                <w:rFonts w:ascii="Times New Roman" w:hAnsi="Times New Roman"/>
                <w:b/>
                <w:sz w:val="24"/>
                <w:szCs w:val="24"/>
              </w:rPr>
            </w:pPr>
            <w:r w:rsidRPr="00BD42AD">
              <w:rPr>
                <w:rFonts w:ascii="Times New Roman" w:hAnsi="Times New Roman"/>
                <w:b/>
                <w:sz w:val="24"/>
                <w:szCs w:val="24"/>
              </w:rPr>
              <w:t>202</w:t>
            </w:r>
            <w:r w:rsidR="004C6D7E" w:rsidRPr="00BD42AD">
              <w:rPr>
                <w:rFonts w:ascii="Times New Roman" w:hAnsi="Times New Roman"/>
                <w:b/>
                <w:sz w:val="24"/>
                <w:szCs w:val="24"/>
              </w:rPr>
              <w:t>3</w:t>
            </w:r>
            <w:r w:rsidRPr="00BD42AD">
              <w:rPr>
                <w:rFonts w:ascii="Times New Roman" w:hAnsi="Times New Roman"/>
                <w:b/>
                <w:sz w:val="24"/>
                <w:szCs w:val="24"/>
              </w:rPr>
              <w:t xml:space="preserve"> года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DF4973" w:rsidRPr="00BD42AD" w:rsidRDefault="00DF4973" w:rsidP="00860681">
            <w:pPr>
              <w:autoSpaceDE w:val="0"/>
              <w:autoSpaceDN w:val="0"/>
              <w:adjustRightInd w:val="0"/>
              <w:spacing w:line="0" w:lineRule="atLeast"/>
              <w:jc w:val="center"/>
              <w:rPr>
                <w:b/>
                <w:sz w:val="24"/>
                <w:szCs w:val="24"/>
              </w:rPr>
            </w:pPr>
            <w:r w:rsidRPr="00BD42AD">
              <w:rPr>
                <w:b/>
                <w:sz w:val="24"/>
                <w:szCs w:val="24"/>
              </w:rPr>
              <w:t>Темп изменения, (%)</w:t>
            </w:r>
          </w:p>
        </w:tc>
      </w:tr>
      <w:tr w:rsidR="0032689E" w:rsidRPr="00BD42AD" w:rsidTr="00860681">
        <w:trPr>
          <w:jc w:val="center"/>
        </w:trPr>
        <w:tc>
          <w:tcPr>
            <w:tcW w:w="3670" w:type="dxa"/>
            <w:tcBorders>
              <w:top w:val="single" w:sz="4" w:space="0" w:color="auto"/>
              <w:left w:val="single" w:sz="4" w:space="0" w:color="auto"/>
              <w:bottom w:val="single" w:sz="4" w:space="0" w:color="auto"/>
              <w:right w:val="single" w:sz="4" w:space="0" w:color="auto"/>
            </w:tcBorders>
            <w:vAlign w:val="center"/>
            <w:hideMark/>
          </w:tcPr>
          <w:p w:rsidR="0032689E" w:rsidRPr="00BD42AD" w:rsidRDefault="0032689E" w:rsidP="00860681">
            <w:pPr>
              <w:tabs>
                <w:tab w:val="left" w:pos="540"/>
              </w:tabs>
              <w:spacing w:line="240" w:lineRule="atLeast"/>
              <w:jc w:val="center"/>
              <w:rPr>
                <w:color w:val="000000"/>
                <w:sz w:val="24"/>
                <w:szCs w:val="24"/>
                <w:lang w:eastAsia="en-US"/>
              </w:rPr>
            </w:pPr>
            <w:r w:rsidRPr="00BD42AD">
              <w:rPr>
                <w:color w:val="000000"/>
                <w:sz w:val="24"/>
                <w:szCs w:val="24"/>
                <w:lang w:eastAsia="en-US"/>
              </w:rPr>
              <w:t xml:space="preserve">Объем добычи газа природного (месторождение Березовское, </w:t>
            </w:r>
            <w:proofErr w:type="spellStart"/>
            <w:r w:rsidRPr="00BD42AD">
              <w:rPr>
                <w:color w:val="000000"/>
                <w:sz w:val="24"/>
                <w:szCs w:val="24"/>
                <w:lang w:eastAsia="en-US"/>
              </w:rPr>
              <w:t>Деминское</w:t>
            </w:r>
            <w:proofErr w:type="spellEnd"/>
            <w:r w:rsidRPr="00BD42AD">
              <w:rPr>
                <w:color w:val="000000"/>
                <w:sz w:val="24"/>
                <w:szCs w:val="24"/>
                <w:lang w:eastAsia="en-US"/>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32689E" w:rsidRPr="00BD42AD" w:rsidRDefault="0032689E" w:rsidP="00860681">
            <w:pPr>
              <w:tabs>
                <w:tab w:val="left" w:pos="540"/>
              </w:tabs>
              <w:spacing w:line="240" w:lineRule="atLeast"/>
              <w:jc w:val="center"/>
              <w:rPr>
                <w:sz w:val="24"/>
                <w:szCs w:val="24"/>
              </w:rPr>
            </w:pPr>
            <w:r w:rsidRPr="00BD42AD">
              <w:rPr>
                <w:sz w:val="24"/>
                <w:szCs w:val="24"/>
              </w:rPr>
              <w:t xml:space="preserve">млрд. </w:t>
            </w:r>
          </w:p>
          <w:p w:rsidR="0032689E" w:rsidRPr="00BD42AD" w:rsidRDefault="0032689E" w:rsidP="00860681">
            <w:pPr>
              <w:tabs>
                <w:tab w:val="left" w:pos="540"/>
              </w:tabs>
              <w:spacing w:line="240" w:lineRule="atLeast"/>
              <w:jc w:val="center"/>
              <w:rPr>
                <w:color w:val="000000"/>
                <w:sz w:val="24"/>
                <w:szCs w:val="24"/>
                <w:lang w:eastAsia="en-US"/>
              </w:rPr>
            </w:pPr>
            <w:r w:rsidRPr="00BD42AD">
              <w:rPr>
                <w:sz w:val="24"/>
                <w:szCs w:val="24"/>
              </w:rPr>
              <w:t>куб. м</w:t>
            </w:r>
          </w:p>
        </w:tc>
        <w:tc>
          <w:tcPr>
            <w:tcW w:w="1635" w:type="dxa"/>
            <w:tcBorders>
              <w:top w:val="single" w:sz="4" w:space="0" w:color="auto"/>
              <w:left w:val="single" w:sz="4" w:space="0" w:color="auto"/>
              <w:bottom w:val="single" w:sz="4" w:space="0" w:color="auto"/>
              <w:right w:val="single" w:sz="4" w:space="0" w:color="auto"/>
            </w:tcBorders>
            <w:vAlign w:val="center"/>
          </w:tcPr>
          <w:p w:rsidR="0032689E" w:rsidRPr="00BD42AD" w:rsidRDefault="00E916FE" w:rsidP="00860681">
            <w:pPr>
              <w:spacing w:line="240" w:lineRule="atLeast"/>
              <w:jc w:val="center"/>
              <w:rPr>
                <w:sz w:val="24"/>
                <w:szCs w:val="24"/>
                <w:lang w:eastAsia="en-US"/>
              </w:rPr>
            </w:pPr>
            <w:r w:rsidRPr="00BD42AD">
              <w:rPr>
                <w:sz w:val="24"/>
                <w:szCs w:val="24"/>
                <w:lang w:eastAsia="en-US"/>
              </w:rPr>
              <w:t>0,008</w:t>
            </w:r>
            <w:r w:rsidR="001841AC" w:rsidRPr="00BD42AD">
              <w:rPr>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vAlign w:val="center"/>
          </w:tcPr>
          <w:p w:rsidR="0032689E" w:rsidRPr="00BD42AD" w:rsidRDefault="001841AC" w:rsidP="00860681">
            <w:pPr>
              <w:spacing w:line="240" w:lineRule="atLeast"/>
              <w:jc w:val="center"/>
              <w:rPr>
                <w:sz w:val="24"/>
                <w:szCs w:val="24"/>
                <w:lang w:eastAsia="en-US"/>
              </w:rPr>
            </w:pPr>
            <w:r w:rsidRPr="00BD42AD">
              <w:rPr>
                <w:sz w:val="24"/>
                <w:szCs w:val="24"/>
                <w:lang w:eastAsia="en-US"/>
              </w:rPr>
              <w:t>0,0074</w:t>
            </w:r>
          </w:p>
        </w:tc>
        <w:tc>
          <w:tcPr>
            <w:tcW w:w="1620" w:type="dxa"/>
            <w:tcBorders>
              <w:top w:val="single" w:sz="4" w:space="0" w:color="auto"/>
              <w:left w:val="single" w:sz="4" w:space="0" w:color="auto"/>
              <w:bottom w:val="single" w:sz="4" w:space="0" w:color="auto"/>
              <w:right w:val="single" w:sz="4" w:space="0" w:color="auto"/>
            </w:tcBorders>
            <w:vAlign w:val="center"/>
          </w:tcPr>
          <w:p w:rsidR="0032689E" w:rsidRPr="00BD42AD" w:rsidRDefault="001841AC" w:rsidP="00860681">
            <w:pPr>
              <w:tabs>
                <w:tab w:val="left" w:pos="540"/>
              </w:tabs>
              <w:spacing w:line="240" w:lineRule="atLeast"/>
              <w:jc w:val="center"/>
              <w:rPr>
                <w:color w:val="000000"/>
                <w:sz w:val="24"/>
                <w:szCs w:val="24"/>
                <w:lang w:eastAsia="en-US"/>
              </w:rPr>
            </w:pPr>
            <w:r w:rsidRPr="00BD42AD">
              <w:rPr>
                <w:color w:val="000000"/>
                <w:sz w:val="24"/>
                <w:szCs w:val="24"/>
                <w:lang w:eastAsia="en-US"/>
              </w:rPr>
              <w:t>92,50</w:t>
            </w:r>
          </w:p>
        </w:tc>
      </w:tr>
    </w:tbl>
    <w:p w:rsidR="0032689E" w:rsidRPr="00BD42AD" w:rsidRDefault="0032689E" w:rsidP="0032689E">
      <w:pPr>
        <w:tabs>
          <w:tab w:val="left" w:pos="540"/>
        </w:tabs>
        <w:spacing w:line="240" w:lineRule="atLeast"/>
        <w:ind w:firstLine="709"/>
        <w:jc w:val="both"/>
        <w:rPr>
          <w:sz w:val="28"/>
          <w:szCs w:val="28"/>
        </w:rPr>
      </w:pPr>
    </w:p>
    <w:p w:rsidR="0032689E" w:rsidRPr="00BD42AD" w:rsidRDefault="0032689E" w:rsidP="0032689E">
      <w:pPr>
        <w:tabs>
          <w:tab w:val="left" w:pos="540"/>
        </w:tabs>
        <w:ind w:firstLine="709"/>
        <w:jc w:val="both"/>
        <w:rPr>
          <w:sz w:val="28"/>
          <w:szCs w:val="28"/>
        </w:rPr>
      </w:pPr>
      <w:r w:rsidRPr="00BD42AD">
        <w:rPr>
          <w:sz w:val="28"/>
          <w:szCs w:val="28"/>
        </w:rPr>
        <w:t xml:space="preserve">Снижение объемов добычи газа на </w:t>
      </w:r>
      <w:r w:rsidR="001841AC" w:rsidRPr="00BD42AD">
        <w:rPr>
          <w:sz w:val="28"/>
          <w:szCs w:val="28"/>
        </w:rPr>
        <w:t>7,50</w:t>
      </w:r>
      <w:r w:rsidRPr="00BD42AD">
        <w:rPr>
          <w:sz w:val="28"/>
          <w:szCs w:val="28"/>
        </w:rPr>
        <w:t>% связано с повышением климатических температур наружного воздуха и экономией энергоресурсов на территории Березовского района.</w:t>
      </w:r>
    </w:p>
    <w:p w:rsidR="0032689E" w:rsidRPr="00BD42AD" w:rsidRDefault="0032689E" w:rsidP="0032689E">
      <w:pPr>
        <w:tabs>
          <w:tab w:val="left" w:pos="540"/>
        </w:tabs>
        <w:suppressAutoHyphens/>
        <w:spacing w:line="0" w:lineRule="atLeast"/>
        <w:ind w:firstLine="709"/>
        <w:jc w:val="both"/>
        <w:rPr>
          <w:sz w:val="28"/>
          <w:szCs w:val="28"/>
        </w:rPr>
      </w:pPr>
      <w:r w:rsidRPr="00BD42AD">
        <w:rPr>
          <w:sz w:val="28"/>
          <w:szCs w:val="28"/>
        </w:rPr>
        <w:t xml:space="preserve">Природным газом газифицировано 5 населенных пунктов: </w:t>
      </w:r>
      <w:proofErr w:type="spellStart"/>
      <w:r w:rsidRPr="00BD42AD">
        <w:rPr>
          <w:sz w:val="28"/>
          <w:szCs w:val="28"/>
        </w:rPr>
        <w:t>пгт</w:t>
      </w:r>
      <w:proofErr w:type="spellEnd"/>
      <w:r w:rsidRPr="00BD42AD">
        <w:rPr>
          <w:sz w:val="28"/>
          <w:szCs w:val="28"/>
        </w:rPr>
        <w:t xml:space="preserve">. Березово, </w:t>
      </w:r>
      <w:proofErr w:type="spellStart"/>
      <w:r w:rsidRPr="00BD42AD">
        <w:rPr>
          <w:sz w:val="28"/>
          <w:szCs w:val="28"/>
        </w:rPr>
        <w:t>пгт</w:t>
      </w:r>
      <w:proofErr w:type="spellEnd"/>
      <w:r w:rsidRPr="00BD42AD">
        <w:rPr>
          <w:sz w:val="28"/>
          <w:szCs w:val="28"/>
        </w:rPr>
        <w:t xml:space="preserve">. Игрим, п. Светлый, п. Приполярный, д. </w:t>
      </w:r>
      <w:proofErr w:type="spellStart"/>
      <w:r w:rsidRPr="00BD42AD">
        <w:rPr>
          <w:sz w:val="28"/>
          <w:szCs w:val="28"/>
        </w:rPr>
        <w:t>Хулимсунт</w:t>
      </w:r>
      <w:proofErr w:type="spellEnd"/>
      <w:r w:rsidRPr="00BD42AD">
        <w:rPr>
          <w:sz w:val="28"/>
          <w:szCs w:val="28"/>
        </w:rPr>
        <w:t>.</w:t>
      </w:r>
    </w:p>
    <w:p w:rsidR="00A12B33" w:rsidRPr="00BD42AD" w:rsidRDefault="00A12B33" w:rsidP="0032689E">
      <w:pPr>
        <w:tabs>
          <w:tab w:val="left" w:pos="540"/>
        </w:tabs>
        <w:suppressAutoHyphens/>
        <w:spacing w:line="0" w:lineRule="atLeast"/>
        <w:ind w:firstLine="709"/>
        <w:jc w:val="both"/>
        <w:rPr>
          <w:sz w:val="28"/>
          <w:szCs w:val="28"/>
        </w:rPr>
      </w:pPr>
    </w:p>
    <w:p w:rsidR="0032689E" w:rsidRPr="00BD42AD" w:rsidRDefault="0032689E" w:rsidP="0032689E">
      <w:pPr>
        <w:pStyle w:val="ab"/>
        <w:widowControl w:val="0"/>
        <w:numPr>
          <w:ilvl w:val="0"/>
          <w:numId w:val="16"/>
        </w:numPr>
        <w:autoSpaceDE w:val="0"/>
        <w:autoSpaceDN w:val="0"/>
        <w:adjustRightInd w:val="0"/>
        <w:spacing w:line="360" w:lineRule="auto"/>
        <w:jc w:val="center"/>
        <w:rPr>
          <w:rFonts w:ascii="Times New Roman" w:hAnsi="Times New Roman"/>
          <w:b/>
          <w:bCs/>
          <w:iCs/>
          <w:sz w:val="28"/>
          <w:szCs w:val="28"/>
        </w:rPr>
      </w:pPr>
      <w:r w:rsidRPr="00BD42AD">
        <w:rPr>
          <w:rFonts w:ascii="Times New Roman" w:hAnsi="Times New Roman"/>
          <w:b/>
          <w:bCs/>
          <w:iCs/>
          <w:sz w:val="28"/>
          <w:szCs w:val="28"/>
        </w:rPr>
        <w:t xml:space="preserve"> Обрабатывающее производство</w:t>
      </w:r>
    </w:p>
    <w:p w:rsidR="0032689E" w:rsidRPr="00BD42AD" w:rsidRDefault="0032689E" w:rsidP="000B744C">
      <w:pPr>
        <w:pStyle w:val="ab"/>
        <w:ind w:firstLine="708"/>
        <w:jc w:val="both"/>
        <w:rPr>
          <w:rFonts w:ascii="Times New Roman" w:hAnsi="Times New Roman"/>
          <w:sz w:val="28"/>
          <w:szCs w:val="28"/>
        </w:rPr>
      </w:pPr>
      <w:r w:rsidRPr="00BD42AD">
        <w:rPr>
          <w:rFonts w:ascii="Times New Roman" w:hAnsi="Times New Roman"/>
          <w:sz w:val="28"/>
          <w:szCs w:val="28"/>
        </w:rPr>
        <w:t xml:space="preserve">В </w:t>
      </w:r>
      <w:r w:rsidR="00E916FE" w:rsidRPr="00BD42AD">
        <w:rPr>
          <w:rFonts w:ascii="Times New Roman" w:hAnsi="Times New Roman"/>
          <w:sz w:val="28"/>
          <w:szCs w:val="28"/>
        </w:rPr>
        <w:t xml:space="preserve">отчетном периоде </w:t>
      </w:r>
      <w:r w:rsidRPr="00BD42AD">
        <w:rPr>
          <w:rFonts w:ascii="Times New Roman" w:hAnsi="Times New Roman"/>
          <w:sz w:val="28"/>
          <w:szCs w:val="28"/>
        </w:rPr>
        <w:t>202</w:t>
      </w:r>
      <w:r w:rsidR="00E916FE" w:rsidRPr="00BD42AD">
        <w:rPr>
          <w:rFonts w:ascii="Times New Roman" w:hAnsi="Times New Roman"/>
          <w:sz w:val="28"/>
          <w:szCs w:val="28"/>
        </w:rPr>
        <w:t>3</w:t>
      </w:r>
      <w:r w:rsidRPr="00BD42AD">
        <w:rPr>
          <w:rFonts w:ascii="Times New Roman" w:hAnsi="Times New Roman"/>
          <w:sz w:val="28"/>
          <w:szCs w:val="28"/>
        </w:rPr>
        <w:t xml:space="preserve"> год</w:t>
      </w:r>
      <w:r w:rsidR="00E916FE" w:rsidRPr="00BD42AD">
        <w:rPr>
          <w:rFonts w:ascii="Times New Roman" w:hAnsi="Times New Roman"/>
          <w:sz w:val="28"/>
          <w:szCs w:val="28"/>
        </w:rPr>
        <w:t>а</w:t>
      </w:r>
      <w:r w:rsidRPr="00BD42AD">
        <w:rPr>
          <w:rFonts w:ascii="Times New Roman" w:hAnsi="Times New Roman"/>
          <w:sz w:val="28"/>
          <w:szCs w:val="28"/>
        </w:rPr>
        <w:t xml:space="preserve"> </w:t>
      </w:r>
      <w:r w:rsidR="00233FB7" w:rsidRPr="00BD42AD">
        <w:rPr>
          <w:rFonts w:ascii="Times New Roman" w:hAnsi="Times New Roman"/>
          <w:sz w:val="28"/>
          <w:szCs w:val="28"/>
        </w:rPr>
        <w:t>объем производства</w:t>
      </w:r>
      <w:r w:rsidRPr="00BD42AD">
        <w:rPr>
          <w:rFonts w:ascii="Times New Roman" w:hAnsi="Times New Roman"/>
          <w:sz w:val="28"/>
          <w:szCs w:val="28"/>
        </w:rPr>
        <w:t xml:space="preserve"> обрабатывающей промышленности </w:t>
      </w:r>
      <w:r w:rsidR="00233FB7" w:rsidRPr="00BD42AD">
        <w:rPr>
          <w:rFonts w:ascii="Times New Roman" w:hAnsi="Times New Roman"/>
          <w:sz w:val="28"/>
          <w:szCs w:val="28"/>
        </w:rPr>
        <w:t xml:space="preserve">составил 37,40 </w:t>
      </w:r>
      <w:r w:rsidR="00233FB7" w:rsidRPr="00BD42AD">
        <w:rPr>
          <w:rFonts w:ascii="Times New Roman" w:hAnsi="Times New Roman"/>
          <w:bCs/>
          <w:sz w:val="28"/>
          <w:szCs w:val="28"/>
        </w:rPr>
        <w:t>млн. рублей в сопоставимых ценах или 67,09% к уровню аналогичного периода 2022 года</w:t>
      </w:r>
      <w:r w:rsidR="008C3786" w:rsidRPr="00BD42AD">
        <w:rPr>
          <w:rFonts w:ascii="Times New Roman" w:hAnsi="Times New Roman"/>
          <w:bCs/>
          <w:sz w:val="28"/>
          <w:szCs w:val="28"/>
        </w:rPr>
        <w:t xml:space="preserve">, что обусловлено резким снижением </w:t>
      </w:r>
      <w:r w:rsidR="0054563A" w:rsidRPr="00BD42AD">
        <w:rPr>
          <w:rFonts w:ascii="Times New Roman" w:hAnsi="Times New Roman"/>
          <w:bCs/>
          <w:sz w:val="28"/>
          <w:szCs w:val="28"/>
        </w:rPr>
        <w:t>объемов добычи рыбы</w:t>
      </w:r>
      <w:r w:rsidR="000B744C" w:rsidRPr="00BD42AD">
        <w:rPr>
          <w:rFonts w:ascii="Times New Roman" w:hAnsi="Times New Roman"/>
          <w:bCs/>
          <w:sz w:val="28"/>
          <w:szCs w:val="28"/>
        </w:rPr>
        <w:t>.</w:t>
      </w:r>
    </w:p>
    <w:p w:rsidR="0032689E" w:rsidRPr="00BD42AD" w:rsidRDefault="0032689E" w:rsidP="0032689E">
      <w:pPr>
        <w:ind w:right="142" w:firstLine="709"/>
        <w:jc w:val="both"/>
        <w:rPr>
          <w:rFonts w:eastAsia="Calibri"/>
          <w:sz w:val="28"/>
          <w:szCs w:val="28"/>
        </w:rPr>
      </w:pPr>
      <w:r w:rsidRPr="00BD42AD">
        <w:rPr>
          <w:rFonts w:eastAsia="Calibri"/>
          <w:sz w:val="28"/>
          <w:szCs w:val="28"/>
        </w:rPr>
        <w:t xml:space="preserve">Обрабатывающие производства включают: производство пищевых продуктов, </w:t>
      </w:r>
      <w:r w:rsidRPr="00BD42AD">
        <w:rPr>
          <w:sz w:val="28"/>
          <w:szCs w:val="28"/>
        </w:rPr>
        <w:t>производство изделий из кожи,</w:t>
      </w:r>
      <w:r w:rsidRPr="00BD42AD">
        <w:rPr>
          <w:rFonts w:eastAsia="Calibri"/>
          <w:sz w:val="28"/>
          <w:szCs w:val="28"/>
        </w:rPr>
        <w:t xml:space="preserve"> издательскую и полиграфическую деятельность, текстильное, швейное производство и другие. </w:t>
      </w:r>
    </w:p>
    <w:p w:rsidR="0032689E" w:rsidRPr="00BD42AD" w:rsidRDefault="0032689E" w:rsidP="0032689E">
      <w:pPr>
        <w:pStyle w:val="ab"/>
        <w:ind w:firstLine="708"/>
        <w:jc w:val="both"/>
        <w:rPr>
          <w:rFonts w:ascii="Times New Roman" w:hAnsi="Times New Roman"/>
          <w:b/>
          <w:sz w:val="28"/>
          <w:szCs w:val="28"/>
        </w:rPr>
      </w:pPr>
      <w:r w:rsidRPr="00BD42AD">
        <w:rPr>
          <w:rFonts w:ascii="Times New Roman" w:hAnsi="Times New Roman"/>
          <w:sz w:val="28"/>
          <w:szCs w:val="28"/>
        </w:rPr>
        <w:t xml:space="preserve"> </w:t>
      </w:r>
    </w:p>
    <w:p w:rsidR="0032689E" w:rsidRPr="00BD42AD" w:rsidRDefault="0032689E" w:rsidP="0032689E">
      <w:pPr>
        <w:pStyle w:val="ab"/>
        <w:spacing w:line="360" w:lineRule="auto"/>
        <w:rPr>
          <w:rFonts w:ascii="Times New Roman" w:hAnsi="Times New Roman"/>
          <w:b/>
          <w:sz w:val="28"/>
          <w:szCs w:val="28"/>
        </w:rPr>
      </w:pPr>
      <w:r w:rsidRPr="00BD42AD">
        <w:rPr>
          <w:rFonts w:ascii="Times New Roman" w:hAnsi="Times New Roman"/>
          <w:b/>
          <w:sz w:val="28"/>
          <w:szCs w:val="28"/>
        </w:rPr>
        <w:t>Производство пищевой продукции</w:t>
      </w:r>
    </w:p>
    <w:p w:rsidR="0032689E" w:rsidRPr="00BD42AD" w:rsidRDefault="0032689E" w:rsidP="0032689E">
      <w:pPr>
        <w:widowControl w:val="0"/>
        <w:autoSpaceDE w:val="0"/>
        <w:autoSpaceDN w:val="0"/>
        <w:adjustRightInd w:val="0"/>
        <w:ind w:firstLine="709"/>
        <w:jc w:val="both"/>
        <w:rPr>
          <w:sz w:val="28"/>
          <w:szCs w:val="28"/>
        </w:rPr>
      </w:pPr>
      <w:r w:rsidRPr="00BD42AD">
        <w:rPr>
          <w:sz w:val="28"/>
          <w:szCs w:val="28"/>
        </w:rPr>
        <w:t>По состоянию на 01.0</w:t>
      </w:r>
      <w:r w:rsidR="00F23158" w:rsidRPr="00BD42AD">
        <w:rPr>
          <w:sz w:val="28"/>
          <w:szCs w:val="28"/>
        </w:rPr>
        <w:t>4</w:t>
      </w:r>
      <w:r w:rsidRPr="00BD42AD">
        <w:rPr>
          <w:sz w:val="28"/>
          <w:szCs w:val="28"/>
        </w:rPr>
        <w:t>.2023 производство хлеба и хлебобулочной продукции осуществляют 1</w:t>
      </w:r>
      <w:r w:rsidR="00F23158" w:rsidRPr="00BD42AD">
        <w:rPr>
          <w:sz w:val="28"/>
          <w:szCs w:val="28"/>
        </w:rPr>
        <w:t>6</w:t>
      </w:r>
      <w:r w:rsidRPr="00BD42AD">
        <w:rPr>
          <w:sz w:val="28"/>
          <w:szCs w:val="28"/>
        </w:rPr>
        <w:t xml:space="preserve"> производителей в </w:t>
      </w:r>
      <w:r w:rsidR="00F23158" w:rsidRPr="00BD42AD">
        <w:rPr>
          <w:sz w:val="28"/>
          <w:szCs w:val="28"/>
        </w:rPr>
        <w:t>20</w:t>
      </w:r>
      <w:r w:rsidRPr="00BD42AD">
        <w:rPr>
          <w:sz w:val="28"/>
          <w:szCs w:val="28"/>
        </w:rPr>
        <w:t xml:space="preserve"> пекарнях в 10 населенных пунктах.</w:t>
      </w:r>
    </w:p>
    <w:p w:rsidR="0032689E" w:rsidRPr="00BD42AD" w:rsidRDefault="0032689E" w:rsidP="0032689E">
      <w:pPr>
        <w:tabs>
          <w:tab w:val="left" w:pos="709"/>
        </w:tabs>
        <w:ind w:firstLine="709"/>
        <w:jc w:val="both"/>
        <w:rPr>
          <w:sz w:val="28"/>
          <w:szCs w:val="28"/>
        </w:rPr>
      </w:pPr>
      <w:r w:rsidRPr="00BD42AD">
        <w:rPr>
          <w:color w:val="000000"/>
          <w:spacing w:val="8"/>
          <w:sz w:val="28"/>
          <w:szCs w:val="28"/>
        </w:rPr>
        <w:t xml:space="preserve">По итогам </w:t>
      </w:r>
      <w:r w:rsidR="00F23158" w:rsidRPr="00BD42AD">
        <w:rPr>
          <w:color w:val="000000"/>
          <w:spacing w:val="8"/>
          <w:sz w:val="28"/>
          <w:szCs w:val="28"/>
        </w:rPr>
        <w:t xml:space="preserve">первого квартала </w:t>
      </w:r>
      <w:r w:rsidRPr="00BD42AD">
        <w:rPr>
          <w:color w:val="000000"/>
          <w:spacing w:val="8"/>
          <w:sz w:val="28"/>
          <w:szCs w:val="28"/>
        </w:rPr>
        <w:t>202</w:t>
      </w:r>
      <w:r w:rsidR="00F23158" w:rsidRPr="00BD42AD">
        <w:rPr>
          <w:color w:val="000000"/>
          <w:spacing w:val="8"/>
          <w:sz w:val="28"/>
          <w:szCs w:val="28"/>
        </w:rPr>
        <w:t>3</w:t>
      </w:r>
      <w:r w:rsidRPr="00BD42AD">
        <w:rPr>
          <w:color w:val="000000"/>
          <w:spacing w:val="8"/>
          <w:sz w:val="28"/>
          <w:szCs w:val="28"/>
        </w:rPr>
        <w:t xml:space="preserve"> года</w:t>
      </w:r>
      <w:r w:rsidRPr="00BD42AD">
        <w:rPr>
          <w:color w:val="000000"/>
          <w:spacing w:val="-1"/>
          <w:sz w:val="28"/>
          <w:szCs w:val="28"/>
        </w:rPr>
        <w:t xml:space="preserve"> наблюдается снижение объемов выработки и реализации </w:t>
      </w:r>
      <w:r w:rsidRPr="00BD42AD">
        <w:rPr>
          <w:sz w:val="28"/>
          <w:szCs w:val="28"/>
        </w:rPr>
        <w:t xml:space="preserve">хлеба и хлебобулочных изделий по отношению к </w:t>
      </w:r>
      <w:r w:rsidR="008D0393" w:rsidRPr="00BD42AD">
        <w:rPr>
          <w:sz w:val="28"/>
          <w:szCs w:val="28"/>
        </w:rPr>
        <w:t xml:space="preserve">аналогичному периоду </w:t>
      </w:r>
      <w:r w:rsidRPr="00BD42AD">
        <w:rPr>
          <w:sz w:val="28"/>
          <w:szCs w:val="28"/>
        </w:rPr>
        <w:t>202</w:t>
      </w:r>
      <w:r w:rsidR="008D0393" w:rsidRPr="00BD42AD">
        <w:rPr>
          <w:sz w:val="28"/>
          <w:szCs w:val="28"/>
        </w:rPr>
        <w:t>2</w:t>
      </w:r>
      <w:r w:rsidRPr="00BD42AD">
        <w:rPr>
          <w:sz w:val="28"/>
          <w:szCs w:val="28"/>
        </w:rPr>
        <w:t xml:space="preserve"> год</w:t>
      </w:r>
      <w:r w:rsidR="008D0393" w:rsidRPr="00BD42AD">
        <w:rPr>
          <w:sz w:val="28"/>
          <w:szCs w:val="28"/>
        </w:rPr>
        <w:t>а</w:t>
      </w:r>
      <w:r w:rsidRPr="00BD42AD">
        <w:rPr>
          <w:sz w:val="28"/>
          <w:szCs w:val="28"/>
        </w:rPr>
        <w:t xml:space="preserve"> на </w:t>
      </w:r>
      <w:r w:rsidR="008D0393" w:rsidRPr="00BD42AD">
        <w:rPr>
          <w:sz w:val="28"/>
          <w:szCs w:val="28"/>
        </w:rPr>
        <w:t>13,</w:t>
      </w:r>
      <w:r w:rsidR="00D306AD" w:rsidRPr="00BD42AD">
        <w:rPr>
          <w:sz w:val="28"/>
          <w:szCs w:val="28"/>
        </w:rPr>
        <w:t>73</w:t>
      </w:r>
      <w:r w:rsidRPr="00BD42AD">
        <w:rPr>
          <w:sz w:val="28"/>
          <w:szCs w:val="28"/>
        </w:rPr>
        <w:t xml:space="preserve">%, и составило </w:t>
      </w:r>
      <w:r w:rsidR="00D306AD" w:rsidRPr="00BD42AD">
        <w:rPr>
          <w:sz w:val="28"/>
          <w:szCs w:val="28"/>
        </w:rPr>
        <w:t>169,15</w:t>
      </w:r>
      <w:r w:rsidRPr="00BD42AD">
        <w:rPr>
          <w:sz w:val="28"/>
          <w:szCs w:val="28"/>
        </w:rPr>
        <w:t xml:space="preserve"> тонн (</w:t>
      </w:r>
      <w:r w:rsidR="00D306AD" w:rsidRPr="00BD42AD">
        <w:rPr>
          <w:sz w:val="28"/>
          <w:szCs w:val="28"/>
        </w:rPr>
        <w:t xml:space="preserve">1 квартал </w:t>
      </w:r>
      <w:r w:rsidRPr="00BD42AD">
        <w:rPr>
          <w:sz w:val="28"/>
          <w:szCs w:val="28"/>
        </w:rPr>
        <w:t>202</w:t>
      </w:r>
      <w:r w:rsidR="00D306AD" w:rsidRPr="00BD42AD">
        <w:rPr>
          <w:sz w:val="28"/>
          <w:szCs w:val="28"/>
        </w:rPr>
        <w:t>2</w:t>
      </w:r>
      <w:r w:rsidRPr="00BD42AD">
        <w:rPr>
          <w:sz w:val="28"/>
          <w:szCs w:val="28"/>
        </w:rPr>
        <w:t xml:space="preserve"> год</w:t>
      </w:r>
      <w:r w:rsidR="00605A96" w:rsidRPr="00BD42AD">
        <w:rPr>
          <w:sz w:val="28"/>
          <w:szCs w:val="28"/>
        </w:rPr>
        <w:t>а</w:t>
      </w:r>
      <w:r w:rsidRPr="00BD42AD">
        <w:rPr>
          <w:sz w:val="28"/>
          <w:szCs w:val="28"/>
        </w:rPr>
        <w:t xml:space="preserve"> – </w:t>
      </w:r>
      <w:r w:rsidR="00D306AD" w:rsidRPr="00BD42AD">
        <w:rPr>
          <w:sz w:val="28"/>
          <w:szCs w:val="28"/>
        </w:rPr>
        <w:t>196,0</w:t>
      </w:r>
      <w:r w:rsidR="009E7572" w:rsidRPr="00BD42AD">
        <w:rPr>
          <w:sz w:val="28"/>
          <w:szCs w:val="28"/>
        </w:rPr>
        <w:t>8</w:t>
      </w:r>
      <w:r w:rsidRPr="00BD42AD">
        <w:rPr>
          <w:sz w:val="28"/>
          <w:szCs w:val="28"/>
        </w:rPr>
        <w:t xml:space="preserve"> </w:t>
      </w:r>
      <w:proofErr w:type="spellStart"/>
      <w:r w:rsidRPr="00BD42AD">
        <w:rPr>
          <w:sz w:val="28"/>
          <w:szCs w:val="28"/>
        </w:rPr>
        <w:t>тн</w:t>
      </w:r>
      <w:proofErr w:type="spellEnd"/>
      <w:r w:rsidRPr="00BD42AD">
        <w:rPr>
          <w:sz w:val="28"/>
          <w:szCs w:val="28"/>
        </w:rPr>
        <w:t xml:space="preserve">.), в том числе хлеба – </w:t>
      </w:r>
      <w:r w:rsidR="00D306AD" w:rsidRPr="00BD42AD">
        <w:rPr>
          <w:sz w:val="28"/>
          <w:szCs w:val="28"/>
        </w:rPr>
        <w:t>150,32</w:t>
      </w:r>
      <w:r w:rsidRPr="00BD42AD">
        <w:rPr>
          <w:sz w:val="28"/>
          <w:szCs w:val="28"/>
        </w:rPr>
        <w:t xml:space="preserve"> тонн, хлебобулочных изделий – </w:t>
      </w:r>
      <w:r w:rsidR="00D306AD" w:rsidRPr="00BD42AD">
        <w:rPr>
          <w:sz w:val="28"/>
          <w:szCs w:val="28"/>
        </w:rPr>
        <w:t>18,83</w:t>
      </w:r>
      <w:r w:rsidRPr="00BD42AD">
        <w:rPr>
          <w:sz w:val="28"/>
          <w:szCs w:val="28"/>
        </w:rPr>
        <w:t xml:space="preserve"> </w:t>
      </w:r>
      <w:proofErr w:type="spellStart"/>
      <w:r w:rsidRPr="00BD42AD">
        <w:rPr>
          <w:sz w:val="28"/>
          <w:szCs w:val="28"/>
        </w:rPr>
        <w:t>тн</w:t>
      </w:r>
      <w:proofErr w:type="spellEnd"/>
      <w:r w:rsidRPr="00BD42AD">
        <w:rPr>
          <w:sz w:val="28"/>
          <w:szCs w:val="28"/>
        </w:rPr>
        <w:t xml:space="preserve">. Производство кондитерских изделий увеличилось на </w:t>
      </w:r>
      <w:r w:rsidR="00D306AD" w:rsidRPr="00BD42AD">
        <w:rPr>
          <w:sz w:val="28"/>
          <w:szCs w:val="28"/>
        </w:rPr>
        <w:t>1,2</w:t>
      </w:r>
      <w:r w:rsidR="0054563A" w:rsidRPr="00BD42AD">
        <w:rPr>
          <w:sz w:val="28"/>
          <w:szCs w:val="28"/>
        </w:rPr>
        <w:t>4</w:t>
      </w:r>
      <w:r w:rsidRPr="00BD42AD">
        <w:rPr>
          <w:sz w:val="28"/>
          <w:szCs w:val="28"/>
        </w:rPr>
        <w:t xml:space="preserve">%, составив </w:t>
      </w:r>
      <w:r w:rsidR="00D306AD" w:rsidRPr="00BD42AD">
        <w:rPr>
          <w:sz w:val="28"/>
          <w:szCs w:val="28"/>
        </w:rPr>
        <w:t>2,45</w:t>
      </w:r>
      <w:r w:rsidRPr="00BD42AD">
        <w:rPr>
          <w:sz w:val="28"/>
          <w:szCs w:val="28"/>
        </w:rPr>
        <w:t xml:space="preserve"> тонн (</w:t>
      </w:r>
      <w:r w:rsidR="00605A96" w:rsidRPr="00BD42AD">
        <w:rPr>
          <w:sz w:val="28"/>
          <w:szCs w:val="28"/>
        </w:rPr>
        <w:t xml:space="preserve">1 квартал </w:t>
      </w:r>
      <w:r w:rsidRPr="00BD42AD">
        <w:rPr>
          <w:sz w:val="28"/>
          <w:szCs w:val="28"/>
        </w:rPr>
        <w:t>202</w:t>
      </w:r>
      <w:r w:rsidR="00605A96" w:rsidRPr="00BD42AD">
        <w:rPr>
          <w:sz w:val="28"/>
          <w:szCs w:val="28"/>
        </w:rPr>
        <w:t>2</w:t>
      </w:r>
      <w:r w:rsidRPr="00BD42AD">
        <w:rPr>
          <w:sz w:val="28"/>
          <w:szCs w:val="28"/>
        </w:rPr>
        <w:t xml:space="preserve"> год</w:t>
      </w:r>
      <w:r w:rsidR="00605A96" w:rsidRPr="00BD42AD">
        <w:rPr>
          <w:sz w:val="28"/>
          <w:szCs w:val="28"/>
        </w:rPr>
        <w:t>а</w:t>
      </w:r>
      <w:r w:rsidRPr="00BD42AD">
        <w:rPr>
          <w:sz w:val="28"/>
          <w:szCs w:val="28"/>
        </w:rPr>
        <w:t xml:space="preserve"> – </w:t>
      </w:r>
      <w:r w:rsidR="00605A96" w:rsidRPr="00BD42AD">
        <w:rPr>
          <w:sz w:val="28"/>
          <w:szCs w:val="28"/>
        </w:rPr>
        <w:t>2,42</w:t>
      </w:r>
      <w:r w:rsidRPr="00BD42AD">
        <w:rPr>
          <w:sz w:val="28"/>
          <w:szCs w:val="28"/>
        </w:rPr>
        <w:t xml:space="preserve"> </w:t>
      </w:r>
      <w:proofErr w:type="spellStart"/>
      <w:r w:rsidRPr="00BD42AD">
        <w:rPr>
          <w:sz w:val="28"/>
          <w:szCs w:val="28"/>
        </w:rPr>
        <w:t>тн</w:t>
      </w:r>
      <w:proofErr w:type="spellEnd"/>
      <w:r w:rsidR="003C2235" w:rsidRPr="00BD42AD">
        <w:rPr>
          <w:sz w:val="28"/>
          <w:szCs w:val="28"/>
        </w:rPr>
        <w:t>.</w:t>
      </w:r>
      <w:r w:rsidRPr="00BD42AD">
        <w:rPr>
          <w:sz w:val="28"/>
          <w:szCs w:val="28"/>
        </w:rPr>
        <w:t>).</w:t>
      </w:r>
    </w:p>
    <w:p w:rsidR="0032689E" w:rsidRPr="00BD42AD" w:rsidRDefault="0032689E" w:rsidP="0032689E">
      <w:pPr>
        <w:tabs>
          <w:tab w:val="left" w:pos="709"/>
        </w:tabs>
        <w:ind w:firstLine="709"/>
        <w:jc w:val="both"/>
        <w:rPr>
          <w:sz w:val="28"/>
          <w:szCs w:val="28"/>
        </w:rPr>
      </w:pPr>
      <w:r w:rsidRPr="00BD42AD">
        <w:rPr>
          <w:sz w:val="28"/>
          <w:szCs w:val="28"/>
        </w:rPr>
        <w:t xml:space="preserve">Снижение объемов выработки хлеба и хлебобулочной продукции отражает расширение гастрономического разнообразия в пользу мясо – молочной, растительной и кондитерской продукции, что свидетельствует о качественном изменении потребительской корзины населения территории. </w:t>
      </w:r>
    </w:p>
    <w:p w:rsidR="0032689E" w:rsidRPr="00BD42AD" w:rsidRDefault="0032689E" w:rsidP="0032689E">
      <w:pPr>
        <w:tabs>
          <w:tab w:val="left" w:pos="709"/>
        </w:tabs>
        <w:jc w:val="both"/>
        <w:rPr>
          <w:sz w:val="28"/>
          <w:szCs w:val="28"/>
        </w:rPr>
      </w:pPr>
      <w:r w:rsidRPr="00BD42AD">
        <w:rPr>
          <w:sz w:val="28"/>
          <w:szCs w:val="28"/>
        </w:rPr>
        <w:tab/>
        <w:t>Наибольший объем производства (3</w:t>
      </w:r>
      <w:r w:rsidR="002273E5" w:rsidRPr="00BD42AD">
        <w:rPr>
          <w:sz w:val="28"/>
          <w:szCs w:val="28"/>
        </w:rPr>
        <w:t>6,45</w:t>
      </w:r>
      <w:r w:rsidRPr="00BD42AD">
        <w:rPr>
          <w:sz w:val="28"/>
          <w:szCs w:val="28"/>
        </w:rPr>
        <w:t>%) приходится н</w:t>
      </w:r>
      <w:r w:rsidR="00520E6C" w:rsidRPr="00BD42AD">
        <w:rPr>
          <w:sz w:val="28"/>
          <w:szCs w:val="28"/>
        </w:rPr>
        <w:t>а Березовское ППО (объединяющие</w:t>
      </w:r>
      <w:r w:rsidRPr="00BD42AD">
        <w:rPr>
          <w:sz w:val="28"/>
          <w:szCs w:val="28"/>
        </w:rPr>
        <w:t xml:space="preserve"> 3 пекарни), которое представляет разнообразный ассортимент хлебной продукции - 24 наименования хлеба и хлебобулочных изделий</w:t>
      </w:r>
      <w:r w:rsidR="00605A96" w:rsidRPr="00BD42AD">
        <w:rPr>
          <w:sz w:val="28"/>
          <w:szCs w:val="28"/>
        </w:rPr>
        <w:t xml:space="preserve"> (14 видов хлеба и 10 видов булочных изделий)</w:t>
      </w:r>
      <w:r w:rsidRPr="00BD42AD">
        <w:rPr>
          <w:sz w:val="28"/>
          <w:szCs w:val="28"/>
        </w:rPr>
        <w:t xml:space="preserve">. </w:t>
      </w:r>
    </w:p>
    <w:p w:rsidR="00DA4072" w:rsidRPr="00BD42AD" w:rsidRDefault="00DA4072" w:rsidP="00DA4072">
      <w:pPr>
        <w:tabs>
          <w:tab w:val="left" w:pos="709"/>
        </w:tabs>
        <w:jc w:val="center"/>
        <w:rPr>
          <w:sz w:val="28"/>
          <w:szCs w:val="28"/>
        </w:rPr>
      </w:pPr>
    </w:p>
    <w:p w:rsidR="00DA4072" w:rsidRPr="00BD42AD" w:rsidRDefault="00DA4072" w:rsidP="00DA4072">
      <w:pPr>
        <w:tabs>
          <w:tab w:val="left" w:pos="709"/>
        </w:tabs>
        <w:jc w:val="center"/>
        <w:rPr>
          <w:b/>
          <w:sz w:val="28"/>
          <w:szCs w:val="28"/>
        </w:rPr>
      </w:pPr>
      <w:r w:rsidRPr="00BD42AD">
        <w:rPr>
          <w:b/>
          <w:sz w:val="28"/>
          <w:szCs w:val="28"/>
        </w:rPr>
        <w:lastRenderedPageBreak/>
        <w:t>Производство хлеба и хлебобулочных изделий</w:t>
      </w:r>
    </w:p>
    <w:p w:rsidR="00DA4072" w:rsidRPr="00BD42AD" w:rsidRDefault="00DA4072" w:rsidP="00DA4072">
      <w:pPr>
        <w:tabs>
          <w:tab w:val="left" w:pos="709"/>
        </w:tabs>
        <w:jc w:val="center"/>
        <w:rPr>
          <w:b/>
          <w:sz w:val="28"/>
          <w:szCs w:val="28"/>
        </w:rPr>
      </w:pPr>
      <w:r w:rsidRPr="00BD42AD">
        <w:rPr>
          <w:b/>
          <w:sz w:val="28"/>
          <w:szCs w:val="28"/>
        </w:rPr>
        <w:t xml:space="preserve"> на территории Березовского района в 1 квартале 2023 года</w:t>
      </w:r>
    </w:p>
    <w:p w:rsidR="00DA4072" w:rsidRPr="00BD42AD" w:rsidRDefault="00DA4072" w:rsidP="0032689E">
      <w:pPr>
        <w:tabs>
          <w:tab w:val="left" w:pos="709"/>
        </w:tabs>
        <w:jc w:val="both"/>
        <w:rPr>
          <w:sz w:val="28"/>
          <w:szCs w:val="28"/>
        </w:rPr>
      </w:pPr>
    </w:p>
    <w:tbl>
      <w:tblPr>
        <w:tblStyle w:val="aff4"/>
        <w:tblW w:w="0" w:type="auto"/>
        <w:tblLook w:val="04A0" w:firstRow="1" w:lastRow="0" w:firstColumn="1" w:lastColumn="0" w:noHBand="0" w:noVBand="1"/>
      </w:tblPr>
      <w:tblGrid>
        <w:gridCol w:w="807"/>
        <w:gridCol w:w="3214"/>
        <w:gridCol w:w="2045"/>
        <w:gridCol w:w="2059"/>
        <w:gridCol w:w="2071"/>
      </w:tblGrid>
      <w:tr w:rsidR="00DA4072" w:rsidRPr="00BD42AD" w:rsidTr="006278A2">
        <w:tc>
          <w:tcPr>
            <w:tcW w:w="817" w:type="dxa"/>
            <w:vMerge w:val="restart"/>
          </w:tcPr>
          <w:p w:rsidR="00DA4072" w:rsidRPr="00BD42AD" w:rsidRDefault="005875FB" w:rsidP="0058741A">
            <w:pPr>
              <w:tabs>
                <w:tab w:val="left" w:pos="709"/>
              </w:tabs>
              <w:jc w:val="center"/>
              <w:rPr>
                <w:b/>
                <w:sz w:val="22"/>
                <w:szCs w:val="22"/>
              </w:rPr>
            </w:pPr>
            <w:r w:rsidRPr="00BD42AD">
              <w:rPr>
                <w:b/>
                <w:sz w:val="22"/>
                <w:szCs w:val="22"/>
              </w:rPr>
              <w:t>№</w:t>
            </w:r>
          </w:p>
        </w:tc>
        <w:tc>
          <w:tcPr>
            <w:tcW w:w="3260" w:type="dxa"/>
            <w:vMerge w:val="restart"/>
          </w:tcPr>
          <w:p w:rsidR="00DA4072" w:rsidRPr="00BD42AD" w:rsidRDefault="005875FB" w:rsidP="0058741A">
            <w:pPr>
              <w:tabs>
                <w:tab w:val="left" w:pos="709"/>
              </w:tabs>
              <w:jc w:val="center"/>
              <w:rPr>
                <w:b/>
                <w:sz w:val="22"/>
                <w:szCs w:val="22"/>
              </w:rPr>
            </w:pPr>
            <w:r w:rsidRPr="00BD42AD">
              <w:rPr>
                <w:b/>
                <w:sz w:val="22"/>
                <w:szCs w:val="22"/>
              </w:rPr>
              <w:t>Наименование производителя и место размещения</w:t>
            </w:r>
          </w:p>
        </w:tc>
        <w:tc>
          <w:tcPr>
            <w:tcW w:w="6254" w:type="dxa"/>
            <w:gridSpan w:val="3"/>
          </w:tcPr>
          <w:p w:rsidR="00DA4072" w:rsidRPr="00BD42AD" w:rsidRDefault="0058741A" w:rsidP="0058741A">
            <w:pPr>
              <w:tabs>
                <w:tab w:val="left" w:pos="709"/>
              </w:tabs>
              <w:jc w:val="center"/>
              <w:rPr>
                <w:b/>
                <w:sz w:val="22"/>
                <w:szCs w:val="22"/>
              </w:rPr>
            </w:pPr>
            <w:r w:rsidRPr="00BD42AD">
              <w:rPr>
                <w:b/>
                <w:sz w:val="22"/>
                <w:szCs w:val="22"/>
              </w:rPr>
              <w:t>1 квартал 2023 год</w:t>
            </w:r>
            <w:r w:rsidR="00D965DE" w:rsidRPr="00BD42AD">
              <w:rPr>
                <w:b/>
                <w:sz w:val="22"/>
                <w:szCs w:val="22"/>
              </w:rPr>
              <w:t>а</w:t>
            </w:r>
          </w:p>
        </w:tc>
      </w:tr>
      <w:tr w:rsidR="00DA4072" w:rsidRPr="00BD42AD" w:rsidTr="00DA4072">
        <w:tc>
          <w:tcPr>
            <w:tcW w:w="817" w:type="dxa"/>
            <w:vMerge/>
          </w:tcPr>
          <w:p w:rsidR="00DA4072" w:rsidRPr="00BD42AD" w:rsidRDefault="00DA4072" w:rsidP="0058741A">
            <w:pPr>
              <w:tabs>
                <w:tab w:val="left" w:pos="709"/>
              </w:tabs>
              <w:jc w:val="center"/>
              <w:rPr>
                <w:b/>
                <w:sz w:val="22"/>
                <w:szCs w:val="22"/>
              </w:rPr>
            </w:pPr>
          </w:p>
        </w:tc>
        <w:tc>
          <w:tcPr>
            <w:tcW w:w="3260" w:type="dxa"/>
            <w:vMerge/>
          </w:tcPr>
          <w:p w:rsidR="00DA4072" w:rsidRPr="00BD42AD" w:rsidRDefault="00DA4072" w:rsidP="0058741A">
            <w:pPr>
              <w:tabs>
                <w:tab w:val="left" w:pos="709"/>
              </w:tabs>
              <w:jc w:val="center"/>
              <w:rPr>
                <w:b/>
                <w:sz w:val="22"/>
                <w:szCs w:val="22"/>
              </w:rPr>
            </w:pPr>
          </w:p>
        </w:tc>
        <w:tc>
          <w:tcPr>
            <w:tcW w:w="2084" w:type="dxa"/>
          </w:tcPr>
          <w:p w:rsidR="00DA4072" w:rsidRPr="00BD42AD" w:rsidRDefault="0058741A" w:rsidP="0058741A">
            <w:pPr>
              <w:tabs>
                <w:tab w:val="left" w:pos="709"/>
              </w:tabs>
              <w:jc w:val="center"/>
              <w:rPr>
                <w:b/>
                <w:sz w:val="22"/>
                <w:szCs w:val="22"/>
              </w:rPr>
            </w:pPr>
            <w:r w:rsidRPr="00BD42AD">
              <w:rPr>
                <w:b/>
                <w:bCs/>
                <w:color w:val="000000"/>
                <w:sz w:val="22"/>
                <w:szCs w:val="22"/>
              </w:rPr>
              <w:t>Хлеб</w:t>
            </w:r>
          </w:p>
        </w:tc>
        <w:tc>
          <w:tcPr>
            <w:tcW w:w="2085" w:type="dxa"/>
          </w:tcPr>
          <w:p w:rsidR="00D965DE" w:rsidRPr="00BD42AD" w:rsidRDefault="0058741A" w:rsidP="0058741A">
            <w:pPr>
              <w:tabs>
                <w:tab w:val="left" w:pos="709"/>
              </w:tabs>
              <w:jc w:val="center"/>
              <w:rPr>
                <w:b/>
                <w:bCs/>
                <w:color w:val="000000"/>
                <w:sz w:val="22"/>
                <w:szCs w:val="22"/>
              </w:rPr>
            </w:pPr>
            <w:r w:rsidRPr="00BD42AD">
              <w:rPr>
                <w:b/>
                <w:bCs/>
                <w:color w:val="000000"/>
                <w:sz w:val="22"/>
                <w:szCs w:val="22"/>
              </w:rPr>
              <w:t>Булочные</w:t>
            </w:r>
          </w:p>
          <w:p w:rsidR="00DA4072" w:rsidRPr="00BD42AD" w:rsidRDefault="0058741A" w:rsidP="0058741A">
            <w:pPr>
              <w:tabs>
                <w:tab w:val="left" w:pos="709"/>
              </w:tabs>
              <w:jc w:val="center"/>
              <w:rPr>
                <w:b/>
                <w:sz w:val="22"/>
                <w:szCs w:val="22"/>
              </w:rPr>
            </w:pPr>
            <w:r w:rsidRPr="00BD42AD">
              <w:rPr>
                <w:b/>
                <w:bCs/>
                <w:color w:val="000000"/>
                <w:sz w:val="22"/>
                <w:szCs w:val="22"/>
              </w:rPr>
              <w:t xml:space="preserve"> изделия</w:t>
            </w:r>
          </w:p>
        </w:tc>
        <w:tc>
          <w:tcPr>
            <w:tcW w:w="2085" w:type="dxa"/>
          </w:tcPr>
          <w:p w:rsidR="00DA4072" w:rsidRPr="00BD42AD" w:rsidRDefault="0058741A" w:rsidP="0058741A">
            <w:pPr>
              <w:tabs>
                <w:tab w:val="left" w:pos="709"/>
              </w:tabs>
              <w:jc w:val="center"/>
              <w:rPr>
                <w:b/>
                <w:sz w:val="22"/>
                <w:szCs w:val="22"/>
              </w:rPr>
            </w:pPr>
            <w:r w:rsidRPr="00BD42AD">
              <w:rPr>
                <w:b/>
                <w:bCs/>
                <w:color w:val="000000"/>
                <w:sz w:val="22"/>
                <w:szCs w:val="22"/>
              </w:rPr>
              <w:t>Кондитерские изделия</w:t>
            </w:r>
          </w:p>
        </w:tc>
      </w:tr>
      <w:tr w:rsidR="00E672BB" w:rsidRPr="00BD42AD" w:rsidTr="006278A2">
        <w:tc>
          <w:tcPr>
            <w:tcW w:w="817" w:type="dxa"/>
          </w:tcPr>
          <w:p w:rsidR="00E672BB" w:rsidRPr="00BD42AD" w:rsidRDefault="00E672BB" w:rsidP="0058741A">
            <w:pPr>
              <w:tabs>
                <w:tab w:val="left" w:pos="709"/>
              </w:tabs>
              <w:jc w:val="center"/>
              <w:rPr>
                <w:sz w:val="22"/>
                <w:szCs w:val="22"/>
              </w:rPr>
            </w:pPr>
            <w:r w:rsidRPr="00BD42AD">
              <w:rPr>
                <w:sz w:val="22"/>
                <w:szCs w:val="22"/>
              </w:rPr>
              <w:t>1.</w:t>
            </w:r>
          </w:p>
        </w:tc>
        <w:tc>
          <w:tcPr>
            <w:tcW w:w="3260" w:type="dxa"/>
          </w:tcPr>
          <w:p w:rsidR="00D965DE" w:rsidRPr="00BD42AD" w:rsidRDefault="00E672BB" w:rsidP="006278A2">
            <w:pPr>
              <w:rPr>
                <w:color w:val="000000"/>
                <w:sz w:val="22"/>
                <w:szCs w:val="22"/>
              </w:rPr>
            </w:pPr>
            <w:r w:rsidRPr="00BD42AD">
              <w:rPr>
                <w:color w:val="000000"/>
                <w:sz w:val="22"/>
                <w:szCs w:val="22"/>
              </w:rPr>
              <w:t xml:space="preserve">Березовское ППО </w:t>
            </w:r>
          </w:p>
          <w:p w:rsidR="00E672BB" w:rsidRPr="00BD42AD" w:rsidRDefault="00E672BB" w:rsidP="006278A2">
            <w:pPr>
              <w:rPr>
                <w:color w:val="000000"/>
                <w:sz w:val="22"/>
                <w:szCs w:val="22"/>
              </w:rPr>
            </w:pPr>
            <w:r w:rsidRPr="00BD42AD">
              <w:rPr>
                <w:color w:val="000000"/>
                <w:sz w:val="22"/>
                <w:szCs w:val="22"/>
              </w:rPr>
              <w:t>(</w:t>
            </w:r>
            <w:proofErr w:type="spellStart"/>
            <w:r w:rsidRPr="00BD42AD">
              <w:rPr>
                <w:color w:val="000000"/>
                <w:sz w:val="22"/>
                <w:szCs w:val="22"/>
              </w:rPr>
              <w:t>пгт</w:t>
            </w:r>
            <w:proofErr w:type="spellEnd"/>
            <w:r w:rsidRPr="00BD42AD">
              <w:rPr>
                <w:color w:val="000000"/>
                <w:sz w:val="22"/>
                <w:szCs w:val="22"/>
              </w:rPr>
              <w:t>. Березово)</w:t>
            </w:r>
          </w:p>
        </w:tc>
        <w:tc>
          <w:tcPr>
            <w:tcW w:w="2084" w:type="dxa"/>
            <w:vAlign w:val="center"/>
          </w:tcPr>
          <w:p w:rsidR="00E672BB" w:rsidRPr="00BD42AD" w:rsidRDefault="00E672BB" w:rsidP="006278A2">
            <w:pPr>
              <w:jc w:val="center"/>
              <w:rPr>
                <w:sz w:val="22"/>
                <w:szCs w:val="22"/>
              </w:rPr>
            </w:pPr>
            <w:r w:rsidRPr="00BD42AD">
              <w:rPr>
                <w:sz w:val="22"/>
                <w:szCs w:val="22"/>
              </w:rPr>
              <w:t>55,13</w:t>
            </w:r>
          </w:p>
        </w:tc>
        <w:tc>
          <w:tcPr>
            <w:tcW w:w="2085" w:type="dxa"/>
            <w:vAlign w:val="center"/>
          </w:tcPr>
          <w:p w:rsidR="00E672BB" w:rsidRPr="00BD42AD" w:rsidRDefault="00E672BB" w:rsidP="006278A2">
            <w:pPr>
              <w:jc w:val="center"/>
              <w:rPr>
                <w:sz w:val="22"/>
                <w:szCs w:val="22"/>
              </w:rPr>
            </w:pPr>
            <w:r w:rsidRPr="00BD42AD">
              <w:rPr>
                <w:sz w:val="22"/>
                <w:szCs w:val="22"/>
              </w:rPr>
              <w:t>5,26</w:t>
            </w:r>
          </w:p>
        </w:tc>
        <w:tc>
          <w:tcPr>
            <w:tcW w:w="2085" w:type="dxa"/>
            <w:vAlign w:val="center"/>
          </w:tcPr>
          <w:p w:rsidR="00E672BB" w:rsidRPr="00BD42AD" w:rsidRDefault="00E672BB" w:rsidP="006278A2">
            <w:pPr>
              <w:jc w:val="center"/>
              <w:rPr>
                <w:sz w:val="22"/>
                <w:szCs w:val="22"/>
              </w:rPr>
            </w:pPr>
            <w:r w:rsidRPr="00BD42AD">
              <w:rPr>
                <w:sz w:val="22"/>
                <w:szCs w:val="22"/>
              </w:rPr>
              <w:t>0,57</w:t>
            </w:r>
          </w:p>
        </w:tc>
      </w:tr>
      <w:tr w:rsidR="00E672BB" w:rsidRPr="00BD42AD" w:rsidTr="006278A2">
        <w:tc>
          <w:tcPr>
            <w:tcW w:w="817" w:type="dxa"/>
          </w:tcPr>
          <w:p w:rsidR="00E672BB" w:rsidRPr="00BD42AD" w:rsidRDefault="00E672BB" w:rsidP="0058741A">
            <w:pPr>
              <w:tabs>
                <w:tab w:val="left" w:pos="709"/>
              </w:tabs>
              <w:jc w:val="center"/>
              <w:rPr>
                <w:sz w:val="22"/>
                <w:szCs w:val="22"/>
              </w:rPr>
            </w:pPr>
            <w:r w:rsidRPr="00BD42AD">
              <w:rPr>
                <w:sz w:val="22"/>
                <w:szCs w:val="22"/>
              </w:rPr>
              <w:t>2.</w:t>
            </w:r>
          </w:p>
        </w:tc>
        <w:tc>
          <w:tcPr>
            <w:tcW w:w="3260" w:type="dxa"/>
          </w:tcPr>
          <w:p w:rsidR="00D965DE" w:rsidRPr="00BD42AD" w:rsidRDefault="00E672BB" w:rsidP="006278A2">
            <w:pPr>
              <w:rPr>
                <w:color w:val="000000"/>
                <w:sz w:val="22"/>
                <w:szCs w:val="22"/>
              </w:rPr>
            </w:pPr>
            <w:r w:rsidRPr="00BD42AD">
              <w:rPr>
                <w:color w:val="000000"/>
                <w:sz w:val="22"/>
                <w:szCs w:val="22"/>
              </w:rPr>
              <w:t>Березовское ППО</w:t>
            </w:r>
          </w:p>
          <w:p w:rsidR="00E672BB" w:rsidRPr="00BD42AD" w:rsidRDefault="00E672BB" w:rsidP="006278A2">
            <w:pPr>
              <w:rPr>
                <w:color w:val="000000"/>
                <w:sz w:val="22"/>
                <w:szCs w:val="22"/>
              </w:rPr>
            </w:pPr>
            <w:r w:rsidRPr="00BD42AD">
              <w:rPr>
                <w:color w:val="000000"/>
                <w:sz w:val="22"/>
                <w:szCs w:val="22"/>
              </w:rPr>
              <w:t xml:space="preserve"> (д. </w:t>
            </w:r>
            <w:proofErr w:type="spellStart"/>
            <w:r w:rsidRPr="00BD42AD">
              <w:rPr>
                <w:color w:val="000000"/>
                <w:sz w:val="22"/>
                <w:szCs w:val="22"/>
              </w:rPr>
              <w:t>Шайтанка</w:t>
            </w:r>
            <w:proofErr w:type="spellEnd"/>
            <w:r w:rsidRPr="00BD42AD">
              <w:rPr>
                <w:color w:val="000000"/>
                <w:sz w:val="22"/>
                <w:szCs w:val="22"/>
              </w:rPr>
              <w:t>)</w:t>
            </w:r>
          </w:p>
        </w:tc>
        <w:tc>
          <w:tcPr>
            <w:tcW w:w="2084" w:type="dxa"/>
            <w:vAlign w:val="center"/>
          </w:tcPr>
          <w:p w:rsidR="00E672BB" w:rsidRPr="00BD42AD" w:rsidRDefault="00E672BB" w:rsidP="006278A2">
            <w:pPr>
              <w:jc w:val="center"/>
              <w:rPr>
                <w:sz w:val="22"/>
                <w:szCs w:val="22"/>
              </w:rPr>
            </w:pPr>
            <w:r w:rsidRPr="00BD42AD">
              <w:rPr>
                <w:sz w:val="22"/>
                <w:szCs w:val="22"/>
              </w:rPr>
              <w:t>0</w:t>
            </w:r>
            <w:r w:rsidR="002273E5" w:rsidRPr="00BD42AD">
              <w:rPr>
                <w:sz w:val="22"/>
                <w:szCs w:val="22"/>
              </w:rPr>
              <w:t>,00</w:t>
            </w:r>
          </w:p>
        </w:tc>
        <w:tc>
          <w:tcPr>
            <w:tcW w:w="2085" w:type="dxa"/>
            <w:vAlign w:val="center"/>
          </w:tcPr>
          <w:p w:rsidR="00E672BB" w:rsidRPr="00BD42AD" w:rsidRDefault="00E672BB" w:rsidP="006278A2">
            <w:pPr>
              <w:jc w:val="center"/>
              <w:rPr>
                <w:sz w:val="22"/>
                <w:szCs w:val="22"/>
              </w:rPr>
            </w:pPr>
            <w:r w:rsidRPr="00BD42AD">
              <w:rPr>
                <w:sz w:val="22"/>
                <w:szCs w:val="22"/>
              </w:rPr>
              <w:t>0</w:t>
            </w:r>
            <w:r w:rsidR="002273E5" w:rsidRPr="00BD42AD">
              <w:rPr>
                <w:sz w:val="22"/>
                <w:szCs w:val="22"/>
              </w:rPr>
              <w:t>,00</w:t>
            </w:r>
          </w:p>
        </w:tc>
        <w:tc>
          <w:tcPr>
            <w:tcW w:w="2085" w:type="dxa"/>
            <w:vAlign w:val="center"/>
          </w:tcPr>
          <w:p w:rsidR="00E672BB" w:rsidRPr="00BD42AD" w:rsidRDefault="00E672BB" w:rsidP="006278A2">
            <w:pPr>
              <w:jc w:val="center"/>
              <w:rPr>
                <w:sz w:val="22"/>
                <w:szCs w:val="22"/>
              </w:rPr>
            </w:pPr>
            <w:r w:rsidRPr="00BD42AD">
              <w:rPr>
                <w:sz w:val="22"/>
                <w:szCs w:val="22"/>
              </w:rPr>
              <w:t>0</w:t>
            </w:r>
            <w:r w:rsidR="002273E5" w:rsidRPr="00BD42AD">
              <w:rPr>
                <w:sz w:val="22"/>
                <w:szCs w:val="22"/>
              </w:rPr>
              <w:t>,00</w:t>
            </w:r>
          </w:p>
        </w:tc>
      </w:tr>
      <w:tr w:rsidR="00E672BB" w:rsidRPr="00BD42AD" w:rsidTr="006278A2">
        <w:tc>
          <w:tcPr>
            <w:tcW w:w="817" w:type="dxa"/>
          </w:tcPr>
          <w:p w:rsidR="00E672BB" w:rsidRPr="00BD42AD" w:rsidRDefault="00E672BB" w:rsidP="0058741A">
            <w:pPr>
              <w:tabs>
                <w:tab w:val="left" w:pos="709"/>
              </w:tabs>
              <w:jc w:val="center"/>
              <w:rPr>
                <w:sz w:val="22"/>
                <w:szCs w:val="22"/>
              </w:rPr>
            </w:pPr>
            <w:r w:rsidRPr="00BD42AD">
              <w:rPr>
                <w:sz w:val="22"/>
                <w:szCs w:val="22"/>
              </w:rPr>
              <w:t>3.</w:t>
            </w:r>
          </w:p>
        </w:tc>
        <w:tc>
          <w:tcPr>
            <w:tcW w:w="3260" w:type="dxa"/>
          </w:tcPr>
          <w:p w:rsidR="00E672BB" w:rsidRPr="00BD42AD" w:rsidRDefault="00E672BB" w:rsidP="006278A2">
            <w:pPr>
              <w:rPr>
                <w:color w:val="000000"/>
                <w:sz w:val="22"/>
                <w:szCs w:val="22"/>
              </w:rPr>
            </w:pPr>
            <w:r w:rsidRPr="00BD42AD">
              <w:rPr>
                <w:color w:val="000000"/>
                <w:sz w:val="22"/>
                <w:szCs w:val="22"/>
              </w:rPr>
              <w:t>Березовское ППО (</w:t>
            </w:r>
            <w:proofErr w:type="spellStart"/>
            <w:r w:rsidRPr="00BD42AD">
              <w:rPr>
                <w:color w:val="000000"/>
                <w:sz w:val="22"/>
                <w:szCs w:val="22"/>
              </w:rPr>
              <w:t>с.Теги</w:t>
            </w:r>
            <w:proofErr w:type="spellEnd"/>
            <w:r w:rsidRPr="00BD42AD">
              <w:rPr>
                <w:color w:val="000000"/>
                <w:sz w:val="22"/>
                <w:szCs w:val="22"/>
              </w:rPr>
              <w:t>)</w:t>
            </w:r>
          </w:p>
        </w:tc>
        <w:tc>
          <w:tcPr>
            <w:tcW w:w="2084" w:type="dxa"/>
            <w:vAlign w:val="center"/>
          </w:tcPr>
          <w:p w:rsidR="00E672BB" w:rsidRPr="00BD42AD" w:rsidRDefault="00E672BB" w:rsidP="006278A2">
            <w:pPr>
              <w:jc w:val="center"/>
              <w:rPr>
                <w:sz w:val="22"/>
                <w:szCs w:val="22"/>
              </w:rPr>
            </w:pPr>
            <w:r w:rsidRPr="00BD42AD">
              <w:rPr>
                <w:sz w:val="22"/>
                <w:szCs w:val="22"/>
              </w:rPr>
              <w:t>1,27</w:t>
            </w:r>
          </w:p>
        </w:tc>
        <w:tc>
          <w:tcPr>
            <w:tcW w:w="2085" w:type="dxa"/>
            <w:vAlign w:val="center"/>
          </w:tcPr>
          <w:p w:rsidR="00E672BB" w:rsidRPr="00BD42AD" w:rsidRDefault="00E672BB" w:rsidP="006278A2">
            <w:pPr>
              <w:jc w:val="center"/>
              <w:rPr>
                <w:sz w:val="22"/>
                <w:szCs w:val="22"/>
              </w:rPr>
            </w:pPr>
            <w:r w:rsidRPr="00BD42AD">
              <w:rPr>
                <w:sz w:val="22"/>
                <w:szCs w:val="22"/>
              </w:rPr>
              <w:t>0</w:t>
            </w:r>
            <w:r w:rsidR="002273E5" w:rsidRPr="00BD42AD">
              <w:rPr>
                <w:sz w:val="22"/>
                <w:szCs w:val="22"/>
              </w:rPr>
              <w:t>,00</w:t>
            </w:r>
          </w:p>
        </w:tc>
        <w:tc>
          <w:tcPr>
            <w:tcW w:w="2085" w:type="dxa"/>
            <w:vAlign w:val="center"/>
          </w:tcPr>
          <w:p w:rsidR="00E672BB" w:rsidRPr="00BD42AD" w:rsidRDefault="00E672BB" w:rsidP="006278A2">
            <w:pPr>
              <w:jc w:val="center"/>
              <w:rPr>
                <w:sz w:val="22"/>
                <w:szCs w:val="22"/>
              </w:rPr>
            </w:pPr>
            <w:r w:rsidRPr="00BD42AD">
              <w:rPr>
                <w:sz w:val="22"/>
                <w:szCs w:val="22"/>
              </w:rPr>
              <w:t>0</w:t>
            </w:r>
            <w:r w:rsidR="002273E5" w:rsidRPr="00BD42AD">
              <w:rPr>
                <w:sz w:val="22"/>
                <w:szCs w:val="22"/>
              </w:rPr>
              <w:t>,00</w:t>
            </w:r>
          </w:p>
        </w:tc>
      </w:tr>
      <w:tr w:rsidR="00E672BB" w:rsidRPr="00BD42AD" w:rsidTr="006278A2">
        <w:tc>
          <w:tcPr>
            <w:tcW w:w="817" w:type="dxa"/>
          </w:tcPr>
          <w:p w:rsidR="00E672BB" w:rsidRPr="00BD42AD" w:rsidRDefault="00E672BB" w:rsidP="0058741A">
            <w:pPr>
              <w:tabs>
                <w:tab w:val="left" w:pos="709"/>
              </w:tabs>
              <w:jc w:val="center"/>
              <w:rPr>
                <w:sz w:val="22"/>
                <w:szCs w:val="22"/>
              </w:rPr>
            </w:pPr>
            <w:r w:rsidRPr="00BD42AD">
              <w:rPr>
                <w:sz w:val="22"/>
                <w:szCs w:val="22"/>
              </w:rPr>
              <w:t>4.</w:t>
            </w:r>
          </w:p>
        </w:tc>
        <w:tc>
          <w:tcPr>
            <w:tcW w:w="3260" w:type="dxa"/>
          </w:tcPr>
          <w:p w:rsidR="00E672BB" w:rsidRPr="00BD42AD" w:rsidRDefault="00D965DE" w:rsidP="003C2235">
            <w:pPr>
              <w:rPr>
                <w:color w:val="000000"/>
                <w:sz w:val="22"/>
                <w:szCs w:val="22"/>
              </w:rPr>
            </w:pPr>
            <w:r w:rsidRPr="00BD42AD">
              <w:rPr>
                <w:color w:val="000000"/>
                <w:sz w:val="22"/>
                <w:szCs w:val="22"/>
              </w:rPr>
              <w:t>ООО «Фермер»</w:t>
            </w:r>
            <w:r w:rsidR="00E672BB" w:rsidRPr="00BD42AD">
              <w:rPr>
                <w:color w:val="000000"/>
                <w:sz w:val="22"/>
                <w:szCs w:val="22"/>
              </w:rPr>
              <w:t xml:space="preserve"> (</w:t>
            </w:r>
            <w:proofErr w:type="spellStart"/>
            <w:r w:rsidR="00E672BB" w:rsidRPr="00BD42AD">
              <w:rPr>
                <w:color w:val="000000"/>
                <w:sz w:val="22"/>
                <w:szCs w:val="22"/>
              </w:rPr>
              <w:t>пгт.Березово</w:t>
            </w:r>
            <w:proofErr w:type="spellEnd"/>
            <w:r w:rsidR="00E672BB" w:rsidRPr="00BD42AD">
              <w:rPr>
                <w:color w:val="000000"/>
                <w:sz w:val="22"/>
                <w:szCs w:val="22"/>
              </w:rPr>
              <w:t>)</w:t>
            </w:r>
          </w:p>
        </w:tc>
        <w:tc>
          <w:tcPr>
            <w:tcW w:w="2084" w:type="dxa"/>
            <w:vAlign w:val="center"/>
          </w:tcPr>
          <w:p w:rsidR="00E672BB" w:rsidRPr="00BD42AD" w:rsidRDefault="00E672BB" w:rsidP="006278A2">
            <w:pPr>
              <w:jc w:val="center"/>
              <w:rPr>
                <w:sz w:val="22"/>
                <w:szCs w:val="22"/>
              </w:rPr>
            </w:pPr>
            <w:r w:rsidRPr="00BD42AD">
              <w:rPr>
                <w:sz w:val="22"/>
                <w:szCs w:val="22"/>
              </w:rPr>
              <w:t>3,94</w:t>
            </w:r>
          </w:p>
        </w:tc>
        <w:tc>
          <w:tcPr>
            <w:tcW w:w="2085" w:type="dxa"/>
            <w:vAlign w:val="center"/>
          </w:tcPr>
          <w:p w:rsidR="00E672BB" w:rsidRPr="00BD42AD" w:rsidRDefault="00E672BB" w:rsidP="006278A2">
            <w:pPr>
              <w:jc w:val="center"/>
              <w:rPr>
                <w:sz w:val="22"/>
                <w:szCs w:val="22"/>
              </w:rPr>
            </w:pPr>
            <w:r w:rsidRPr="00BD42AD">
              <w:rPr>
                <w:sz w:val="22"/>
                <w:szCs w:val="22"/>
              </w:rPr>
              <w:t>0</w:t>
            </w:r>
            <w:r w:rsidR="002273E5" w:rsidRPr="00BD42AD">
              <w:rPr>
                <w:sz w:val="22"/>
                <w:szCs w:val="22"/>
              </w:rPr>
              <w:t>,00</w:t>
            </w:r>
          </w:p>
        </w:tc>
        <w:tc>
          <w:tcPr>
            <w:tcW w:w="2085" w:type="dxa"/>
            <w:vAlign w:val="center"/>
          </w:tcPr>
          <w:p w:rsidR="00E672BB" w:rsidRPr="00BD42AD" w:rsidRDefault="00E672BB" w:rsidP="006278A2">
            <w:pPr>
              <w:jc w:val="center"/>
              <w:rPr>
                <w:sz w:val="22"/>
                <w:szCs w:val="22"/>
              </w:rPr>
            </w:pPr>
            <w:r w:rsidRPr="00BD42AD">
              <w:rPr>
                <w:sz w:val="22"/>
                <w:szCs w:val="22"/>
              </w:rPr>
              <w:t>0,21</w:t>
            </w:r>
          </w:p>
        </w:tc>
      </w:tr>
      <w:tr w:rsidR="00E672BB" w:rsidRPr="00BD42AD" w:rsidTr="006278A2">
        <w:tc>
          <w:tcPr>
            <w:tcW w:w="817" w:type="dxa"/>
          </w:tcPr>
          <w:p w:rsidR="00E672BB" w:rsidRPr="00BD42AD" w:rsidRDefault="00E672BB" w:rsidP="0058741A">
            <w:pPr>
              <w:tabs>
                <w:tab w:val="left" w:pos="709"/>
              </w:tabs>
              <w:jc w:val="center"/>
              <w:rPr>
                <w:sz w:val="22"/>
                <w:szCs w:val="22"/>
              </w:rPr>
            </w:pPr>
            <w:r w:rsidRPr="00BD42AD">
              <w:rPr>
                <w:sz w:val="22"/>
                <w:szCs w:val="22"/>
              </w:rPr>
              <w:t>5.</w:t>
            </w:r>
          </w:p>
        </w:tc>
        <w:tc>
          <w:tcPr>
            <w:tcW w:w="3260" w:type="dxa"/>
          </w:tcPr>
          <w:p w:rsidR="00E672BB" w:rsidRPr="00BD42AD" w:rsidRDefault="00E672BB" w:rsidP="006278A2">
            <w:pPr>
              <w:rPr>
                <w:color w:val="000000"/>
                <w:sz w:val="22"/>
                <w:szCs w:val="22"/>
              </w:rPr>
            </w:pPr>
            <w:r w:rsidRPr="00BD42AD">
              <w:rPr>
                <w:color w:val="000000"/>
                <w:sz w:val="22"/>
                <w:szCs w:val="22"/>
              </w:rPr>
              <w:t xml:space="preserve">ИП </w:t>
            </w:r>
            <w:proofErr w:type="spellStart"/>
            <w:r w:rsidRPr="00BD42AD">
              <w:rPr>
                <w:color w:val="000000"/>
                <w:sz w:val="22"/>
                <w:szCs w:val="22"/>
              </w:rPr>
              <w:t>Дзотцоев</w:t>
            </w:r>
            <w:proofErr w:type="spellEnd"/>
            <w:r w:rsidRPr="00BD42AD">
              <w:rPr>
                <w:color w:val="000000"/>
                <w:sz w:val="22"/>
                <w:szCs w:val="22"/>
              </w:rPr>
              <w:t xml:space="preserve"> О.Р. (</w:t>
            </w:r>
            <w:proofErr w:type="spellStart"/>
            <w:r w:rsidRPr="00BD42AD">
              <w:rPr>
                <w:color w:val="000000"/>
                <w:sz w:val="22"/>
                <w:szCs w:val="22"/>
              </w:rPr>
              <w:t>пгт.Березово</w:t>
            </w:r>
            <w:proofErr w:type="spellEnd"/>
            <w:r w:rsidRPr="00BD42AD">
              <w:rPr>
                <w:color w:val="000000"/>
                <w:sz w:val="22"/>
                <w:szCs w:val="22"/>
              </w:rPr>
              <w:t>)</w:t>
            </w:r>
          </w:p>
        </w:tc>
        <w:tc>
          <w:tcPr>
            <w:tcW w:w="2084" w:type="dxa"/>
            <w:vAlign w:val="center"/>
          </w:tcPr>
          <w:p w:rsidR="00E672BB" w:rsidRPr="00BD42AD" w:rsidRDefault="00E672BB" w:rsidP="006278A2">
            <w:pPr>
              <w:jc w:val="center"/>
              <w:rPr>
                <w:sz w:val="22"/>
                <w:szCs w:val="22"/>
              </w:rPr>
            </w:pPr>
            <w:r w:rsidRPr="00BD42AD">
              <w:rPr>
                <w:sz w:val="22"/>
                <w:szCs w:val="22"/>
              </w:rPr>
              <w:t>3,56</w:t>
            </w:r>
          </w:p>
        </w:tc>
        <w:tc>
          <w:tcPr>
            <w:tcW w:w="2085" w:type="dxa"/>
            <w:vAlign w:val="center"/>
          </w:tcPr>
          <w:p w:rsidR="00E672BB" w:rsidRPr="00BD42AD" w:rsidRDefault="00E672BB" w:rsidP="006278A2">
            <w:pPr>
              <w:jc w:val="center"/>
              <w:rPr>
                <w:sz w:val="22"/>
                <w:szCs w:val="22"/>
              </w:rPr>
            </w:pPr>
            <w:r w:rsidRPr="00BD42AD">
              <w:rPr>
                <w:sz w:val="22"/>
                <w:szCs w:val="22"/>
              </w:rPr>
              <w:t>1,44</w:t>
            </w:r>
          </w:p>
        </w:tc>
        <w:tc>
          <w:tcPr>
            <w:tcW w:w="2085" w:type="dxa"/>
            <w:vAlign w:val="center"/>
          </w:tcPr>
          <w:p w:rsidR="00E672BB" w:rsidRPr="00BD42AD" w:rsidRDefault="00E672BB" w:rsidP="006278A2">
            <w:pPr>
              <w:jc w:val="center"/>
              <w:rPr>
                <w:sz w:val="22"/>
                <w:szCs w:val="22"/>
              </w:rPr>
            </w:pPr>
            <w:r w:rsidRPr="00BD42AD">
              <w:rPr>
                <w:sz w:val="22"/>
                <w:szCs w:val="22"/>
              </w:rPr>
              <w:t>0,82</w:t>
            </w:r>
          </w:p>
        </w:tc>
      </w:tr>
      <w:tr w:rsidR="00E672BB" w:rsidRPr="00BD42AD" w:rsidTr="006278A2">
        <w:tc>
          <w:tcPr>
            <w:tcW w:w="817" w:type="dxa"/>
          </w:tcPr>
          <w:p w:rsidR="00E672BB" w:rsidRPr="00BD42AD" w:rsidRDefault="00E672BB" w:rsidP="0058741A">
            <w:pPr>
              <w:tabs>
                <w:tab w:val="left" w:pos="709"/>
              </w:tabs>
              <w:jc w:val="center"/>
              <w:rPr>
                <w:sz w:val="22"/>
                <w:szCs w:val="22"/>
              </w:rPr>
            </w:pPr>
            <w:r w:rsidRPr="00BD42AD">
              <w:rPr>
                <w:sz w:val="22"/>
                <w:szCs w:val="22"/>
              </w:rPr>
              <w:t>6.</w:t>
            </w:r>
          </w:p>
        </w:tc>
        <w:tc>
          <w:tcPr>
            <w:tcW w:w="3260" w:type="dxa"/>
          </w:tcPr>
          <w:p w:rsidR="00E672BB" w:rsidRPr="00BD42AD" w:rsidRDefault="00E672BB" w:rsidP="006278A2">
            <w:pPr>
              <w:rPr>
                <w:color w:val="000000"/>
                <w:sz w:val="22"/>
                <w:szCs w:val="22"/>
              </w:rPr>
            </w:pPr>
            <w:r w:rsidRPr="00BD42AD">
              <w:rPr>
                <w:color w:val="000000"/>
                <w:sz w:val="22"/>
                <w:szCs w:val="22"/>
              </w:rPr>
              <w:t>ИП Константинов А.В. (</w:t>
            </w:r>
            <w:proofErr w:type="spellStart"/>
            <w:r w:rsidRPr="00BD42AD">
              <w:rPr>
                <w:color w:val="000000"/>
                <w:sz w:val="22"/>
                <w:szCs w:val="22"/>
              </w:rPr>
              <w:t>пгт.Березово</w:t>
            </w:r>
            <w:proofErr w:type="spellEnd"/>
            <w:r w:rsidRPr="00BD42AD">
              <w:rPr>
                <w:color w:val="000000"/>
                <w:sz w:val="22"/>
                <w:szCs w:val="22"/>
              </w:rPr>
              <w:t>)</w:t>
            </w:r>
          </w:p>
        </w:tc>
        <w:tc>
          <w:tcPr>
            <w:tcW w:w="2084" w:type="dxa"/>
            <w:vAlign w:val="center"/>
          </w:tcPr>
          <w:p w:rsidR="00E672BB" w:rsidRPr="00BD42AD" w:rsidRDefault="00E672BB" w:rsidP="006278A2">
            <w:pPr>
              <w:jc w:val="center"/>
              <w:rPr>
                <w:sz w:val="22"/>
                <w:szCs w:val="22"/>
              </w:rPr>
            </w:pPr>
            <w:r w:rsidRPr="00BD42AD">
              <w:rPr>
                <w:sz w:val="22"/>
                <w:szCs w:val="22"/>
              </w:rPr>
              <w:t>0</w:t>
            </w:r>
            <w:r w:rsidR="002273E5" w:rsidRPr="00BD42AD">
              <w:rPr>
                <w:sz w:val="22"/>
                <w:szCs w:val="22"/>
              </w:rPr>
              <w:t>,00</w:t>
            </w:r>
          </w:p>
        </w:tc>
        <w:tc>
          <w:tcPr>
            <w:tcW w:w="2085" w:type="dxa"/>
            <w:vAlign w:val="center"/>
          </w:tcPr>
          <w:p w:rsidR="00E672BB" w:rsidRPr="00BD42AD" w:rsidRDefault="00E672BB" w:rsidP="006278A2">
            <w:pPr>
              <w:jc w:val="center"/>
              <w:rPr>
                <w:sz w:val="22"/>
                <w:szCs w:val="22"/>
              </w:rPr>
            </w:pPr>
            <w:r w:rsidRPr="00BD42AD">
              <w:rPr>
                <w:sz w:val="22"/>
                <w:szCs w:val="22"/>
              </w:rPr>
              <w:t>0</w:t>
            </w:r>
            <w:r w:rsidR="002273E5" w:rsidRPr="00BD42AD">
              <w:rPr>
                <w:sz w:val="22"/>
                <w:szCs w:val="22"/>
              </w:rPr>
              <w:t>,00</w:t>
            </w:r>
          </w:p>
        </w:tc>
        <w:tc>
          <w:tcPr>
            <w:tcW w:w="2085" w:type="dxa"/>
            <w:vAlign w:val="center"/>
          </w:tcPr>
          <w:p w:rsidR="00E672BB" w:rsidRPr="00BD42AD" w:rsidRDefault="00E672BB" w:rsidP="006278A2">
            <w:pPr>
              <w:jc w:val="center"/>
              <w:rPr>
                <w:sz w:val="22"/>
                <w:szCs w:val="22"/>
              </w:rPr>
            </w:pPr>
            <w:r w:rsidRPr="00BD42AD">
              <w:rPr>
                <w:sz w:val="22"/>
                <w:szCs w:val="22"/>
              </w:rPr>
              <w:t>0,15</w:t>
            </w:r>
          </w:p>
        </w:tc>
      </w:tr>
      <w:tr w:rsidR="00E672BB" w:rsidRPr="00BD42AD" w:rsidTr="006278A2">
        <w:tc>
          <w:tcPr>
            <w:tcW w:w="817" w:type="dxa"/>
          </w:tcPr>
          <w:p w:rsidR="00E672BB" w:rsidRPr="00BD42AD" w:rsidRDefault="00E672BB" w:rsidP="0058741A">
            <w:pPr>
              <w:tabs>
                <w:tab w:val="left" w:pos="709"/>
              </w:tabs>
              <w:jc w:val="center"/>
              <w:rPr>
                <w:sz w:val="22"/>
                <w:szCs w:val="22"/>
              </w:rPr>
            </w:pPr>
            <w:r w:rsidRPr="00BD42AD">
              <w:rPr>
                <w:sz w:val="22"/>
                <w:szCs w:val="22"/>
              </w:rPr>
              <w:t>7.</w:t>
            </w:r>
          </w:p>
        </w:tc>
        <w:tc>
          <w:tcPr>
            <w:tcW w:w="3260" w:type="dxa"/>
          </w:tcPr>
          <w:p w:rsidR="00E672BB" w:rsidRPr="00BD42AD" w:rsidRDefault="00D965DE" w:rsidP="006278A2">
            <w:pPr>
              <w:rPr>
                <w:color w:val="000000"/>
                <w:sz w:val="22"/>
                <w:szCs w:val="22"/>
              </w:rPr>
            </w:pPr>
            <w:r w:rsidRPr="00BD42AD">
              <w:rPr>
                <w:color w:val="000000"/>
                <w:sz w:val="22"/>
                <w:szCs w:val="22"/>
              </w:rPr>
              <w:t>ДООО «Хлеб»</w:t>
            </w:r>
            <w:r w:rsidR="00E672BB" w:rsidRPr="00BD42AD">
              <w:rPr>
                <w:color w:val="000000"/>
                <w:sz w:val="22"/>
                <w:szCs w:val="22"/>
              </w:rPr>
              <w:t xml:space="preserve"> (</w:t>
            </w:r>
            <w:proofErr w:type="spellStart"/>
            <w:r w:rsidR="00E672BB" w:rsidRPr="00BD42AD">
              <w:rPr>
                <w:color w:val="000000"/>
                <w:sz w:val="22"/>
                <w:szCs w:val="22"/>
              </w:rPr>
              <w:t>пгт.Игрим</w:t>
            </w:r>
            <w:proofErr w:type="spellEnd"/>
            <w:r w:rsidR="00E672BB" w:rsidRPr="00BD42AD">
              <w:rPr>
                <w:color w:val="000000"/>
                <w:sz w:val="22"/>
                <w:szCs w:val="22"/>
              </w:rPr>
              <w:t>)</w:t>
            </w:r>
          </w:p>
        </w:tc>
        <w:tc>
          <w:tcPr>
            <w:tcW w:w="2084" w:type="dxa"/>
            <w:vAlign w:val="center"/>
          </w:tcPr>
          <w:p w:rsidR="00E672BB" w:rsidRPr="00BD42AD" w:rsidRDefault="00E672BB" w:rsidP="006278A2">
            <w:pPr>
              <w:jc w:val="center"/>
              <w:rPr>
                <w:sz w:val="22"/>
                <w:szCs w:val="22"/>
              </w:rPr>
            </w:pPr>
            <w:r w:rsidRPr="00BD42AD">
              <w:rPr>
                <w:sz w:val="22"/>
                <w:szCs w:val="22"/>
              </w:rPr>
              <w:t>25</w:t>
            </w:r>
            <w:r w:rsidR="002273E5" w:rsidRPr="00BD42AD">
              <w:rPr>
                <w:sz w:val="22"/>
                <w:szCs w:val="22"/>
              </w:rPr>
              <w:t>,00</w:t>
            </w:r>
          </w:p>
        </w:tc>
        <w:tc>
          <w:tcPr>
            <w:tcW w:w="2085" w:type="dxa"/>
            <w:vAlign w:val="center"/>
          </w:tcPr>
          <w:p w:rsidR="00E672BB" w:rsidRPr="00BD42AD" w:rsidRDefault="00E672BB" w:rsidP="006278A2">
            <w:pPr>
              <w:jc w:val="center"/>
              <w:rPr>
                <w:sz w:val="22"/>
                <w:szCs w:val="22"/>
              </w:rPr>
            </w:pPr>
            <w:r w:rsidRPr="00BD42AD">
              <w:rPr>
                <w:sz w:val="22"/>
                <w:szCs w:val="22"/>
              </w:rPr>
              <w:t>7</w:t>
            </w:r>
            <w:r w:rsidR="002273E5" w:rsidRPr="00BD42AD">
              <w:rPr>
                <w:sz w:val="22"/>
                <w:szCs w:val="22"/>
              </w:rPr>
              <w:t>,00</w:t>
            </w:r>
          </w:p>
        </w:tc>
        <w:tc>
          <w:tcPr>
            <w:tcW w:w="2085" w:type="dxa"/>
            <w:vAlign w:val="center"/>
          </w:tcPr>
          <w:p w:rsidR="00E672BB" w:rsidRPr="00BD42AD" w:rsidRDefault="00E672BB" w:rsidP="006278A2">
            <w:pPr>
              <w:jc w:val="center"/>
              <w:rPr>
                <w:sz w:val="22"/>
                <w:szCs w:val="22"/>
              </w:rPr>
            </w:pPr>
            <w:r w:rsidRPr="00BD42AD">
              <w:rPr>
                <w:sz w:val="22"/>
                <w:szCs w:val="22"/>
              </w:rPr>
              <w:t>0</w:t>
            </w:r>
            <w:r w:rsidR="002273E5" w:rsidRPr="00BD42AD">
              <w:rPr>
                <w:sz w:val="22"/>
                <w:szCs w:val="22"/>
              </w:rPr>
              <w:t>,00</w:t>
            </w:r>
          </w:p>
        </w:tc>
      </w:tr>
      <w:tr w:rsidR="00E672BB" w:rsidRPr="00BD42AD" w:rsidTr="006278A2">
        <w:tc>
          <w:tcPr>
            <w:tcW w:w="817" w:type="dxa"/>
          </w:tcPr>
          <w:p w:rsidR="00E672BB" w:rsidRPr="00BD42AD" w:rsidRDefault="00E672BB" w:rsidP="0058741A">
            <w:pPr>
              <w:tabs>
                <w:tab w:val="left" w:pos="709"/>
              </w:tabs>
              <w:jc w:val="center"/>
              <w:rPr>
                <w:sz w:val="22"/>
                <w:szCs w:val="22"/>
              </w:rPr>
            </w:pPr>
            <w:r w:rsidRPr="00BD42AD">
              <w:rPr>
                <w:sz w:val="22"/>
                <w:szCs w:val="22"/>
              </w:rPr>
              <w:t>8.</w:t>
            </w:r>
          </w:p>
        </w:tc>
        <w:tc>
          <w:tcPr>
            <w:tcW w:w="3260" w:type="dxa"/>
          </w:tcPr>
          <w:p w:rsidR="00E672BB" w:rsidRPr="00BD42AD" w:rsidRDefault="00E672BB" w:rsidP="006278A2">
            <w:pPr>
              <w:rPr>
                <w:color w:val="000000"/>
                <w:sz w:val="22"/>
                <w:szCs w:val="22"/>
              </w:rPr>
            </w:pPr>
            <w:r w:rsidRPr="00BD42AD">
              <w:rPr>
                <w:color w:val="000000"/>
                <w:sz w:val="22"/>
                <w:szCs w:val="22"/>
              </w:rPr>
              <w:t xml:space="preserve">ИП </w:t>
            </w:r>
            <w:proofErr w:type="spellStart"/>
            <w:r w:rsidRPr="00BD42AD">
              <w:rPr>
                <w:color w:val="000000"/>
                <w:sz w:val="22"/>
                <w:szCs w:val="22"/>
              </w:rPr>
              <w:t>Куперштейн</w:t>
            </w:r>
            <w:proofErr w:type="spellEnd"/>
            <w:r w:rsidRPr="00BD42AD">
              <w:rPr>
                <w:color w:val="000000"/>
                <w:sz w:val="22"/>
                <w:szCs w:val="22"/>
              </w:rPr>
              <w:t xml:space="preserve"> С.И. (</w:t>
            </w:r>
            <w:proofErr w:type="spellStart"/>
            <w:r w:rsidRPr="00BD42AD">
              <w:rPr>
                <w:color w:val="000000"/>
                <w:sz w:val="22"/>
                <w:szCs w:val="22"/>
              </w:rPr>
              <w:t>пгт.Игрим</w:t>
            </w:r>
            <w:proofErr w:type="spellEnd"/>
            <w:r w:rsidRPr="00BD42AD">
              <w:rPr>
                <w:color w:val="000000"/>
                <w:sz w:val="22"/>
                <w:szCs w:val="22"/>
              </w:rPr>
              <w:t>)</w:t>
            </w:r>
          </w:p>
        </w:tc>
        <w:tc>
          <w:tcPr>
            <w:tcW w:w="2084" w:type="dxa"/>
            <w:vAlign w:val="center"/>
          </w:tcPr>
          <w:p w:rsidR="00E672BB" w:rsidRPr="00BD42AD" w:rsidRDefault="00E672BB" w:rsidP="006278A2">
            <w:pPr>
              <w:jc w:val="center"/>
              <w:rPr>
                <w:sz w:val="22"/>
                <w:szCs w:val="22"/>
              </w:rPr>
            </w:pPr>
            <w:r w:rsidRPr="00BD42AD">
              <w:rPr>
                <w:sz w:val="22"/>
                <w:szCs w:val="22"/>
              </w:rPr>
              <w:t>7</w:t>
            </w:r>
            <w:r w:rsidR="002273E5" w:rsidRPr="00BD42AD">
              <w:rPr>
                <w:sz w:val="22"/>
                <w:szCs w:val="22"/>
              </w:rPr>
              <w:t>,00</w:t>
            </w:r>
          </w:p>
        </w:tc>
        <w:tc>
          <w:tcPr>
            <w:tcW w:w="2085" w:type="dxa"/>
            <w:vAlign w:val="center"/>
          </w:tcPr>
          <w:p w:rsidR="00E672BB" w:rsidRPr="00BD42AD" w:rsidRDefault="00E672BB" w:rsidP="006278A2">
            <w:pPr>
              <w:jc w:val="center"/>
              <w:rPr>
                <w:sz w:val="22"/>
                <w:szCs w:val="22"/>
              </w:rPr>
            </w:pPr>
            <w:r w:rsidRPr="00BD42AD">
              <w:rPr>
                <w:sz w:val="22"/>
                <w:szCs w:val="22"/>
              </w:rPr>
              <w:t>0</w:t>
            </w:r>
            <w:r w:rsidR="002273E5" w:rsidRPr="00BD42AD">
              <w:rPr>
                <w:sz w:val="22"/>
                <w:szCs w:val="22"/>
              </w:rPr>
              <w:t>,00</w:t>
            </w:r>
          </w:p>
        </w:tc>
        <w:tc>
          <w:tcPr>
            <w:tcW w:w="2085" w:type="dxa"/>
            <w:vAlign w:val="center"/>
          </w:tcPr>
          <w:p w:rsidR="00E672BB" w:rsidRPr="00BD42AD" w:rsidRDefault="00E672BB" w:rsidP="006278A2">
            <w:pPr>
              <w:jc w:val="center"/>
              <w:rPr>
                <w:sz w:val="22"/>
                <w:szCs w:val="22"/>
              </w:rPr>
            </w:pPr>
            <w:r w:rsidRPr="00BD42AD">
              <w:rPr>
                <w:sz w:val="22"/>
                <w:szCs w:val="22"/>
              </w:rPr>
              <w:t>0</w:t>
            </w:r>
            <w:r w:rsidR="002273E5" w:rsidRPr="00BD42AD">
              <w:rPr>
                <w:sz w:val="22"/>
                <w:szCs w:val="22"/>
              </w:rPr>
              <w:t>,00</w:t>
            </w:r>
          </w:p>
        </w:tc>
      </w:tr>
      <w:tr w:rsidR="00E672BB" w:rsidRPr="00BD42AD" w:rsidTr="006278A2">
        <w:tc>
          <w:tcPr>
            <w:tcW w:w="817" w:type="dxa"/>
          </w:tcPr>
          <w:p w:rsidR="00E672BB" w:rsidRPr="00BD42AD" w:rsidRDefault="00E672BB" w:rsidP="0058741A">
            <w:pPr>
              <w:tabs>
                <w:tab w:val="left" w:pos="709"/>
              </w:tabs>
              <w:jc w:val="center"/>
              <w:rPr>
                <w:sz w:val="22"/>
                <w:szCs w:val="22"/>
              </w:rPr>
            </w:pPr>
            <w:r w:rsidRPr="00BD42AD">
              <w:rPr>
                <w:sz w:val="22"/>
                <w:szCs w:val="22"/>
              </w:rPr>
              <w:t>9.</w:t>
            </w:r>
          </w:p>
        </w:tc>
        <w:tc>
          <w:tcPr>
            <w:tcW w:w="3260" w:type="dxa"/>
          </w:tcPr>
          <w:p w:rsidR="00E672BB" w:rsidRPr="00BD42AD" w:rsidRDefault="00E672BB" w:rsidP="006278A2">
            <w:pPr>
              <w:rPr>
                <w:color w:val="000000"/>
                <w:sz w:val="22"/>
                <w:szCs w:val="22"/>
              </w:rPr>
            </w:pPr>
            <w:r w:rsidRPr="00BD42AD">
              <w:rPr>
                <w:color w:val="000000"/>
                <w:sz w:val="22"/>
                <w:szCs w:val="22"/>
              </w:rPr>
              <w:t>ИП Сафаров Х.Ш. (</w:t>
            </w:r>
            <w:proofErr w:type="spellStart"/>
            <w:r w:rsidRPr="00BD42AD">
              <w:rPr>
                <w:color w:val="000000"/>
                <w:sz w:val="22"/>
                <w:szCs w:val="22"/>
              </w:rPr>
              <w:t>с.Теги</w:t>
            </w:r>
            <w:proofErr w:type="spellEnd"/>
            <w:r w:rsidRPr="00BD42AD">
              <w:rPr>
                <w:color w:val="000000"/>
                <w:sz w:val="22"/>
                <w:szCs w:val="22"/>
              </w:rPr>
              <w:t>)</w:t>
            </w:r>
          </w:p>
        </w:tc>
        <w:tc>
          <w:tcPr>
            <w:tcW w:w="2084" w:type="dxa"/>
            <w:vAlign w:val="center"/>
          </w:tcPr>
          <w:p w:rsidR="00E672BB" w:rsidRPr="00BD42AD" w:rsidRDefault="00E672BB" w:rsidP="006278A2">
            <w:pPr>
              <w:jc w:val="center"/>
              <w:rPr>
                <w:sz w:val="22"/>
                <w:szCs w:val="22"/>
              </w:rPr>
            </w:pPr>
            <w:r w:rsidRPr="00BD42AD">
              <w:rPr>
                <w:sz w:val="22"/>
                <w:szCs w:val="22"/>
              </w:rPr>
              <w:t>2</w:t>
            </w:r>
            <w:r w:rsidR="002273E5" w:rsidRPr="00BD42AD">
              <w:rPr>
                <w:sz w:val="22"/>
                <w:szCs w:val="22"/>
              </w:rPr>
              <w:t>,00</w:t>
            </w:r>
          </w:p>
        </w:tc>
        <w:tc>
          <w:tcPr>
            <w:tcW w:w="2085" w:type="dxa"/>
            <w:vAlign w:val="center"/>
          </w:tcPr>
          <w:p w:rsidR="00E672BB" w:rsidRPr="00BD42AD" w:rsidRDefault="00E672BB" w:rsidP="006278A2">
            <w:pPr>
              <w:jc w:val="center"/>
              <w:rPr>
                <w:sz w:val="22"/>
                <w:szCs w:val="22"/>
              </w:rPr>
            </w:pPr>
            <w:r w:rsidRPr="00BD42AD">
              <w:rPr>
                <w:sz w:val="22"/>
                <w:szCs w:val="22"/>
              </w:rPr>
              <w:t>0</w:t>
            </w:r>
            <w:r w:rsidR="002273E5" w:rsidRPr="00BD42AD">
              <w:rPr>
                <w:sz w:val="22"/>
                <w:szCs w:val="22"/>
              </w:rPr>
              <w:t>,00</w:t>
            </w:r>
          </w:p>
        </w:tc>
        <w:tc>
          <w:tcPr>
            <w:tcW w:w="2085" w:type="dxa"/>
            <w:vAlign w:val="center"/>
          </w:tcPr>
          <w:p w:rsidR="00E672BB" w:rsidRPr="00BD42AD" w:rsidRDefault="00E672BB" w:rsidP="006278A2">
            <w:pPr>
              <w:jc w:val="center"/>
              <w:rPr>
                <w:sz w:val="22"/>
                <w:szCs w:val="22"/>
              </w:rPr>
            </w:pPr>
            <w:r w:rsidRPr="00BD42AD">
              <w:rPr>
                <w:sz w:val="22"/>
                <w:szCs w:val="22"/>
              </w:rPr>
              <w:t>0</w:t>
            </w:r>
            <w:r w:rsidR="002273E5" w:rsidRPr="00BD42AD">
              <w:rPr>
                <w:sz w:val="22"/>
                <w:szCs w:val="22"/>
              </w:rPr>
              <w:t>,00</w:t>
            </w:r>
          </w:p>
        </w:tc>
      </w:tr>
      <w:tr w:rsidR="00E672BB" w:rsidRPr="00BD42AD" w:rsidTr="006278A2">
        <w:tc>
          <w:tcPr>
            <w:tcW w:w="817" w:type="dxa"/>
          </w:tcPr>
          <w:p w:rsidR="00E672BB" w:rsidRPr="00BD42AD" w:rsidRDefault="00E672BB" w:rsidP="0058741A">
            <w:pPr>
              <w:tabs>
                <w:tab w:val="left" w:pos="709"/>
              </w:tabs>
              <w:jc w:val="center"/>
              <w:rPr>
                <w:sz w:val="22"/>
                <w:szCs w:val="22"/>
              </w:rPr>
            </w:pPr>
            <w:r w:rsidRPr="00BD42AD">
              <w:rPr>
                <w:sz w:val="22"/>
                <w:szCs w:val="22"/>
              </w:rPr>
              <w:t>10.</w:t>
            </w:r>
          </w:p>
        </w:tc>
        <w:tc>
          <w:tcPr>
            <w:tcW w:w="3260" w:type="dxa"/>
          </w:tcPr>
          <w:p w:rsidR="00E672BB" w:rsidRPr="00BD42AD" w:rsidRDefault="00E672BB" w:rsidP="006278A2">
            <w:pPr>
              <w:rPr>
                <w:color w:val="000000"/>
                <w:sz w:val="22"/>
                <w:szCs w:val="22"/>
              </w:rPr>
            </w:pPr>
            <w:r w:rsidRPr="00BD42AD">
              <w:rPr>
                <w:color w:val="000000"/>
                <w:sz w:val="22"/>
                <w:szCs w:val="22"/>
              </w:rPr>
              <w:t>ИП Сафаров Х.Ш. (</w:t>
            </w:r>
            <w:proofErr w:type="spellStart"/>
            <w:r w:rsidRPr="00BD42AD">
              <w:rPr>
                <w:color w:val="000000"/>
                <w:sz w:val="22"/>
                <w:szCs w:val="22"/>
              </w:rPr>
              <w:t>п.Ванзетур</w:t>
            </w:r>
            <w:proofErr w:type="spellEnd"/>
            <w:r w:rsidRPr="00BD42AD">
              <w:rPr>
                <w:color w:val="000000"/>
                <w:sz w:val="22"/>
                <w:szCs w:val="22"/>
              </w:rPr>
              <w:t>)</w:t>
            </w:r>
          </w:p>
        </w:tc>
        <w:tc>
          <w:tcPr>
            <w:tcW w:w="2084" w:type="dxa"/>
            <w:vAlign w:val="center"/>
          </w:tcPr>
          <w:p w:rsidR="00E672BB" w:rsidRPr="00BD42AD" w:rsidRDefault="00E672BB" w:rsidP="006278A2">
            <w:pPr>
              <w:jc w:val="center"/>
              <w:rPr>
                <w:sz w:val="22"/>
                <w:szCs w:val="22"/>
              </w:rPr>
            </w:pPr>
            <w:r w:rsidRPr="00BD42AD">
              <w:rPr>
                <w:sz w:val="22"/>
                <w:szCs w:val="22"/>
              </w:rPr>
              <w:t>0</w:t>
            </w:r>
            <w:r w:rsidR="002273E5" w:rsidRPr="00BD42AD">
              <w:rPr>
                <w:sz w:val="22"/>
                <w:szCs w:val="22"/>
              </w:rPr>
              <w:t>,00</w:t>
            </w:r>
          </w:p>
        </w:tc>
        <w:tc>
          <w:tcPr>
            <w:tcW w:w="2085" w:type="dxa"/>
            <w:vAlign w:val="center"/>
          </w:tcPr>
          <w:p w:rsidR="00E672BB" w:rsidRPr="00BD42AD" w:rsidRDefault="00E672BB" w:rsidP="006278A2">
            <w:pPr>
              <w:jc w:val="center"/>
              <w:rPr>
                <w:sz w:val="22"/>
                <w:szCs w:val="22"/>
              </w:rPr>
            </w:pPr>
            <w:r w:rsidRPr="00BD42AD">
              <w:rPr>
                <w:sz w:val="22"/>
                <w:szCs w:val="22"/>
              </w:rPr>
              <w:t>0</w:t>
            </w:r>
            <w:r w:rsidR="002273E5" w:rsidRPr="00BD42AD">
              <w:rPr>
                <w:sz w:val="22"/>
                <w:szCs w:val="22"/>
              </w:rPr>
              <w:t>,00</w:t>
            </w:r>
          </w:p>
        </w:tc>
        <w:tc>
          <w:tcPr>
            <w:tcW w:w="2085" w:type="dxa"/>
            <w:vAlign w:val="center"/>
          </w:tcPr>
          <w:p w:rsidR="00E672BB" w:rsidRPr="00BD42AD" w:rsidRDefault="00E672BB" w:rsidP="006278A2">
            <w:pPr>
              <w:jc w:val="center"/>
              <w:rPr>
                <w:sz w:val="22"/>
                <w:szCs w:val="22"/>
              </w:rPr>
            </w:pPr>
            <w:r w:rsidRPr="00BD42AD">
              <w:rPr>
                <w:sz w:val="22"/>
                <w:szCs w:val="22"/>
              </w:rPr>
              <w:t>0</w:t>
            </w:r>
            <w:r w:rsidR="002273E5" w:rsidRPr="00BD42AD">
              <w:rPr>
                <w:sz w:val="22"/>
                <w:szCs w:val="22"/>
              </w:rPr>
              <w:t>,00</w:t>
            </w:r>
          </w:p>
        </w:tc>
      </w:tr>
      <w:tr w:rsidR="00E672BB" w:rsidRPr="00BD42AD" w:rsidTr="006278A2">
        <w:tc>
          <w:tcPr>
            <w:tcW w:w="817" w:type="dxa"/>
          </w:tcPr>
          <w:p w:rsidR="00E672BB" w:rsidRPr="00BD42AD" w:rsidRDefault="00E672BB" w:rsidP="0058741A">
            <w:pPr>
              <w:tabs>
                <w:tab w:val="left" w:pos="709"/>
              </w:tabs>
              <w:jc w:val="center"/>
              <w:rPr>
                <w:sz w:val="22"/>
                <w:szCs w:val="22"/>
              </w:rPr>
            </w:pPr>
            <w:r w:rsidRPr="00BD42AD">
              <w:rPr>
                <w:sz w:val="22"/>
                <w:szCs w:val="22"/>
              </w:rPr>
              <w:t>11.</w:t>
            </w:r>
          </w:p>
        </w:tc>
        <w:tc>
          <w:tcPr>
            <w:tcW w:w="3260" w:type="dxa"/>
          </w:tcPr>
          <w:p w:rsidR="00E672BB" w:rsidRPr="00BD42AD" w:rsidRDefault="00E672BB" w:rsidP="006278A2">
            <w:pPr>
              <w:rPr>
                <w:color w:val="000000"/>
                <w:sz w:val="22"/>
                <w:szCs w:val="22"/>
              </w:rPr>
            </w:pPr>
            <w:r w:rsidRPr="00BD42AD">
              <w:rPr>
                <w:color w:val="000000"/>
                <w:sz w:val="22"/>
                <w:szCs w:val="22"/>
              </w:rPr>
              <w:t>ИП Лесник Е.В. (</w:t>
            </w:r>
            <w:proofErr w:type="spellStart"/>
            <w:r w:rsidRPr="00BD42AD">
              <w:rPr>
                <w:color w:val="000000"/>
                <w:sz w:val="22"/>
                <w:szCs w:val="22"/>
              </w:rPr>
              <w:t>п.Ванзетур</w:t>
            </w:r>
            <w:proofErr w:type="spellEnd"/>
            <w:r w:rsidRPr="00BD42AD">
              <w:rPr>
                <w:color w:val="000000"/>
                <w:sz w:val="22"/>
                <w:szCs w:val="22"/>
              </w:rPr>
              <w:t>)</w:t>
            </w:r>
          </w:p>
        </w:tc>
        <w:tc>
          <w:tcPr>
            <w:tcW w:w="2084" w:type="dxa"/>
            <w:vAlign w:val="center"/>
          </w:tcPr>
          <w:p w:rsidR="00E672BB" w:rsidRPr="00BD42AD" w:rsidRDefault="00E672BB" w:rsidP="006278A2">
            <w:pPr>
              <w:jc w:val="center"/>
              <w:rPr>
                <w:sz w:val="22"/>
                <w:szCs w:val="22"/>
              </w:rPr>
            </w:pPr>
            <w:r w:rsidRPr="00BD42AD">
              <w:rPr>
                <w:sz w:val="22"/>
                <w:szCs w:val="22"/>
              </w:rPr>
              <w:t>3,65</w:t>
            </w:r>
          </w:p>
        </w:tc>
        <w:tc>
          <w:tcPr>
            <w:tcW w:w="2085" w:type="dxa"/>
            <w:vAlign w:val="center"/>
          </w:tcPr>
          <w:p w:rsidR="00E672BB" w:rsidRPr="00BD42AD" w:rsidRDefault="00E672BB" w:rsidP="006278A2">
            <w:pPr>
              <w:jc w:val="center"/>
              <w:rPr>
                <w:sz w:val="22"/>
                <w:szCs w:val="22"/>
              </w:rPr>
            </w:pPr>
            <w:r w:rsidRPr="00BD42AD">
              <w:rPr>
                <w:sz w:val="22"/>
                <w:szCs w:val="22"/>
              </w:rPr>
              <w:t>0</w:t>
            </w:r>
            <w:r w:rsidR="002273E5" w:rsidRPr="00BD42AD">
              <w:rPr>
                <w:sz w:val="22"/>
                <w:szCs w:val="22"/>
              </w:rPr>
              <w:t>,00</w:t>
            </w:r>
          </w:p>
        </w:tc>
        <w:tc>
          <w:tcPr>
            <w:tcW w:w="2085" w:type="dxa"/>
            <w:vAlign w:val="center"/>
          </w:tcPr>
          <w:p w:rsidR="00E672BB" w:rsidRPr="00BD42AD" w:rsidRDefault="00E672BB" w:rsidP="006278A2">
            <w:pPr>
              <w:jc w:val="center"/>
              <w:rPr>
                <w:sz w:val="22"/>
                <w:szCs w:val="22"/>
              </w:rPr>
            </w:pPr>
            <w:r w:rsidRPr="00BD42AD">
              <w:rPr>
                <w:sz w:val="22"/>
                <w:szCs w:val="22"/>
              </w:rPr>
              <w:t>0</w:t>
            </w:r>
            <w:r w:rsidR="002273E5" w:rsidRPr="00BD42AD">
              <w:rPr>
                <w:sz w:val="22"/>
                <w:szCs w:val="22"/>
              </w:rPr>
              <w:t>,00</w:t>
            </w:r>
          </w:p>
        </w:tc>
      </w:tr>
      <w:tr w:rsidR="00E672BB" w:rsidRPr="00BD42AD" w:rsidTr="006278A2">
        <w:tc>
          <w:tcPr>
            <w:tcW w:w="817" w:type="dxa"/>
          </w:tcPr>
          <w:p w:rsidR="00E672BB" w:rsidRPr="00BD42AD" w:rsidRDefault="00E672BB" w:rsidP="0058741A">
            <w:pPr>
              <w:tabs>
                <w:tab w:val="left" w:pos="709"/>
              </w:tabs>
              <w:jc w:val="center"/>
              <w:rPr>
                <w:sz w:val="22"/>
                <w:szCs w:val="22"/>
              </w:rPr>
            </w:pPr>
            <w:r w:rsidRPr="00BD42AD">
              <w:rPr>
                <w:sz w:val="22"/>
                <w:szCs w:val="22"/>
              </w:rPr>
              <w:t>12.</w:t>
            </w:r>
          </w:p>
        </w:tc>
        <w:tc>
          <w:tcPr>
            <w:tcW w:w="3260" w:type="dxa"/>
          </w:tcPr>
          <w:p w:rsidR="00E672BB" w:rsidRPr="00BD42AD" w:rsidRDefault="00E672BB" w:rsidP="006278A2">
            <w:pPr>
              <w:rPr>
                <w:color w:val="000000"/>
                <w:sz w:val="22"/>
                <w:szCs w:val="22"/>
              </w:rPr>
            </w:pPr>
            <w:proofErr w:type="spellStart"/>
            <w:r w:rsidRPr="00BD42AD">
              <w:rPr>
                <w:color w:val="000000"/>
                <w:sz w:val="22"/>
                <w:szCs w:val="22"/>
              </w:rPr>
              <w:t>Сосьвинский</w:t>
            </w:r>
            <w:proofErr w:type="spellEnd"/>
            <w:r w:rsidRPr="00BD42AD">
              <w:rPr>
                <w:color w:val="000000"/>
                <w:sz w:val="22"/>
                <w:szCs w:val="22"/>
              </w:rPr>
              <w:t xml:space="preserve"> </w:t>
            </w:r>
            <w:proofErr w:type="spellStart"/>
            <w:r w:rsidRPr="00BD42AD">
              <w:rPr>
                <w:color w:val="000000"/>
                <w:sz w:val="22"/>
                <w:szCs w:val="22"/>
              </w:rPr>
              <w:t>рыбкооп</w:t>
            </w:r>
            <w:proofErr w:type="spellEnd"/>
            <w:r w:rsidRPr="00BD42AD">
              <w:rPr>
                <w:color w:val="000000"/>
                <w:sz w:val="22"/>
                <w:szCs w:val="22"/>
              </w:rPr>
              <w:t xml:space="preserve"> (</w:t>
            </w:r>
            <w:proofErr w:type="spellStart"/>
            <w:r w:rsidRPr="00BD42AD">
              <w:rPr>
                <w:color w:val="000000"/>
                <w:sz w:val="22"/>
                <w:szCs w:val="22"/>
              </w:rPr>
              <w:t>с.Саранпауль</w:t>
            </w:r>
            <w:proofErr w:type="spellEnd"/>
            <w:r w:rsidRPr="00BD42AD">
              <w:rPr>
                <w:color w:val="000000"/>
                <w:sz w:val="22"/>
                <w:szCs w:val="22"/>
              </w:rPr>
              <w:t>)</w:t>
            </w:r>
          </w:p>
        </w:tc>
        <w:tc>
          <w:tcPr>
            <w:tcW w:w="2084" w:type="dxa"/>
            <w:vAlign w:val="center"/>
          </w:tcPr>
          <w:p w:rsidR="00E672BB" w:rsidRPr="00BD42AD" w:rsidRDefault="00E672BB" w:rsidP="006278A2">
            <w:pPr>
              <w:jc w:val="center"/>
              <w:rPr>
                <w:sz w:val="22"/>
                <w:szCs w:val="22"/>
              </w:rPr>
            </w:pPr>
            <w:r w:rsidRPr="00BD42AD">
              <w:rPr>
                <w:sz w:val="22"/>
                <w:szCs w:val="22"/>
              </w:rPr>
              <w:t>3</w:t>
            </w:r>
            <w:r w:rsidR="002273E5" w:rsidRPr="00BD42AD">
              <w:rPr>
                <w:sz w:val="22"/>
                <w:szCs w:val="22"/>
              </w:rPr>
              <w:t>,00</w:t>
            </w:r>
          </w:p>
        </w:tc>
        <w:tc>
          <w:tcPr>
            <w:tcW w:w="2085" w:type="dxa"/>
            <w:vAlign w:val="center"/>
          </w:tcPr>
          <w:p w:rsidR="00E672BB" w:rsidRPr="00BD42AD" w:rsidRDefault="00E672BB" w:rsidP="006278A2">
            <w:pPr>
              <w:jc w:val="center"/>
              <w:rPr>
                <w:sz w:val="22"/>
                <w:szCs w:val="22"/>
              </w:rPr>
            </w:pPr>
            <w:r w:rsidRPr="00BD42AD">
              <w:rPr>
                <w:sz w:val="22"/>
                <w:szCs w:val="22"/>
              </w:rPr>
              <w:t>0,4</w:t>
            </w:r>
            <w:r w:rsidR="002273E5" w:rsidRPr="00BD42AD">
              <w:rPr>
                <w:sz w:val="22"/>
                <w:szCs w:val="22"/>
              </w:rPr>
              <w:t>0</w:t>
            </w:r>
          </w:p>
        </w:tc>
        <w:tc>
          <w:tcPr>
            <w:tcW w:w="2085" w:type="dxa"/>
            <w:vAlign w:val="center"/>
          </w:tcPr>
          <w:p w:rsidR="00E672BB" w:rsidRPr="00BD42AD" w:rsidRDefault="00E672BB" w:rsidP="006278A2">
            <w:pPr>
              <w:jc w:val="center"/>
              <w:rPr>
                <w:sz w:val="22"/>
                <w:szCs w:val="22"/>
              </w:rPr>
            </w:pPr>
            <w:r w:rsidRPr="00BD42AD">
              <w:rPr>
                <w:sz w:val="22"/>
                <w:szCs w:val="22"/>
              </w:rPr>
              <w:t>0</w:t>
            </w:r>
            <w:r w:rsidR="002273E5" w:rsidRPr="00BD42AD">
              <w:rPr>
                <w:sz w:val="22"/>
                <w:szCs w:val="22"/>
              </w:rPr>
              <w:t>,00</w:t>
            </w:r>
          </w:p>
        </w:tc>
      </w:tr>
      <w:tr w:rsidR="00E672BB" w:rsidRPr="00BD42AD" w:rsidTr="006278A2">
        <w:tc>
          <w:tcPr>
            <w:tcW w:w="817" w:type="dxa"/>
          </w:tcPr>
          <w:p w:rsidR="00E672BB" w:rsidRPr="00BD42AD" w:rsidRDefault="00E672BB" w:rsidP="0058741A">
            <w:pPr>
              <w:tabs>
                <w:tab w:val="left" w:pos="709"/>
              </w:tabs>
              <w:jc w:val="center"/>
              <w:rPr>
                <w:sz w:val="22"/>
                <w:szCs w:val="22"/>
              </w:rPr>
            </w:pPr>
            <w:r w:rsidRPr="00BD42AD">
              <w:rPr>
                <w:sz w:val="22"/>
                <w:szCs w:val="22"/>
              </w:rPr>
              <w:t>13.</w:t>
            </w:r>
          </w:p>
        </w:tc>
        <w:tc>
          <w:tcPr>
            <w:tcW w:w="3260" w:type="dxa"/>
          </w:tcPr>
          <w:p w:rsidR="00E672BB" w:rsidRPr="00BD42AD" w:rsidRDefault="00E672BB" w:rsidP="006278A2">
            <w:pPr>
              <w:rPr>
                <w:color w:val="000000"/>
                <w:sz w:val="22"/>
                <w:szCs w:val="22"/>
              </w:rPr>
            </w:pPr>
            <w:proofErr w:type="spellStart"/>
            <w:r w:rsidRPr="00BD42AD">
              <w:rPr>
                <w:color w:val="000000"/>
                <w:sz w:val="22"/>
                <w:szCs w:val="22"/>
              </w:rPr>
              <w:t>Сосьвинский</w:t>
            </w:r>
            <w:proofErr w:type="spellEnd"/>
            <w:r w:rsidRPr="00BD42AD">
              <w:rPr>
                <w:color w:val="000000"/>
                <w:sz w:val="22"/>
                <w:szCs w:val="22"/>
              </w:rPr>
              <w:t xml:space="preserve"> </w:t>
            </w:r>
            <w:proofErr w:type="spellStart"/>
            <w:r w:rsidRPr="00BD42AD">
              <w:rPr>
                <w:color w:val="000000"/>
                <w:sz w:val="22"/>
                <w:szCs w:val="22"/>
              </w:rPr>
              <w:t>рыбкооп</w:t>
            </w:r>
            <w:proofErr w:type="spellEnd"/>
            <w:r w:rsidRPr="00BD42AD">
              <w:rPr>
                <w:color w:val="000000"/>
                <w:sz w:val="22"/>
                <w:szCs w:val="22"/>
              </w:rPr>
              <w:t xml:space="preserve"> (</w:t>
            </w:r>
            <w:proofErr w:type="spellStart"/>
            <w:r w:rsidRPr="00BD42AD">
              <w:rPr>
                <w:color w:val="000000"/>
                <w:sz w:val="22"/>
                <w:szCs w:val="22"/>
              </w:rPr>
              <w:t>п.Сосьва</w:t>
            </w:r>
            <w:proofErr w:type="spellEnd"/>
            <w:r w:rsidRPr="00BD42AD">
              <w:rPr>
                <w:color w:val="000000"/>
                <w:sz w:val="22"/>
                <w:szCs w:val="22"/>
              </w:rPr>
              <w:t>)</w:t>
            </w:r>
          </w:p>
        </w:tc>
        <w:tc>
          <w:tcPr>
            <w:tcW w:w="2084" w:type="dxa"/>
            <w:vAlign w:val="center"/>
          </w:tcPr>
          <w:p w:rsidR="00E672BB" w:rsidRPr="00BD42AD" w:rsidRDefault="00E672BB" w:rsidP="006278A2">
            <w:pPr>
              <w:jc w:val="center"/>
              <w:rPr>
                <w:sz w:val="22"/>
                <w:szCs w:val="22"/>
              </w:rPr>
            </w:pPr>
            <w:r w:rsidRPr="00BD42AD">
              <w:rPr>
                <w:sz w:val="22"/>
                <w:szCs w:val="22"/>
              </w:rPr>
              <w:t>5</w:t>
            </w:r>
            <w:r w:rsidR="002273E5" w:rsidRPr="00BD42AD">
              <w:rPr>
                <w:sz w:val="22"/>
                <w:szCs w:val="22"/>
              </w:rPr>
              <w:t>,00</w:t>
            </w:r>
          </w:p>
        </w:tc>
        <w:tc>
          <w:tcPr>
            <w:tcW w:w="2085" w:type="dxa"/>
            <w:vAlign w:val="center"/>
          </w:tcPr>
          <w:p w:rsidR="00E672BB" w:rsidRPr="00BD42AD" w:rsidRDefault="00E672BB" w:rsidP="006278A2">
            <w:pPr>
              <w:jc w:val="center"/>
              <w:rPr>
                <w:sz w:val="22"/>
                <w:szCs w:val="22"/>
              </w:rPr>
            </w:pPr>
            <w:r w:rsidRPr="00BD42AD">
              <w:rPr>
                <w:sz w:val="22"/>
                <w:szCs w:val="22"/>
              </w:rPr>
              <w:t>0,6</w:t>
            </w:r>
            <w:r w:rsidR="002273E5" w:rsidRPr="00BD42AD">
              <w:rPr>
                <w:sz w:val="22"/>
                <w:szCs w:val="22"/>
              </w:rPr>
              <w:t>0</w:t>
            </w:r>
          </w:p>
        </w:tc>
        <w:tc>
          <w:tcPr>
            <w:tcW w:w="2085" w:type="dxa"/>
            <w:vAlign w:val="center"/>
          </w:tcPr>
          <w:p w:rsidR="00E672BB" w:rsidRPr="00BD42AD" w:rsidRDefault="00E672BB" w:rsidP="006278A2">
            <w:pPr>
              <w:jc w:val="center"/>
              <w:rPr>
                <w:sz w:val="22"/>
                <w:szCs w:val="22"/>
              </w:rPr>
            </w:pPr>
            <w:r w:rsidRPr="00BD42AD">
              <w:rPr>
                <w:sz w:val="22"/>
                <w:szCs w:val="22"/>
              </w:rPr>
              <w:t>0,1</w:t>
            </w:r>
            <w:r w:rsidR="002273E5" w:rsidRPr="00BD42AD">
              <w:rPr>
                <w:sz w:val="22"/>
                <w:szCs w:val="22"/>
              </w:rPr>
              <w:t>0</w:t>
            </w:r>
          </w:p>
        </w:tc>
      </w:tr>
      <w:tr w:rsidR="00E672BB" w:rsidRPr="00BD42AD" w:rsidTr="006278A2">
        <w:tc>
          <w:tcPr>
            <w:tcW w:w="817" w:type="dxa"/>
          </w:tcPr>
          <w:p w:rsidR="00E672BB" w:rsidRPr="00BD42AD" w:rsidRDefault="00E672BB" w:rsidP="0058741A">
            <w:pPr>
              <w:tabs>
                <w:tab w:val="left" w:pos="709"/>
              </w:tabs>
              <w:jc w:val="center"/>
              <w:rPr>
                <w:sz w:val="22"/>
                <w:szCs w:val="22"/>
              </w:rPr>
            </w:pPr>
            <w:r w:rsidRPr="00BD42AD">
              <w:rPr>
                <w:sz w:val="22"/>
                <w:szCs w:val="22"/>
              </w:rPr>
              <w:t>14.</w:t>
            </w:r>
          </w:p>
        </w:tc>
        <w:tc>
          <w:tcPr>
            <w:tcW w:w="3260" w:type="dxa"/>
          </w:tcPr>
          <w:p w:rsidR="00E672BB" w:rsidRPr="00BD42AD" w:rsidRDefault="00E672BB" w:rsidP="006278A2">
            <w:pPr>
              <w:rPr>
                <w:color w:val="000000"/>
                <w:sz w:val="22"/>
                <w:szCs w:val="22"/>
              </w:rPr>
            </w:pPr>
            <w:r w:rsidRPr="00BD42AD">
              <w:rPr>
                <w:color w:val="000000"/>
                <w:sz w:val="22"/>
                <w:szCs w:val="22"/>
              </w:rPr>
              <w:t>ИП Политова А.П.(</w:t>
            </w:r>
            <w:r w:rsidR="003C2235" w:rsidRPr="00BD42AD">
              <w:rPr>
                <w:color w:val="000000"/>
                <w:sz w:val="22"/>
                <w:szCs w:val="22"/>
              </w:rPr>
              <w:t xml:space="preserve">с. </w:t>
            </w:r>
            <w:r w:rsidRPr="00BD42AD">
              <w:rPr>
                <w:color w:val="000000"/>
                <w:sz w:val="22"/>
                <w:szCs w:val="22"/>
              </w:rPr>
              <w:t>Саранпауль)</w:t>
            </w:r>
          </w:p>
        </w:tc>
        <w:tc>
          <w:tcPr>
            <w:tcW w:w="2084" w:type="dxa"/>
            <w:vAlign w:val="center"/>
          </w:tcPr>
          <w:p w:rsidR="00E672BB" w:rsidRPr="00BD42AD" w:rsidRDefault="00E672BB" w:rsidP="006278A2">
            <w:pPr>
              <w:jc w:val="center"/>
              <w:rPr>
                <w:sz w:val="22"/>
                <w:szCs w:val="22"/>
              </w:rPr>
            </w:pPr>
            <w:r w:rsidRPr="00BD42AD">
              <w:rPr>
                <w:sz w:val="22"/>
                <w:szCs w:val="22"/>
              </w:rPr>
              <w:t>11,3</w:t>
            </w:r>
            <w:r w:rsidR="002273E5" w:rsidRPr="00BD42AD">
              <w:rPr>
                <w:sz w:val="22"/>
                <w:szCs w:val="22"/>
              </w:rPr>
              <w:t>0</w:t>
            </w:r>
          </w:p>
        </w:tc>
        <w:tc>
          <w:tcPr>
            <w:tcW w:w="2085" w:type="dxa"/>
            <w:vAlign w:val="center"/>
          </w:tcPr>
          <w:p w:rsidR="00E672BB" w:rsidRPr="00BD42AD" w:rsidRDefault="00E672BB" w:rsidP="006278A2">
            <w:pPr>
              <w:jc w:val="center"/>
              <w:rPr>
                <w:sz w:val="22"/>
                <w:szCs w:val="22"/>
              </w:rPr>
            </w:pPr>
            <w:r w:rsidRPr="00BD42AD">
              <w:rPr>
                <w:sz w:val="22"/>
                <w:szCs w:val="22"/>
              </w:rPr>
              <w:t>0</w:t>
            </w:r>
            <w:r w:rsidR="002273E5" w:rsidRPr="00BD42AD">
              <w:rPr>
                <w:sz w:val="22"/>
                <w:szCs w:val="22"/>
              </w:rPr>
              <w:t>,00</w:t>
            </w:r>
          </w:p>
        </w:tc>
        <w:tc>
          <w:tcPr>
            <w:tcW w:w="2085" w:type="dxa"/>
            <w:vAlign w:val="center"/>
          </w:tcPr>
          <w:p w:rsidR="00E672BB" w:rsidRPr="00BD42AD" w:rsidRDefault="00E672BB" w:rsidP="006278A2">
            <w:pPr>
              <w:jc w:val="center"/>
              <w:rPr>
                <w:sz w:val="22"/>
                <w:szCs w:val="22"/>
              </w:rPr>
            </w:pPr>
            <w:r w:rsidRPr="00BD42AD">
              <w:rPr>
                <w:sz w:val="22"/>
                <w:szCs w:val="22"/>
              </w:rPr>
              <w:t>0</w:t>
            </w:r>
            <w:r w:rsidR="002273E5" w:rsidRPr="00BD42AD">
              <w:rPr>
                <w:sz w:val="22"/>
                <w:szCs w:val="22"/>
              </w:rPr>
              <w:t>,00</w:t>
            </w:r>
          </w:p>
        </w:tc>
      </w:tr>
      <w:tr w:rsidR="00E672BB" w:rsidRPr="00BD42AD" w:rsidTr="006278A2">
        <w:tc>
          <w:tcPr>
            <w:tcW w:w="817" w:type="dxa"/>
          </w:tcPr>
          <w:p w:rsidR="00E672BB" w:rsidRPr="00BD42AD" w:rsidRDefault="00E672BB" w:rsidP="0058741A">
            <w:pPr>
              <w:tabs>
                <w:tab w:val="left" w:pos="709"/>
              </w:tabs>
              <w:jc w:val="center"/>
              <w:rPr>
                <w:sz w:val="22"/>
                <w:szCs w:val="22"/>
              </w:rPr>
            </w:pPr>
            <w:r w:rsidRPr="00BD42AD">
              <w:rPr>
                <w:sz w:val="22"/>
                <w:szCs w:val="22"/>
              </w:rPr>
              <w:t>15.</w:t>
            </w:r>
          </w:p>
        </w:tc>
        <w:tc>
          <w:tcPr>
            <w:tcW w:w="3260" w:type="dxa"/>
          </w:tcPr>
          <w:p w:rsidR="00E672BB" w:rsidRPr="00BD42AD" w:rsidRDefault="00E672BB" w:rsidP="006278A2">
            <w:pPr>
              <w:rPr>
                <w:color w:val="000000"/>
                <w:sz w:val="22"/>
                <w:szCs w:val="22"/>
              </w:rPr>
            </w:pPr>
            <w:r w:rsidRPr="00BD42AD">
              <w:rPr>
                <w:color w:val="000000"/>
                <w:sz w:val="22"/>
                <w:szCs w:val="22"/>
              </w:rPr>
              <w:t>ИП Шарапова К.Б. (</w:t>
            </w:r>
            <w:proofErr w:type="spellStart"/>
            <w:r w:rsidRPr="00BD42AD">
              <w:rPr>
                <w:color w:val="000000"/>
                <w:sz w:val="22"/>
                <w:szCs w:val="22"/>
              </w:rPr>
              <w:t>с.Саранпауль</w:t>
            </w:r>
            <w:proofErr w:type="spellEnd"/>
            <w:r w:rsidRPr="00BD42AD">
              <w:rPr>
                <w:color w:val="000000"/>
                <w:sz w:val="22"/>
                <w:szCs w:val="22"/>
              </w:rPr>
              <w:t>)</w:t>
            </w:r>
          </w:p>
        </w:tc>
        <w:tc>
          <w:tcPr>
            <w:tcW w:w="2084" w:type="dxa"/>
            <w:vAlign w:val="center"/>
          </w:tcPr>
          <w:p w:rsidR="00E672BB" w:rsidRPr="00BD42AD" w:rsidRDefault="00E672BB" w:rsidP="006278A2">
            <w:pPr>
              <w:jc w:val="center"/>
              <w:rPr>
                <w:sz w:val="22"/>
                <w:szCs w:val="22"/>
              </w:rPr>
            </w:pPr>
            <w:r w:rsidRPr="00BD42AD">
              <w:rPr>
                <w:sz w:val="22"/>
                <w:szCs w:val="22"/>
              </w:rPr>
              <w:t>10,37</w:t>
            </w:r>
          </w:p>
        </w:tc>
        <w:tc>
          <w:tcPr>
            <w:tcW w:w="2085" w:type="dxa"/>
            <w:vAlign w:val="center"/>
          </w:tcPr>
          <w:p w:rsidR="00E672BB" w:rsidRPr="00BD42AD" w:rsidRDefault="00E672BB" w:rsidP="006278A2">
            <w:pPr>
              <w:jc w:val="center"/>
              <w:rPr>
                <w:sz w:val="22"/>
                <w:szCs w:val="22"/>
              </w:rPr>
            </w:pPr>
            <w:r w:rsidRPr="00BD42AD">
              <w:rPr>
                <w:sz w:val="22"/>
                <w:szCs w:val="22"/>
              </w:rPr>
              <w:t>1,2</w:t>
            </w:r>
            <w:r w:rsidR="002273E5" w:rsidRPr="00BD42AD">
              <w:rPr>
                <w:sz w:val="22"/>
                <w:szCs w:val="22"/>
              </w:rPr>
              <w:t>0</w:t>
            </w:r>
          </w:p>
        </w:tc>
        <w:tc>
          <w:tcPr>
            <w:tcW w:w="2085" w:type="dxa"/>
            <w:vAlign w:val="center"/>
          </w:tcPr>
          <w:p w:rsidR="00E672BB" w:rsidRPr="00BD42AD" w:rsidRDefault="00E672BB" w:rsidP="006278A2">
            <w:pPr>
              <w:jc w:val="center"/>
              <w:rPr>
                <w:sz w:val="22"/>
                <w:szCs w:val="22"/>
              </w:rPr>
            </w:pPr>
            <w:r w:rsidRPr="00BD42AD">
              <w:rPr>
                <w:sz w:val="22"/>
                <w:szCs w:val="22"/>
              </w:rPr>
              <w:t>0</w:t>
            </w:r>
            <w:r w:rsidR="002273E5" w:rsidRPr="00BD42AD">
              <w:rPr>
                <w:sz w:val="22"/>
                <w:szCs w:val="22"/>
              </w:rPr>
              <w:t>,00</w:t>
            </w:r>
          </w:p>
        </w:tc>
      </w:tr>
      <w:tr w:rsidR="00E672BB" w:rsidRPr="00BD42AD" w:rsidTr="006278A2">
        <w:tc>
          <w:tcPr>
            <w:tcW w:w="817" w:type="dxa"/>
          </w:tcPr>
          <w:p w:rsidR="00E672BB" w:rsidRPr="00BD42AD" w:rsidRDefault="00E672BB" w:rsidP="0058741A">
            <w:pPr>
              <w:tabs>
                <w:tab w:val="left" w:pos="709"/>
              </w:tabs>
              <w:jc w:val="center"/>
              <w:rPr>
                <w:sz w:val="22"/>
                <w:szCs w:val="22"/>
              </w:rPr>
            </w:pPr>
            <w:r w:rsidRPr="00BD42AD">
              <w:rPr>
                <w:sz w:val="22"/>
                <w:szCs w:val="22"/>
              </w:rPr>
              <w:t>16.</w:t>
            </w:r>
          </w:p>
        </w:tc>
        <w:tc>
          <w:tcPr>
            <w:tcW w:w="3260" w:type="dxa"/>
          </w:tcPr>
          <w:p w:rsidR="00E672BB" w:rsidRPr="00BD42AD" w:rsidRDefault="00E672BB" w:rsidP="006278A2">
            <w:pPr>
              <w:rPr>
                <w:color w:val="000000"/>
                <w:sz w:val="22"/>
                <w:szCs w:val="22"/>
              </w:rPr>
            </w:pPr>
            <w:r w:rsidRPr="00BD42AD">
              <w:rPr>
                <w:color w:val="000000"/>
                <w:sz w:val="22"/>
                <w:szCs w:val="22"/>
              </w:rPr>
              <w:t>НРО КМНС «</w:t>
            </w:r>
            <w:proofErr w:type="spellStart"/>
            <w:r w:rsidRPr="00BD42AD">
              <w:rPr>
                <w:color w:val="000000"/>
                <w:sz w:val="22"/>
                <w:szCs w:val="22"/>
              </w:rPr>
              <w:t>Рахтынья</w:t>
            </w:r>
            <w:proofErr w:type="spellEnd"/>
            <w:r w:rsidRPr="00BD42AD">
              <w:rPr>
                <w:color w:val="000000"/>
                <w:sz w:val="22"/>
                <w:szCs w:val="22"/>
              </w:rPr>
              <w:t>» (</w:t>
            </w:r>
            <w:proofErr w:type="spellStart"/>
            <w:r w:rsidRPr="00BD42AD">
              <w:rPr>
                <w:color w:val="000000"/>
                <w:sz w:val="22"/>
                <w:szCs w:val="22"/>
              </w:rPr>
              <w:t>п.Сосьва</w:t>
            </w:r>
            <w:proofErr w:type="spellEnd"/>
            <w:r w:rsidRPr="00BD42AD">
              <w:rPr>
                <w:color w:val="000000"/>
                <w:sz w:val="22"/>
                <w:szCs w:val="22"/>
              </w:rPr>
              <w:t>)</w:t>
            </w:r>
          </w:p>
        </w:tc>
        <w:tc>
          <w:tcPr>
            <w:tcW w:w="2084" w:type="dxa"/>
            <w:vAlign w:val="center"/>
          </w:tcPr>
          <w:p w:rsidR="00E672BB" w:rsidRPr="00BD42AD" w:rsidRDefault="00E672BB" w:rsidP="006278A2">
            <w:pPr>
              <w:jc w:val="center"/>
              <w:rPr>
                <w:sz w:val="22"/>
                <w:szCs w:val="22"/>
              </w:rPr>
            </w:pPr>
            <w:r w:rsidRPr="00BD42AD">
              <w:rPr>
                <w:sz w:val="22"/>
                <w:szCs w:val="22"/>
              </w:rPr>
              <w:t>4,1</w:t>
            </w:r>
            <w:r w:rsidR="002273E5" w:rsidRPr="00BD42AD">
              <w:rPr>
                <w:sz w:val="22"/>
                <w:szCs w:val="22"/>
              </w:rPr>
              <w:t>0</w:t>
            </w:r>
          </w:p>
        </w:tc>
        <w:tc>
          <w:tcPr>
            <w:tcW w:w="2085" w:type="dxa"/>
            <w:vAlign w:val="center"/>
          </w:tcPr>
          <w:p w:rsidR="00E672BB" w:rsidRPr="00BD42AD" w:rsidRDefault="00E672BB" w:rsidP="006278A2">
            <w:pPr>
              <w:jc w:val="center"/>
              <w:rPr>
                <w:sz w:val="22"/>
                <w:szCs w:val="22"/>
              </w:rPr>
            </w:pPr>
            <w:r w:rsidRPr="00BD42AD">
              <w:rPr>
                <w:sz w:val="22"/>
                <w:szCs w:val="22"/>
              </w:rPr>
              <w:t>0,43</w:t>
            </w:r>
          </w:p>
        </w:tc>
        <w:tc>
          <w:tcPr>
            <w:tcW w:w="2085" w:type="dxa"/>
            <w:vAlign w:val="center"/>
          </w:tcPr>
          <w:p w:rsidR="00E672BB" w:rsidRPr="00BD42AD" w:rsidRDefault="00E672BB" w:rsidP="006278A2">
            <w:pPr>
              <w:jc w:val="center"/>
              <w:rPr>
                <w:sz w:val="22"/>
                <w:szCs w:val="22"/>
              </w:rPr>
            </w:pPr>
            <w:r w:rsidRPr="00BD42AD">
              <w:rPr>
                <w:sz w:val="22"/>
                <w:szCs w:val="22"/>
              </w:rPr>
              <w:t>0</w:t>
            </w:r>
            <w:r w:rsidR="002273E5" w:rsidRPr="00BD42AD">
              <w:rPr>
                <w:sz w:val="22"/>
                <w:szCs w:val="22"/>
              </w:rPr>
              <w:t>,00</w:t>
            </w:r>
          </w:p>
        </w:tc>
      </w:tr>
      <w:tr w:rsidR="00E672BB" w:rsidRPr="00BD42AD" w:rsidTr="006278A2">
        <w:tc>
          <w:tcPr>
            <w:tcW w:w="817" w:type="dxa"/>
          </w:tcPr>
          <w:p w:rsidR="00E672BB" w:rsidRPr="00BD42AD" w:rsidRDefault="00E672BB" w:rsidP="0058741A">
            <w:pPr>
              <w:tabs>
                <w:tab w:val="left" w:pos="709"/>
              </w:tabs>
              <w:jc w:val="center"/>
              <w:rPr>
                <w:sz w:val="22"/>
                <w:szCs w:val="22"/>
              </w:rPr>
            </w:pPr>
            <w:r w:rsidRPr="00BD42AD">
              <w:rPr>
                <w:sz w:val="22"/>
                <w:szCs w:val="22"/>
              </w:rPr>
              <w:t>17.</w:t>
            </w:r>
          </w:p>
        </w:tc>
        <w:tc>
          <w:tcPr>
            <w:tcW w:w="3260" w:type="dxa"/>
          </w:tcPr>
          <w:p w:rsidR="00E672BB" w:rsidRPr="00BD42AD" w:rsidRDefault="00E672BB" w:rsidP="006278A2">
            <w:pPr>
              <w:rPr>
                <w:color w:val="000000"/>
                <w:sz w:val="22"/>
                <w:szCs w:val="22"/>
              </w:rPr>
            </w:pPr>
            <w:r w:rsidRPr="00BD42AD">
              <w:rPr>
                <w:color w:val="000000"/>
                <w:sz w:val="22"/>
                <w:szCs w:val="22"/>
              </w:rPr>
              <w:t xml:space="preserve">ИП </w:t>
            </w:r>
            <w:proofErr w:type="spellStart"/>
            <w:r w:rsidRPr="00BD42AD">
              <w:rPr>
                <w:color w:val="000000"/>
                <w:sz w:val="22"/>
                <w:szCs w:val="22"/>
              </w:rPr>
              <w:t>Эминов</w:t>
            </w:r>
            <w:proofErr w:type="spellEnd"/>
            <w:r w:rsidRPr="00BD42AD">
              <w:rPr>
                <w:color w:val="000000"/>
                <w:sz w:val="22"/>
                <w:szCs w:val="22"/>
              </w:rPr>
              <w:t xml:space="preserve"> И. (</w:t>
            </w:r>
            <w:proofErr w:type="spellStart"/>
            <w:r w:rsidRPr="00BD42AD">
              <w:rPr>
                <w:color w:val="000000"/>
                <w:sz w:val="22"/>
                <w:szCs w:val="22"/>
              </w:rPr>
              <w:t>д.Хулимсунт</w:t>
            </w:r>
            <w:proofErr w:type="spellEnd"/>
            <w:r w:rsidRPr="00BD42AD">
              <w:rPr>
                <w:color w:val="000000"/>
                <w:sz w:val="22"/>
                <w:szCs w:val="22"/>
              </w:rPr>
              <w:t>)</w:t>
            </w:r>
          </w:p>
        </w:tc>
        <w:tc>
          <w:tcPr>
            <w:tcW w:w="2084" w:type="dxa"/>
            <w:vAlign w:val="center"/>
          </w:tcPr>
          <w:p w:rsidR="00E672BB" w:rsidRPr="00BD42AD" w:rsidRDefault="00E672BB" w:rsidP="006278A2">
            <w:pPr>
              <w:jc w:val="center"/>
              <w:rPr>
                <w:sz w:val="22"/>
                <w:szCs w:val="22"/>
              </w:rPr>
            </w:pPr>
            <w:r w:rsidRPr="00BD42AD">
              <w:rPr>
                <w:sz w:val="22"/>
                <w:szCs w:val="22"/>
              </w:rPr>
              <w:t>2</w:t>
            </w:r>
            <w:r w:rsidR="002273E5" w:rsidRPr="00BD42AD">
              <w:rPr>
                <w:sz w:val="22"/>
                <w:szCs w:val="22"/>
              </w:rPr>
              <w:t>,00</w:t>
            </w:r>
          </w:p>
        </w:tc>
        <w:tc>
          <w:tcPr>
            <w:tcW w:w="2085" w:type="dxa"/>
            <w:vAlign w:val="center"/>
          </w:tcPr>
          <w:p w:rsidR="00E672BB" w:rsidRPr="00BD42AD" w:rsidRDefault="00E672BB" w:rsidP="006278A2">
            <w:pPr>
              <w:jc w:val="center"/>
              <w:rPr>
                <w:sz w:val="22"/>
                <w:szCs w:val="22"/>
              </w:rPr>
            </w:pPr>
            <w:r w:rsidRPr="00BD42AD">
              <w:rPr>
                <w:sz w:val="22"/>
                <w:szCs w:val="22"/>
              </w:rPr>
              <w:t>0</w:t>
            </w:r>
            <w:r w:rsidR="002273E5" w:rsidRPr="00BD42AD">
              <w:rPr>
                <w:sz w:val="22"/>
                <w:szCs w:val="22"/>
              </w:rPr>
              <w:t>,00</w:t>
            </w:r>
          </w:p>
        </w:tc>
        <w:tc>
          <w:tcPr>
            <w:tcW w:w="2085" w:type="dxa"/>
            <w:vAlign w:val="center"/>
          </w:tcPr>
          <w:p w:rsidR="00E672BB" w:rsidRPr="00BD42AD" w:rsidRDefault="00E672BB" w:rsidP="006278A2">
            <w:pPr>
              <w:jc w:val="center"/>
              <w:rPr>
                <w:sz w:val="22"/>
                <w:szCs w:val="22"/>
              </w:rPr>
            </w:pPr>
            <w:r w:rsidRPr="00BD42AD">
              <w:rPr>
                <w:sz w:val="22"/>
                <w:szCs w:val="22"/>
              </w:rPr>
              <w:t>0</w:t>
            </w:r>
            <w:r w:rsidR="002273E5" w:rsidRPr="00BD42AD">
              <w:rPr>
                <w:sz w:val="22"/>
                <w:szCs w:val="22"/>
              </w:rPr>
              <w:t>,00</w:t>
            </w:r>
          </w:p>
        </w:tc>
      </w:tr>
      <w:tr w:rsidR="00E672BB" w:rsidRPr="00BD42AD" w:rsidTr="006278A2">
        <w:tc>
          <w:tcPr>
            <w:tcW w:w="817" w:type="dxa"/>
          </w:tcPr>
          <w:p w:rsidR="00E672BB" w:rsidRPr="00BD42AD" w:rsidRDefault="00E672BB" w:rsidP="0058741A">
            <w:pPr>
              <w:tabs>
                <w:tab w:val="left" w:pos="709"/>
              </w:tabs>
              <w:jc w:val="center"/>
              <w:rPr>
                <w:sz w:val="22"/>
                <w:szCs w:val="22"/>
              </w:rPr>
            </w:pPr>
            <w:r w:rsidRPr="00BD42AD">
              <w:rPr>
                <w:sz w:val="22"/>
                <w:szCs w:val="22"/>
              </w:rPr>
              <w:t>18.</w:t>
            </w:r>
          </w:p>
        </w:tc>
        <w:tc>
          <w:tcPr>
            <w:tcW w:w="3260" w:type="dxa"/>
          </w:tcPr>
          <w:p w:rsidR="00E672BB" w:rsidRPr="00BD42AD" w:rsidRDefault="00E672BB" w:rsidP="006278A2">
            <w:pPr>
              <w:rPr>
                <w:color w:val="000000"/>
                <w:sz w:val="22"/>
                <w:szCs w:val="22"/>
              </w:rPr>
            </w:pPr>
            <w:r w:rsidRPr="00BD42AD">
              <w:rPr>
                <w:color w:val="000000"/>
                <w:sz w:val="22"/>
                <w:szCs w:val="22"/>
              </w:rPr>
              <w:t>ИП Аллахвердиев Б. Р. (</w:t>
            </w:r>
            <w:proofErr w:type="spellStart"/>
            <w:r w:rsidRPr="00BD42AD">
              <w:rPr>
                <w:color w:val="000000"/>
                <w:sz w:val="22"/>
                <w:szCs w:val="22"/>
              </w:rPr>
              <w:t>д.Хулимсунт</w:t>
            </w:r>
            <w:proofErr w:type="spellEnd"/>
            <w:r w:rsidRPr="00BD42AD">
              <w:rPr>
                <w:color w:val="000000"/>
                <w:sz w:val="22"/>
                <w:szCs w:val="22"/>
              </w:rPr>
              <w:t>)</w:t>
            </w:r>
          </w:p>
        </w:tc>
        <w:tc>
          <w:tcPr>
            <w:tcW w:w="2084" w:type="dxa"/>
            <w:vAlign w:val="center"/>
          </w:tcPr>
          <w:p w:rsidR="00E672BB" w:rsidRPr="00BD42AD" w:rsidRDefault="00E672BB" w:rsidP="006278A2">
            <w:pPr>
              <w:jc w:val="center"/>
              <w:rPr>
                <w:sz w:val="22"/>
                <w:szCs w:val="22"/>
              </w:rPr>
            </w:pPr>
            <w:r w:rsidRPr="00BD42AD">
              <w:rPr>
                <w:sz w:val="22"/>
                <w:szCs w:val="22"/>
              </w:rPr>
              <w:t>9,90</w:t>
            </w:r>
          </w:p>
        </w:tc>
        <w:tc>
          <w:tcPr>
            <w:tcW w:w="2085" w:type="dxa"/>
            <w:vAlign w:val="center"/>
          </w:tcPr>
          <w:p w:rsidR="00E672BB" w:rsidRPr="00BD42AD" w:rsidRDefault="00E672BB" w:rsidP="006278A2">
            <w:pPr>
              <w:jc w:val="center"/>
              <w:rPr>
                <w:sz w:val="22"/>
                <w:szCs w:val="22"/>
              </w:rPr>
            </w:pPr>
            <w:r w:rsidRPr="00BD42AD">
              <w:rPr>
                <w:sz w:val="22"/>
                <w:szCs w:val="22"/>
              </w:rPr>
              <w:t>1,80</w:t>
            </w:r>
          </w:p>
        </w:tc>
        <w:tc>
          <w:tcPr>
            <w:tcW w:w="2085" w:type="dxa"/>
            <w:vAlign w:val="center"/>
          </w:tcPr>
          <w:p w:rsidR="00E672BB" w:rsidRPr="00BD42AD" w:rsidRDefault="00E672BB" w:rsidP="006278A2">
            <w:pPr>
              <w:jc w:val="center"/>
              <w:rPr>
                <w:sz w:val="22"/>
                <w:szCs w:val="22"/>
              </w:rPr>
            </w:pPr>
            <w:r w:rsidRPr="00BD42AD">
              <w:rPr>
                <w:sz w:val="22"/>
                <w:szCs w:val="22"/>
              </w:rPr>
              <w:t>0,00</w:t>
            </w:r>
          </w:p>
        </w:tc>
      </w:tr>
      <w:tr w:rsidR="00E672BB" w:rsidRPr="00BD42AD" w:rsidTr="006278A2">
        <w:tc>
          <w:tcPr>
            <w:tcW w:w="817" w:type="dxa"/>
          </w:tcPr>
          <w:p w:rsidR="00E672BB" w:rsidRPr="00BD42AD" w:rsidRDefault="00E672BB" w:rsidP="0058741A">
            <w:pPr>
              <w:tabs>
                <w:tab w:val="left" w:pos="709"/>
              </w:tabs>
              <w:jc w:val="center"/>
              <w:rPr>
                <w:sz w:val="22"/>
                <w:szCs w:val="22"/>
              </w:rPr>
            </w:pPr>
            <w:r w:rsidRPr="00BD42AD">
              <w:rPr>
                <w:sz w:val="22"/>
                <w:szCs w:val="22"/>
              </w:rPr>
              <w:t>19.</w:t>
            </w:r>
          </w:p>
        </w:tc>
        <w:tc>
          <w:tcPr>
            <w:tcW w:w="3260" w:type="dxa"/>
          </w:tcPr>
          <w:p w:rsidR="00E672BB" w:rsidRPr="00BD42AD" w:rsidRDefault="00E672BB" w:rsidP="006278A2">
            <w:pPr>
              <w:rPr>
                <w:color w:val="000000"/>
                <w:sz w:val="22"/>
                <w:szCs w:val="22"/>
              </w:rPr>
            </w:pPr>
            <w:r w:rsidRPr="00BD42AD">
              <w:rPr>
                <w:color w:val="000000"/>
                <w:sz w:val="22"/>
                <w:szCs w:val="22"/>
              </w:rPr>
              <w:t xml:space="preserve">ИП </w:t>
            </w:r>
            <w:proofErr w:type="spellStart"/>
            <w:r w:rsidRPr="00BD42AD">
              <w:rPr>
                <w:color w:val="000000"/>
                <w:sz w:val="22"/>
                <w:szCs w:val="22"/>
              </w:rPr>
              <w:t>Мирзагулова</w:t>
            </w:r>
            <w:proofErr w:type="spellEnd"/>
            <w:r w:rsidRPr="00BD42AD">
              <w:rPr>
                <w:color w:val="000000"/>
                <w:sz w:val="22"/>
                <w:szCs w:val="22"/>
              </w:rPr>
              <w:t xml:space="preserve"> В.Б.(</w:t>
            </w:r>
            <w:proofErr w:type="spellStart"/>
            <w:r w:rsidRPr="00BD42AD">
              <w:rPr>
                <w:color w:val="000000"/>
                <w:sz w:val="22"/>
                <w:szCs w:val="22"/>
              </w:rPr>
              <w:t>п.Светлый</w:t>
            </w:r>
            <w:proofErr w:type="spellEnd"/>
            <w:r w:rsidRPr="00BD42AD">
              <w:rPr>
                <w:color w:val="000000"/>
                <w:sz w:val="22"/>
                <w:szCs w:val="22"/>
              </w:rPr>
              <w:t>)</w:t>
            </w:r>
          </w:p>
        </w:tc>
        <w:tc>
          <w:tcPr>
            <w:tcW w:w="2084" w:type="dxa"/>
            <w:vAlign w:val="center"/>
          </w:tcPr>
          <w:p w:rsidR="00E672BB" w:rsidRPr="00BD42AD" w:rsidRDefault="00E672BB" w:rsidP="006278A2">
            <w:pPr>
              <w:jc w:val="center"/>
              <w:rPr>
                <w:sz w:val="22"/>
                <w:szCs w:val="22"/>
              </w:rPr>
            </w:pPr>
            <w:r w:rsidRPr="00BD42AD">
              <w:rPr>
                <w:sz w:val="22"/>
                <w:szCs w:val="22"/>
              </w:rPr>
              <w:t>1,3</w:t>
            </w:r>
            <w:r w:rsidR="002273E5" w:rsidRPr="00BD42AD">
              <w:rPr>
                <w:sz w:val="22"/>
                <w:szCs w:val="22"/>
              </w:rPr>
              <w:t>0</w:t>
            </w:r>
          </w:p>
        </w:tc>
        <w:tc>
          <w:tcPr>
            <w:tcW w:w="2085" w:type="dxa"/>
            <w:vAlign w:val="center"/>
          </w:tcPr>
          <w:p w:rsidR="00E672BB" w:rsidRPr="00BD42AD" w:rsidRDefault="00E672BB" w:rsidP="006278A2">
            <w:pPr>
              <w:jc w:val="center"/>
              <w:rPr>
                <w:sz w:val="22"/>
                <w:szCs w:val="22"/>
              </w:rPr>
            </w:pPr>
            <w:r w:rsidRPr="00BD42AD">
              <w:rPr>
                <w:sz w:val="22"/>
                <w:szCs w:val="22"/>
              </w:rPr>
              <w:t>0,7</w:t>
            </w:r>
            <w:r w:rsidR="002273E5" w:rsidRPr="00BD42AD">
              <w:rPr>
                <w:sz w:val="22"/>
                <w:szCs w:val="22"/>
              </w:rPr>
              <w:t>0</w:t>
            </w:r>
          </w:p>
        </w:tc>
        <w:tc>
          <w:tcPr>
            <w:tcW w:w="2085" w:type="dxa"/>
            <w:vAlign w:val="center"/>
          </w:tcPr>
          <w:p w:rsidR="00E672BB" w:rsidRPr="00BD42AD" w:rsidRDefault="00E672BB" w:rsidP="006278A2">
            <w:pPr>
              <w:jc w:val="center"/>
              <w:rPr>
                <w:sz w:val="22"/>
                <w:szCs w:val="22"/>
              </w:rPr>
            </w:pPr>
            <w:r w:rsidRPr="00BD42AD">
              <w:rPr>
                <w:sz w:val="22"/>
                <w:szCs w:val="22"/>
              </w:rPr>
              <w:t>0,6</w:t>
            </w:r>
            <w:r w:rsidR="002273E5" w:rsidRPr="00BD42AD">
              <w:rPr>
                <w:sz w:val="22"/>
                <w:szCs w:val="22"/>
              </w:rPr>
              <w:t>0</w:t>
            </w:r>
          </w:p>
        </w:tc>
      </w:tr>
      <w:tr w:rsidR="00E672BB" w:rsidRPr="00BD42AD" w:rsidTr="006278A2">
        <w:tc>
          <w:tcPr>
            <w:tcW w:w="817" w:type="dxa"/>
          </w:tcPr>
          <w:p w:rsidR="00E672BB" w:rsidRPr="00BD42AD" w:rsidRDefault="00E672BB" w:rsidP="0058741A">
            <w:pPr>
              <w:tabs>
                <w:tab w:val="left" w:pos="709"/>
              </w:tabs>
              <w:jc w:val="center"/>
              <w:rPr>
                <w:sz w:val="22"/>
                <w:szCs w:val="22"/>
              </w:rPr>
            </w:pPr>
            <w:r w:rsidRPr="00BD42AD">
              <w:rPr>
                <w:sz w:val="22"/>
                <w:szCs w:val="22"/>
              </w:rPr>
              <w:t>20.</w:t>
            </w:r>
          </w:p>
        </w:tc>
        <w:tc>
          <w:tcPr>
            <w:tcW w:w="3260" w:type="dxa"/>
            <w:vAlign w:val="bottom"/>
          </w:tcPr>
          <w:p w:rsidR="00E672BB" w:rsidRPr="00BD42AD" w:rsidRDefault="00E672BB" w:rsidP="006278A2">
            <w:pPr>
              <w:rPr>
                <w:color w:val="000000"/>
                <w:sz w:val="22"/>
                <w:szCs w:val="22"/>
              </w:rPr>
            </w:pPr>
            <w:r w:rsidRPr="00BD42AD">
              <w:rPr>
                <w:color w:val="000000"/>
                <w:sz w:val="22"/>
                <w:szCs w:val="22"/>
              </w:rPr>
              <w:t xml:space="preserve">ИП </w:t>
            </w:r>
            <w:proofErr w:type="spellStart"/>
            <w:r w:rsidRPr="00BD42AD">
              <w:rPr>
                <w:color w:val="000000"/>
                <w:sz w:val="22"/>
                <w:szCs w:val="22"/>
              </w:rPr>
              <w:t>Вардосанидзе</w:t>
            </w:r>
            <w:proofErr w:type="spellEnd"/>
            <w:r w:rsidRPr="00BD42AD">
              <w:rPr>
                <w:color w:val="000000"/>
                <w:sz w:val="22"/>
                <w:szCs w:val="22"/>
              </w:rPr>
              <w:t xml:space="preserve"> Г.Р. (п. Приполярный)</w:t>
            </w:r>
          </w:p>
        </w:tc>
        <w:tc>
          <w:tcPr>
            <w:tcW w:w="2084" w:type="dxa"/>
            <w:vAlign w:val="center"/>
          </w:tcPr>
          <w:p w:rsidR="00E672BB" w:rsidRPr="00BD42AD" w:rsidRDefault="00E672BB" w:rsidP="006278A2">
            <w:pPr>
              <w:jc w:val="center"/>
              <w:rPr>
                <w:sz w:val="22"/>
                <w:szCs w:val="22"/>
              </w:rPr>
            </w:pPr>
            <w:r w:rsidRPr="00BD42AD">
              <w:rPr>
                <w:sz w:val="22"/>
                <w:szCs w:val="22"/>
              </w:rPr>
              <w:t>1,8</w:t>
            </w:r>
            <w:r w:rsidR="002273E5" w:rsidRPr="00BD42AD">
              <w:rPr>
                <w:sz w:val="22"/>
                <w:szCs w:val="22"/>
              </w:rPr>
              <w:t>0</w:t>
            </w:r>
          </w:p>
        </w:tc>
        <w:tc>
          <w:tcPr>
            <w:tcW w:w="2085" w:type="dxa"/>
            <w:vAlign w:val="center"/>
          </w:tcPr>
          <w:p w:rsidR="00E672BB" w:rsidRPr="00BD42AD" w:rsidRDefault="00E672BB" w:rsidP="006278A2">
            <w:pPr>
              <w:jc w:val="center"/>
              <w:rPr>
                <w:sz w:val="22"/>
                <w:szCs w:val="22"/>
              </w:rPr>
            </w:pPr>
            <w:r w:rsidRPr="00BD42AD">
              <w:rPr>
                <w:sz w:val="22"/>
                <w:szCs w:val="22"/>
              </w:rPr>
              <w:t>0</w:t>
            </w:r>
            <w:r w:rsidR="002273E5" w:rsidRPr="00BD42AD">
              <w:rPr>
                <w:sz w:val="22"/>
                <w:szCs w:val="22"/>
              </w:rPr>
              <w:t>,00</w:t>
            </w:r>
          </w:p>
        </w:tc>
        <w:tc>
          <w:tcPr>
            <w:tcW w:w="2085" w:type="dxa"/>
            <w:vAlign w:val="center"/>
          </w:tcPr>
          <w:p w:rsidR="00E672BB" w:rsidRPr="00BD42AD" w:rsidRDefault="00E672BB" w:rsidP="006278A2">
            <w:pPr>
              <w:jc w:val="center"/>
              <w:rPr>
                <w:sz w:val="22"/>
                <w:szCs w:val="22"/>
              </w:rPr>
            </w:pPr>
            <w:r w:rsidRPr="00BD42AD">
              <w:rPr>
                <w:sz w:val="22"/>
                <w:szCs w:val="22"/>
              </w:rPr>
              <w:t>0</w:t>
            </w:r>
            <w:r w:rsidR="002273E5" w:rsidRPr="00BD42AD">
              <w:rPr>
                <w:sz w:val="22"/>
                <w:szCs w:val="22"/>
              </w:rPr>
              <w:t>,00</w:t>
            </w:r>
          </w:p>
        </w:tc>
      </w:tr>
      <w:tr w:rsidR="00D965DE" w:rsidRPr="00BD42AD" w:rsidTr="006278A2">
        <w:tc>
          <w:tcPr>
            <w:tcW w:w="817" w:type="dxa"/>
          </w:tcPr>
          <w:p w:rsidR="00D965DE" w:rsidRPr="00BD42AD" w:rsidRDefault="00D965DE" w:rsidP="0058741A">
            <w:pPr>
              <w:tabs>
                <w:tab w:val="left" w:pos="709"/>
              </w:tabs>
              <w:jc w:val="center"/>
              <w:rPr>
                <w:b/>
                <w:sz w:val="22"/>
                <w:szCs w:val="22"/>
              </w:rPr>
            </w:pPr>
          </w:p>
        </w:tc>
        <w:tc>
          <w:tcPr>
            <w:tcW w:w="3260" w:type="dxa"/>
          </w:tcPr>
          <w:p w:rsidR="00D965DE" w:rsidRPr="00BD42AD" w:rsidRDefault="00D965DE" w:rsidP="0032689E">
            <w:pPr>
              <w:tabs>
                <w:tab w:val="left" w:pos="709"/>
              </w:tabs>
              <w:jc w:val="both"/>
              <w:rPr>
                <w:b/>
                <w:sz w:val="22"/>
                <w:szCs w:val="22"/>
              </w:rPr>
            </w:pPr>
            <w:r w:rsidRPr="00BD42AD">
              <w:rPr>
                <w:b/>
                <w:sz w:val="22"/>
                <w:szCs w:val="22"/>
              </w:rPr>
              <w:t>Итого:</w:t>
            </w:r>
          </w:p>
        </w:tc>
        <w:tc>
          <w:tcPr>
            <w:tcW w:w="2084" w:type="dxa"/>
            <w:vAlign w:val="center"/>
          </w:tcPr>
          <w:p w:rsidR="00D965DE" w:rsidRPr="00BD42AD" w:rsidRDefault="00D965DE" w:rsidP="006278A2">
            <w:pPr>
              <w:jc w:val="center"/>
              <w:rPr>
                <w:b/>
                <w:sz w:val="22"/>
                <w:szCs w:val="22"/>
              </w:rPr>
            </w:pPr>
            <w:r w:rsidRPr="00BD42AD">
              <w:rPr>
                <w:b/>
                <w:sz w:val="22"/>
                <w:szCs w:val="22"/>
              </w:rPr>
              <w:t>150,32</w:t>
            </w:r>
          </w:p>
        </w:tc>
        <w:tc>
          <w:tcPr>
            <w:tcW w:w="2085" w:type="dxa"/>
            <w:vAlign w:val="center"/>
          </w:tcPr>
          <w:p w:rsidR="00D965DE" w:rsidRPr="00BD42AD" w:rsidRDefault="00D965DE" w:rsidP="006278A2">
            <w:pPr>
              <w:jc w:val="center"/>
              <w:rPr>
                <w:b/>
                <w:sz w:val="22"/>
                <w:szCs w:val="22"/>
              </w:rPr>
            </w:pPr>
            <w:r w:rsidRPr="00BD42AD">
              <w:rPr>
                <w:b/>
                <w:sz w:val="22"/>
                <w:szCs w:val="22"/>
              </w:rPr>
              <w:t>18,83</w:t>
            </w:r>
          </w:p>
        </w:tc>
        <w:tc>
          <w:tcPr>
            <w:tcW w:w="2085" w:type="dxa"/>
            <w:vAlign w:val="center"/>
          </w:tcPr>
          <w:p w:rsidR="00D965DE" w:rsidRPr="00BD42AD" w:rsidRDefault="00D965DE" w:rsidP="006278A2">
            <w:pPr>
              <w:jc w:val="center"/>
              <w:rPr>
                <w:b/>
                <w:sz w:val="22"/>
                <w:szCs w:val="22"/>
              </w:rPr>
            </w:pPr>
            <w:r w:rsidRPr="00BD42AD">
              <w:rPr>
                <w:b/>
                <w:sz w:val="22"/>
                <w:szCs w:val="22"/>
              </w:rPr>
              <w:t>2,45</w:t>
            </w:r>
          </w:p>
        </w:tc>
      </w:tr>
    </w:tbl>
    <w:p w:rsidR="0032689E" w:rsidRPr="00BD42AD" w:rsidRDefault="0032689E" w:rsidP="0032689E">
      <w:pPr>
        <w:tabs>
          <w:tab w:val="left" w:pos="709"/>
        </w:tabs>
        <w:jc w:val="both"/>
        <w:rPr>
          <w:sz w:val="28"/>
          <w:szCs w:val="28"/>
        </w:rPr>
      </w:pPr>
      <w:r w:rsidRPr="00BD42AD">
        <w:rPr>
          <w:sz w:val="28"/>
          <w:szCs w:val="28"/>
        </w:rPr>
        <w:tab/>
      </w:r>
    </w:p>
    <w:p w:rsidR="00605A96" w:rsidRPr="00BD42AD" w:rsidRDefault="00605A96" w:rsidP="00605A96">
      <w:pPr>
        <w:ind w:firstLine="709"/>
        <w:jc w:val="both"/>
        <w:rPr>
          <w:sz w:val="28"/>
          <w:szCs w:val="24"/>
        </w:rPr>
      </w:pPr>
      <w:r w:rsidRPr="00BD42AD">
        <w:rPr>
          <w:sz w:val="28"/>
          <w:szCs w:val="24"/>
        </w:rPr>
        <w:t>Увеличение общего количества производимой продукции зафиксировано:</w:t>
      </w:r>
    </w:p>
    <w:p w:rsidR="00605A96" w:rsidRPr="00BD42AD" w:rsidRDefault="00605A96" w:rsidP="00605A96">
      <w:pPr>
        <w:ind w:firstLine="709"/>
        <w:jc w:val="both"/>
        <w:rPr>
          <w:sz w:val="28"/>
          <w:szCs w:val="24"/>
        </w:rPr>
      </w:pPr>
      <w:r w:rsidRPr="00BD42AD">
        <w:rPr>
          <w:sz w:val="28"/>
          <w:szCs w:val="24"/>
        </w:rPr>
        <w:t>-  ООО «Фермер» (</w:t>
      </w:r>
      <w:proofErr w:type="spellStart"/>
      <w:r w:rsidRPr="00BD42AD">
        <w:rPr>
          <w:sz w:val="28"/>
          <w:szCs w:val="24"/>
        </w:rPr>
        <w:t>пгт</w:t>
      </w:r>
      <w:proofErr w:type="spellEnd"/>
      <w:r w:rsidRPr="00BD42AD">
        <w:rPr>
          <w:sz w:val="28"/>
          <w:szCs w:val="24"/>
        </w:rPr>
        <w:t>.</w:t>
      </w:r>
      <w:r w:rsidR="004B47DB" w:rsidRPr="00BD42AD">
        <w:rPr>
          <w:sz w:val="28"/>
          <w:szCs w:val="24"/>
        </w:rPr>
        <w:t xml:space="preserve"> </w:t>
      </w:r>
      <w:r w:rsidRPr="00BD42AD">
        <w:rPr>
          <w:sz w:val="28"/>
          <w:szCs w:val="24"/>
        </w:rPr>
        <w:t>Березово) - на</w:t>
      </w:r>
      <w:r w:rsidRPr="00BD42AD">
        <w:t xml:space="preserve"> </w:t>
      </w:r>
      <w:r w:rsidRPr="00BD42AD">
        <w:rPr>
          <w:sz w:val="28"/>
          <w:szCs w:val="24"/>
        </w:rPr>
        <w:t>245,8</w:t>
      </w:r>
      <w:r w:rsidR="004B47DB" w:rsidRPr="00BD42AD">
        <w:rPr>
          <w:sz w:val="28"/>
          <w:szCs w:val="24"/>
        </w:rPr>
        <w:t>0</w:t>
      </w:r>
      <w:r w:rsidRPr="00BD42AD">
        <w:rPr>
          <w:sz w:val="28"/>
          <w:szCs w:val="24"/>
        </w:rPr>
        <w:t>%;</w:t>
      </w:r>
    </w:p>
    <w:p w:rsidR="00605A96" w:rsidRPr="00BD42AD" w:rsidRDefault="00605A96" w:rsidP="00605A96">
      <w:pPr>
        <w:ind w:firstLine="709"/>
        <w:jc w:val="both"/>
        <w:rPr>
          <w:sz w:val="28"/>
          <w:szCs w:val="24"/>
        </w:rPr>
      </w:pPr>
      <w:r w:rsidRPr="00BD42AD">
        <w:rPr>
          <w:sz w:val="28"/>
          <w:szCs w:val="24"/>
        </w:rPr>
        <w:t>- ИП Лесник Е.В. (п.</w:t>
      </w:r>
      <w:r w:rsidR="004B47DB" w:rsidRPr="00BD42AD">
        <w:rPr>
          <w:sz w:val="28"/>
          <w:szCs w:val="24"/>
        </w:rPr>
        <w:t xml:space="preserve"> </w:t>
      </w:r>
      <w:proofErr w:type="spellStart"/>
      <w:r w:rsidRPr="00BD42AD">
        <w:rPr>
          <w:sz w:val="28"/>
          <w:szCs w:val="24"/>
        </w:rPr>
        <w:t>Ванзетур</w:t>
      </w:r>
      <w:proofErr w:type="spellEnd"/>
      <w:r w:rsidRPr="00BD42AD">
        <w:rPr>
          <w:sz w:val="28"/>
          <w:szCs w:val="24"/>
        </w:rPr>
        <w:t>) – на 24,1</w:t>
      </w:r>
      <w:r w:rsidR="004B47DB" w:rsidRPr="00BD42AD">
        <w:rPr>
          <w:sz w:val="28"/>
          <w:szCs w:val="24"/>
        </w:rPr>
        <w:t>0</w:t>
      </w:r>
      <w:r w:rsidRPr="00BD42AD">
        <w:rPr>
          <w:sz w:val="28"/>
          <w:szCs w:val="24"/>
        </w:rPr>
        <w:t>%;</w:t>
      </w:r>
    </w:p>
    <w:p w:rsidR="00605A96" w:rsidRPr="00BD42AD" w:rsidRDefault="00605A96" w:rsidP="00605A96">
      <w:pPr>
        <w:ind w:firstLine="709"/>
        <w:jc w:val="both"/>
        <w:rPr>
          <w:sz w:val="28"/>
          <w:szCs w:val="24"/>
        </w:rPr>
      </w:pPr>
      <w:r w:rsidRPr="00BD42AD">
        <w:rPr>
          <w:sz w:val="28"/>
          <w:szCs w:val="24"/>
        </w:rPr>
        <w:t xml:space="preserve">- </w:t>
      </w:r>
      <w:proofErr w:type="spellStart"/>
      <w:r w:rsidRPr="00BD42AD">
        <w:rPr>
          <w:sz w:val="28"/>
          <w:szCs w:val="24"/>
        </w:rPr>
        <w:t>Сосьвинский</w:t>
      </w:r>
      <w:proofErr w:type="spellEnd"/>
      <w:r w:rsidRPr="00BD42AD">
        <w:rPr>
          <w:sz w:val="28"/>
          <w:szCs w:val="24"/>
        </w:rPr>
        <w:t xml:space="preserve"> </w:t>
      </w:r>
      <w:proofErr w:type="spellStart"/>
      <w:r w:rsidRPr="00BD42AD">
        <w:rPr>
          <w:sz w:val="28"/>
          <w:szCs w:val="24"/>
        </w:rPr>
        <w:t>рыбкооп</w:t>
      </w:r>
      <w:proofErr w:type="spellEnd"/>
      <w:r w:rsidRPr="00BD42AD">
        <w:rPr>
          <w:sz w:val="28"/>
          <w:szCs w:val="24"/>
        </w:rPr>
        <w:t xml:space="preserve"> (п.</w:t>
      </w:r>
      <w:r w:rsidR="003C2235" w:rsidRPr="00BD42AD">
        <w:rPr>
          <w:sz w:val="28"/>
          <w:szCs w:val="24"/>
        </w:rPr>
        <w:t xml:space="preserve"> </w:t>
      </w:r>
      <w:r w:rsidRPr="00BD42AD">
        <w:rPr>
          <w:sz w:val="28"/>
          <w:szCs w:val="24"/>
        </w:rPr>
        <w:t>Сосьва) – на 48,3</w:t>
      </w:r>
      <w:r w:rsidR="004B47DB" w:rsidRPr="00BD42AD">
        <w:rPr>
          <w:sz w:val="28"/>
          <w:szCs w:val="24"/>
        </w:rPr>
        <w:t>0</w:t>
      </w:r>
      <w:r w:rsidRPr="00BD42AD">
        <w:rPr>
          <w:sz w:val="28"/>
          <w:szCs w:val="24"/>
        </w:rPr>
        <w:t>%;</w:t>
      </w:r>
    </w:p>
    <w:p w:rsidR="00605A96" w:rsidRPr="00BD42AD" w:rsidRDefault="00605A96" w:rsidP="00605A96">
      <w:pPr>
        <w:ind w:firstLine="709"/>
        <w:jc w:val="both"/>
        <w:rPr>
          <w:sz w:val="28"/>
          <w:szCs w:val="24"/>
        </w:rPr>
      </w:pPr>
      <w:r w:rsidRPr="00BD42AD">
        <w:rPr>
          <w:sz w:val="28"/>
          <w:szCs w:val="24"/>
        </w:rPr>
        <w:t>- ИП Политова А.П.(</w:t>
      </w:r>
      <w:r w:rsidR="003C2235" w:rsidRPr="00BD42AD">
        <w:rPr>
          <w:sz w:val="28"/>
          <w:szCs w:val="24"/>
        </w:rPr>
        <w:t xml:space="preserve">с. </w:t>
      </w:r>
      <w:r w:rsidRPr="00BD42AD">
        <w:rPr>
          <w:sz w:val="28"/>
          <w:szCs w:val="24"/>
        </w:rPr>
        <w:t>Саранпауль) – на 0,9</w:t>
      </w:r>
      <w:r w:rsidR="004B47DB" w:rsidRPr="00BD42AD">
        <w:rPr>
          <w:sz w:val="28"/>
          <w:szCs w:val="24"/>
        </w:rPr>
        <w:t>0</w:t>
      </w:r>
      <w:r w:rsidRPr="00BD42AD">
        <w:rPr>
          <w:sz w:val="28"/>
          <w:szCs w:val="24"/>
        </w:rPr>
        <w:t>%;</w:t>
      </w:r>
    </w:p>
    <w:p w:rsidR="00605A96" w:rsidRPr="00BD42AD" w:rsidRDefault="00605A96" w:rsidP="00605A96">
      <w:pPr>
        <w:ind w:firstLine="709"/>
        <w:jc w:val="both"/>
        <w:rPr>
          <w:sz w:val="28"/>
          <w:szCs w:val="24"/>
        </w:rPr>
      </w:pPr>
      <w:r w:rsidRPr="00BD42AD">
        <w:rPr>
          <w:sz w:val="28"/>
          <w:szCs w:val="24"/>
        </w:rPr>
        <w:t>- НРО КМНС «</w:t>
      </w:r>
      <w:proofErr w:type="spellStart"/>
      <w:r w:rsidRPr="00BD42AD">
        <w:rPr>
          <w:sz w:val="28"/>
          <w:szCs w:val="24"/>
        </w:rPr>
        <w:t>Рахтынья</w:t>
      </w:r>
      <w:proofErr w:type="spellEnd"/>
      <w:r w:rsidRPr="00BD42AD">
        <w:rPr>
          <w:sz w:val="28"/>
          <w:szCs w:val="24"/>
        </w:rPr>
        <w:t>» (п.</w:t>
      </w:r>
      <w:r w:rsidR="003C2235" w:rsidRPr="00BD42AD">
        <w:rPr>
          <w:sz w:val="28"/>
          <w:szCs w:val="24"/>
        </w:rPr>
        <w:t xml:space="preserve"> </w:t>
      </w:r>
      <w:r w:rsidRPr="00BD42AD">
        <w:rPr>
          <w:sz w:val="28"/>
          <w:szCs w:val="24"/>
        </w:rPr>
        <w:t>Сосьва) – на 0,7</w:t>
      </w:r>
      <w:r w:rsidR="004B47DB" w:rsidRPr="00BD42AD">
        <w:rPr>
          <w:sz w:val="28"/>
          <w:szCs w:val="24"/>
        </w:rPr>
        <w:t>0</w:t>
      </w:r>
      <w:r w:rsidRPr="00BD42AD">
        <w:rPr>
          <w:sz w:val="28"/>
          <w:szCs w:val="24"/>
        </w:rPr>
        <w:t>%.</w:t>
      </w:r>
    </w:p>
    <w:p w:rsidR="002517A5" w:rsidRDefault="002517A5" w:rsidP="0032689E">
      <w:pPr>
        <w:widowControl w:val="0"/>
        <w:autoSpaceDE w:val="0"/>
        <w:autoSpaceDN w:val="0"/>
        <w:adjustRightInd w:val="0"/>
        <w:spacing w:line="0" w:lineRule="atLeast"/>
        <w:jc w:val="both"/>
        <w:rPr>
          <w:b/>
          <w:sz w:val="28"/>
          <w:szCs w:val="28"/>
        </w:rPr>
      </w:pPr>
    </w:p>
    <w:p w:rsidR="0032689E" w:rsidRPr="00BD42AD" w:rsidRDefault="0032689E" w:rsidP="0032689E">
      <w:pPr>
        <w:widowControl w:val="0"/>
        <w:autoSpaceDE w:val="0"/>
        <w:autoSpaceDN w:val="0"/>
        <w:adjustRightInd w:val="0"/>
        <w:spacing w:line="0" w:lineRule="atLeast"/>
        <w:jc w:val="both"/>
        <w:rPr>
          <w:b/>
          <w:sz w:val="28"/>
          <w:szCs w:val="28"/>
        </w:rPr>
      </w:pPr>
      <w:proofErr w:type="spellStart"/>
      <w:r w:rsidRPr="00BD42AD">
        <w:rPr>
          <w:b/>
          <w:sz w:val="28"/>
          <w:szCs w:val="28"/>
        </w:rPr>
        <w:t>Рыбодобыча</w:t>
      </w:r>
      <w:proofErr w:type="spellEnd"/>
      <w:r w:rsidRPr="00BD42AD">
        <w:rPr>
          <w:b/>
          <w:sz w:val="28"/>
          <w:szCs w:val="28"/>
        </w:rPr>
        <w:t xml:space="preserve"> и </w:t>
      </w:r>
      <w:proofErr w:type="spellStart"/>
      <w:r w:rsidRPr="00BD42AD">
        <w:rPr>
          <w:b/>
          <w:sz w:val="28"/>
          <w:szCs w:val="28"/>
        </w:rPr>
        <w:t>рыбопереработка</w:t>
      </w:r>
      <w:proofErr w:type="spellEnd"/>
    </w:p>
    <w:p w:rsidR="0032689E" w:rsidRPr="00BD42AD" w:rsidRDefault="0032689E" w:rsidP="0032689E">
      <w:pPr>
        <w:ind w:firstLine="709"/>
        <w:jc w:val="both"/>
        <w:rPr>
          <w:sz w:val="28"/>
          <w:szCs w:val="28"/>
        </w:rPr>
      </w:pPr>
    </w:p>
    <w:p w:rsidR="0032689E" w:rsidRPr="00BD42AD" w:rsidRDefault="0032689E" w:rsidP="0032689E">
      <w:pPr>
        <w:ind w:firstLine="709"/>
        <w:jc w:val="both"/>
        <w:rPr>
          <w:sz w:val="28"/>
          <w:szCs w:val="28"/>
        </w:rPr>
      </w:pPr>
      <w:r w:rsidRPr="00BD42AD">
        <w:rPr>
          <w:sz w:val="28"/>
          <w:szCs w:val="28"/>
        </w:rPr>
        <w:t xml:space="preserve">Рыбное хозяйство в экономике района играет важную роль в качестве поставщика пищевой, кормовой продукции, сырья и полуфабрикатов для пищевой </w:t>
      </w:r>
      <w:r w:rsidRPr="00BD42AD">
        <w:rPr>
          <w:sz w:val="28"/>
          <w:szCs w:val="28"/>
        </w:rPr>
        <w:lastRenderedPageBreak/>
        <w:t>промышленности. Рыбная отрасль рассматривается как источник обеспечения населения продуктами питания.</w:t>
      </w:r>
    </w:p>
    <w:p w:rsidR="0032689E" w:rsidRPr="00BD42AD" w:rsidRDefault="0032689E" w:rsidP="0032689E">
      <w:pPr>
        <w:widowControl w:val="0"/>
        <w:autoSpaceDE w:val="0"/>
        <w:autoSpaceDN w:val="0"/>
        <w:adjustRightInd w:val="0"/>
        <w:ind w:firstLine="709"/>
        <w:jc w:val="both"/>
        <w:rPr>
          <w:sz w:val="28"/>
          <w:szCs w:val="28"/>
        </w:rPr>
      </w:pPr>
      <w:proofErr w:type="spellStart"/>
      <w:r w:rsidRPr="00BD42AD">
        <w:rPr>
          <w:sz w:val="28"/>
          <w:szCs w:val="28"/>
        </w:rPr>
        <w:t>Рыбохозяйственный</w:t>
      </w:r>
      <w:proofErr w:type="spellEnd"/>
      <w:r w:rsidRPr="00BD42AD">
        <w:rPr>
          <w:sz w:val="28"/>
          <w:szCs w:val="28"/>
        </w:rPr>
        <w:t xml:space="preserve"> водный фонд района пре</w:t>
      </w:r>
      <w:r w:rsidR="00520E6C" w:rsidRPr="00BD42AD">
        <w:rPr>
          <w:sz w:val="28"/>
          <w:szCs w:val="28"/>
        </w:rPr>
        <w:t>дставлен реками</w:t>
      </w:r>
      <w:r w:rsidRPr="00BD42AD">
        <w:rPr>
          <w:sz w:val="28"/>
          <w:szCs w:val="28"/>
        </w:rPr>
        <w:t xml:space="preserve"> Обь и Северная Сосьва, притоками и озерами, в которых обитают около 20 видов промысловых рыб – сиговые (нельма, пелядь), частиковые (язь, плотва, карась), налим, щука, окунь и др. </w:t>
      </w:r>
    </w:p>
    <w:p w:rsidR="0032689E" w:rsidRPr="00BD42AD" w:rsidRDefault="0032689E" w:rsidP="00544D26">
      <w:pPr>
        <w:ind w:firstLine="709"/>
        <w:jc w:val="both"/>
        <w:rPr>
          <w:bCs/>
          <w:iCs/>
          <w:sz w:val="28"/>
          <w:szCs w:val="28"/>
        </w:rPr>
      </w:pPr>
      <w:r w:rsidRPr="00BD42AD">
        <w:rPr>
          <w:bCs/>
          <w:iCs/>
          <w:sz w:val="28"/>
          <w:szCs w:val="28"/>
        </w:rPr>
        <w:t xml:space="preserve">В </w:t>
      </w:r>
      <w:r w:rsidR="005E5A77" w:rsidRPr="00BD42AD">
        <w:rPr>
          <w:bCs/>
          <w:iCs/>
          <w:sz w:val="28"/>
          <w:szCs w:val="28"/>
        </w:rPr>
        <w:t>1 квартале 2023</w:t>
      </w:r>
      <w:r w:rsidRPr="00BD42AD">
        <w:rPr>
          <w:bCs/>
          <w:iCs/>
          <w:sz w:val="28"/>
          <w:szCs w:val="28"/>
        </w:rPr>
        <w:t xml:space="preserve"> год</w:t>
      </w:r>
      <w:r w:rsidR="005E5A77" w:rsidRPr="00BD42AD">
        <w:rPr>
          <w:bCs/>
          <w:iCs/>
          <w:sz w:val="28"/>
          <w:szCs w:val="28"/>
        </w:rPr>
        <w:t>а</w:t>
      </w:r>
      <w:r w:rsidRPr="00BD42AD">
        <w:rPr>
          <w:bCs/>
          <w:iCs/>
          <w:sz w:val="28"/>
          <w:szCs w:val="28"/>
        </w:rPr>
        <w:t xml:space="preserve"> в соответствии с данными мониторинга </w:t>
      </w:r>
      <w:r w:rsidRPr="00BD42AD">
        <w:rPr>
          <w:sz w:val="28"/>
          <w:szCs w:val="28"/>
        </w:rPr>
        <w:t>отдела государственного контроля, надзора, охраны водных биологических ресурсов и среды их обитания по Ханты-Мансийскому автономному округу – Югре на территории Березовского района</w:t>
      </w:r>
      <w:r w:rsidRPr="00BD42AD">
        <w:rPr>
          <w:bCs/>
          <w:iCs/>
          <w:sz w:val="28"/>
          <w:szCs w:val="28"/>
        </w:rPr>
        <w:t xml:space="preserve"> </w:t>
      </w:r>
      <w:r w:rsidRPr="00BD42AD">
        <w:rPr>
          <w:sz w:val="28"/>
          <w:szCs w:val="28"/>
        </w:rPr>
        <w:t xml:space="preserve">вылов рыбы осуществляло 1 </w:t>
      </w:r>
      <w:r w:rsidRPr="00BD42AD">
        <w:rPr>
          <w:bCs/>
          <w:iCs/>
          <w:sz w:val="28"/>
          <w:szCs w:val="28"/>
        </w:rPr>
        <w:t>рыбодобывающ</w:t>
      </w:r>
      <w:r w:rsidR="005E5A77" w:rsidRPr="00BD42AD">
        <w:rPr>
          <w:bCs/>
          <w:iCs/>
          <w:sz w:val="28"/>
          <w:szCs w:val="28"/>
        </w:rPr>
        <w:t>ее</w:t>
      </w:r>
      <w:r w:rsidRPr="00BD42AD">
        <w:rPr>
          <w:bCs/>
          <w:iCs/>
          <w:sz w:val="28"/>
          <w:szCs w:val="28"/>
        </w:rPr>
        <w:t xml:space="preserve"> </w:t>
      </w:r>
      <w:r w:rsidR="005E5A77" w:rsidRPr="00BD42AD">
        <w:rPr>
          <w:bCs/>
          <w:iCs/>
          <w:sz w:val="28"/>
          <w:szCs w:val="28"/>
        </w:rPr>
        <w:t>предприятие</w:t>
      </w:r>
      <w:r w:rsidR="00544D26" w:rsidRPr="00BD42AD">
        <w:rPr>
          <w:bCs/>
          <w:iCs/>
          <w:sz w:val="28"/>
          <w:szCs w:val="28"/>
        </w:rPr>
        <w:t xml:space="preserve"> - </w:t>
      </w:r>
      <w:r w:rsidR="00544D26" w:rsidRPr="00BD42AD">
        <w:rPr>
          <w:sz w:val="28"/>
          <w:szCs w:val="28"/>
        </w:rPr>
        <w:t>национальная родовая община коренных малочисленных народов Севера «</w:t>
      </w:r>
      <w:proofErr w:type="spellStart"/>
      <w:r w:rsidR="00544D26" w:rsidRPr="00BD42AD">
        <w:rPr>
          <w:sz w:val="28"/>
          <w:szCs w:val="28"/>
        </w:rPr>
        <w:t>Рахтынья</w:t>
      </w:r>
      <w:proofErr w:type="spellEnd"/>
      <w:r w:rsidR="00544D26" w:rsidRPr="00BD42AD">
        <w:rPr>
          <w:sz w:val="28"/>
          <w:szCs w:val="28"/>
        </w:rPr>
        <w:t>»</w:t>
      </w:r>
      <w:r w:rsidRPr="00BD42AD">
        <w:rPr>
          <w:bCs/>
          <w:iCs/>
          <w:sz w:val="28"/>
          <w:szCs w:val="28"/>
        </w:rPr>
        <w:t xml:space="preserve">. </w:t>
      </w:r>
      <w:r w:rsidR="00C12607" w:rsidRPr="00BD42AD">
        <w:rPr>
          <w:bCs/>
          <w:iCs/>
          <w:sz w:val="28"/>
          <w:szCs w:val="28"/>
        </w:rPr>
        <w:t>Общий объем</w:t>
      </w:r>
      <w:r w:rsidRPr="00BD42AD">
        <w:rPr>
          <w:bCs/>
          <w:iCs/>
          <w:sz w:val="28"/>
          <w:szCs w:val="28"/>
        </w:rPr>
        <w:t xml:space="preserve"> вылова </w:t>
      </w:r>
      <w:r w:rsidR="00C12607" w:rsidRPr="00BD42AD">
        <w:rPr>
          <w:bCs/>
          <w:iCs/>
          <w:sz w:val="28"/>
          <w:szCs w:val="28"/>
        </w:rPr>
        <w:t>снизился</w:t>
      </w:r>
      <w:r w:rsidRPr="00BD42AD">
        <w:rPr>
          <w:bCs/>
          <w:iCs/>
          <w:sz w:val="28"/>
          <w:szCs w:val="28"/>
        </w:rPr>
        <w:t xml:space="preserve"> на </w:t>
      </w:r>
      <w:r w:rsidR="00C12607" w:rsidRPr="00BD42AD">
        <w:rPr>
          <w:bCs/>
          <w:iCs/>
          <w:sz w:val="28"/>
          <w:szCs w:val="28"/>
        </w:rPr>
        <w:t>59,53</w:t>
      </w:r>
      <w:r w:rsidRPr="00BD42AD">
        <w:rPr>
          <w:bCs/>
          <w:iCs/>
          <w:sz w:val="28"/>
          <w:szCs w:val="28"/>
        </w:rPr>
        <w:t>% к уро</w:t>
      </w:r>
      <w:r w:rsidR="00520E6C" w:rsidRPr="00BD42AD">
        <w:rPr>
          <w:bCs/>
          <w:iCs/>
          <w:sz w:val="28"/>
          <w:szCs w:val="28"/>
        </w:rPr>
        <w:t xml:space="preserve">вню </w:t>
      </w:r>
      <w:r w:rsidR="00C12607" w:rsidRPr="00BD42AD">
        <w:rPr>
          <w:bCs/>
          <w:iCs/>
          <w:sz w:val="28"/>
          <w:szCs w:val="28"/>
        </w:rPr>
        <w:t xml:space="preserve">аналогичного периода </w:t>
      </w:r>
      <w:r w:rsidR="00520E6C" w:rsidRPr="00BD42AD">
        <w:rPr>
          <w:bCs/>
          <w:iCs/>
          <w:sz w:val="28"/>
          <w:szCs w:val="28"/>
        </w:rPr>
        <w:t>202</w:t>
      </w:r>
      <w:r w:rsidR="00C12607" w:rsidRPr="00BD42AD">
        <w:rPr>
          <w:bCs/>
          <w:iCs/>
          <w:sz w:val="28"/>
          <w:szCs w:val="28"/>
        </w:rPr>
        <w:t>2</w:t>
      </w:r>
      <w:r w:rsidR="00520E6C" w:rsidRPr="00BD42AD">
        <w:rPr>
          <w:bCs/>
          <w:iCs/>
          <w:sz w:val="28"/>
          <w:szCs w:val="28"/>
        </w:rPr>
        <w:t xml:space="preserve"> года и </w:t>
      </w:r>
      <w:r w:rsidR="00C12607" w:rsidRPr="00BD42AD">
        <w:rPr>
          <w:bCs/>
          <w:iCs/>
          <w:sz w:val="28"/>
          <w:szCs w:val="28"/>
        </w:rPr>
        <w:t>составил</w:t>
      </w:r>
      <w:r w:rsidR="00520E6C" w:rsidRPr="00BD42AD">
        <w:rPr>
          <w:bCs/>
          <w:iCs/>
          <w:sz w:val="28"/>
          <w:szCs w:val="28"/>
        </w:rPr>
        <w:t xml:space="preserve"> </w:t>
      </w:r>
      <w:r w:rsidR="00C12607" w:rsidRPr="00BD42AD">
        <w:rPr>
          <w:bCs/>
          <w:iCs/>
          <w:sz w:val="28"/>
          <w:szCs w:val="28"/>
        </w:rPr>
        <w:t>72,051</w:t>
      </w:r>
      <w:r w:rsidR="004B47DB" w:rsidRPr="00BD42AD">
        <w:rPr>
          <w:bCs/>
          <w:iCs/>
          <w:sz w:val="28"/>
          <w:szCs w:val="28"/>
        </w:rPr>
        <w:t xml:space="preserve"> </w:t>
      </w:r>
      <w:r w:rsidRPr="00BD42AD">
        <w:rPr>
          <w:bCs/>
          <w:iCs/>
          <w:sz w:val="28"/>
          <w:szCs w:val="28"/>
        </w:rPr>
        <w:t>тонн</w:t>
      </w:r>
      <w:r w:rsidRPr="00BD42AD">
        <w:rPr>
          <w:sz w:val="28"/>
          <w:szCs w:val="28"/>
        </w:rPr>
        <w:t xml:space="preserve">. </w:t>
      </w:r>
    </w:p>
    <w:p w:rsidR="0032689E" w:rsidRPr="00BD42AD" w:rsidRDefault="0032689E" w:rsidP="0032689E">
      <w:pPr>
        <w:widowControl w:val="0"/>
        <w:autoSpaceDE w:val="0"/>
        <w:autoSpaceDN w:val="0"/>
        <w:adjustRightInd w:val="0"/>
        <w:ind w:firstLine="709"/>
        <w:jc w:val="both"/>
        <w:rPr>
          <w:sz w:val="28"/>
          <w:szCs w:val="28"/>
        </w:rPr>
      </w:pPr>
      <w:r w:rsidRPr="00BD42AD">
        <w:rPr>
          <w:sz w:val="28"/>
          <w:szCs w:val="28"/>
        </w:rPr>
        <w:t xml:space="preserve">Предприятие является крупным </w:t>
      </w:r>
      <w:proofErr w:type="spellStart"/>
      <w:r w:rsidRPr="00BD42AD">
        <w:rPr>
          <w:sz w:val="28"/>
          <w:szCs w:val="28"/>
        </w:rPr>
        <w:t>рыбопереработчиком</w:t>
      </w:r>
      <w:proofErr w:type="spellEnd"/>
      <w:r w:rsidRPr="00BD42AD">
        <w:rPr>
          <w:sz w:val="28"/>
          <w:szCs w:val="28"/>
        </w:rPr>
        <w:t xml:space="preserve"> территории - реализуется более 80 видов рыбной продукции (свежая, замороженная, копченая, соленая, сушено-вяленная, кулинарные изделия, консервы и пресервы), которая пользуется повышенным спросом потребителей на внутреннем и внешнем рынке.</w:t>
      </w:r>
    </w:p>
    <w:p w:rsidR="0032689E" w:rsidRPr="00BD42AD" w:rsidRDefault="0032689E" w:rsidP="0032689E">
      <w:pPr>
        <w:ind w:firstLine="709"/>
        <w:jc w:val="both"/>
        <w:rPr>
          <w:sz w:val="28"/>
          <w:szCs w:val="28"/>
        </w:rPr>
      </w:pPr>
      <w:r w:rsidRPr="00BD42AD">
        <w:rPr>
          <w:sz w:val="28"/>
          <w:szCs w:val="28"/>
        </w:rPr>
        <w:t>На предприятии работает два цеха по переработке рыбы:</w:t>
      </w:r>
    </w:p>
    <w:p w:rsidR="0032689E" w:rsidRPr="00BD42AD" w:rsidRDefault="0032689E" w:rsidP="0032689E">
      <w:pPr>
        <w:numPr>
          <w:ilvl w:val="0"/>
          <w:numId w:val="36"/>
        </w:numPr>
        <w:jc w:val="both"/>
        <w:rPr>
          <w:sz w:val="28"/>
          <w:szCs w:val="28"/>
        </w:rPr>
      </w:pPr>
      <w:r w:rsidRPr="00BD42AD">
        <w:rPr>
          <w:sz w:val="28"/>
          <w:szCs w:val="28"/>
        </w:rPr>
        <w:t xml:space="preserve">один цех производит пресервы в </w:t>
      </w:r>
      <w:proofErr w:type="spellStart"/>
      <w:r w:rsidRPr="00BD42AD">
        <w:rPr>
          <w:sz w:val="28"/>
          <w:szCs w:val="28"/>
        </w:rPr>
        <w:t>пластбанке</w:t>
      </w:r>
      <w:proofErr w:type="spellEnd"/>
      <w:r w:rsidRPr="00BD42AD">
        <w:rPr>
          <w:sz w:val="28"/>
          <w:szCs w:val="28"/>
        </w:rPr>
        <w:t>:</w:t>
      </w:r>
    </w:p>
    <w:p w:rsidR="0032689E" w:rsidRPr="00BD42AD" w:rsidRDefault="0032689E" w:rsidP="0032689E">
      <w:pPr>
        <w:ind w:left="709"/>
        <w:jc w:val="both"/>
        <w:rPr>
          <w:sz w:val="28"/>
          <w:szCs w:val="28"/>
        </w:rPr>
      </w:pPr>
      <w:r w:rsidRPr="00BD42AD">
        <w:rPr>
          <w:sz w:val="28"/>
          <w:szCs w:val="28"/>
        </w:rPr>
        <w:t xml:space="preserve">- сырок, </w:t>
      </w:r>
      <w:proofErr w:type="spellStart"/>
      <w:r w:rsidRPr="00BD42AD">
        <w:rPr>
          <w:sz w:val="28"/>
          <w:szCs w:val="28"/>
        </w:rPr>
        <w:t>сосьвинская</w:t>
      </w:r>
      <w:proofErr w:type="spellEnd"/>
      <w:r w:rsidRPr="00BD42AD">
        <w:rPr>
          <w:sz w:val="28"/>
          <w:szCs w:val="28"/>
        </w:rPr>
        <w:t xml:space="preserve"> селедка, </w:t>
      </w:r>
      <w:proofErr w:type="spellStart"/>
      <w:r w:rsidRPr="00BD42AD">
        <w:rPr>
          <w:sz w:val="28"/>
          <w:szCs w:val="28"/>
        </w:rPr>
        <w:t>хе</w:t>
      </w:r>
      <w:proofErr w:type="spellEnd"/>
      <w:r w:rsidRPr="00BD42AD">
        <w:rPr>
          <w:sz w:val="28"/>
          <w:szCs w:val="28"/>
        </w:rPr>
        <w:t xml:space="preserve"> из щуки, филе щуки в масле;</w:t>
      </w:r>
    </w:p>
    <w:p w:rsidR="0032689E" w:rsidRPr="00BD42AD" w:rsidRDefault="0032689E" w:rsidP="0032689E">
      <w:pPr>
        <w:ind w:left="709"/>
        <w:jc w:val="both"/>
        <w:rPr>
          <w:sz w:val="28"/>
          <w:szCs w:val="28"/>
        </w:rPr>
      </w:pPr>
      <w:r w:rsidRPr="00BD42AD">
        <w:rPr>
          <w:sz w:val="28"/>
          <w:szCs w:val="28"/>
        </w:rPr>
        <w:t>- фарша и пельменей из щуки, оленины, свинины и лосятины;</w:t>
      </w:r>
    </w:p>
    <w:p w:rsidR="0032689E" w:rsidRPr="00BD42AD" w:rsidRDefault="0032689E" w:rsidP="0032689E">
      <w:pPr>
        <w:ind w:left="709"/>
        <w:jc w:val="both"/>
        <w:rPr>
          <w:sz w:val="28"/>
          <w:szCs w:val="28"/>
        </w:rPr>
      </w:pPr>
      <w:r w:rsidRPr="00BD42AD">
        <w:rPr>
          <w:sz w:val="28"/>
          <w:szCs w:val="28"/>
        </w:rPr>
        <w:t>- рыбы горячего копчения и т. д.</w:t>
      </w:r>
    </w:p>
    <w:p w:rsidR="0032689E" w:rsidRPr="00BD42AD" w:rsidRDefault="0032689E" w:rsidP="0032689E">
      <w:pPr>
        <w:ind w:left="709"/>
        <w:jc w:val="both"/>
        <w:rPr>
          <w:sz w:val="28"/>
          <w:szCs w:val="28"/>
        </w:rPr>
      </w:pPr>
      <w:r w:rsidRPr="00BD42AD">
        <w:rPr>
          <w:sz w:val="28"/>
          <w:szCs w:val="28"/>
        </w:rPr>
        <w:t>2. второй цех осуществляет производство:</w:t>
      </w:r>
    </w:p>
    <w:p w:rsidR="0032689E" w:rsidRPr="00BD42AD" w:rsidRDefault="0032689E" w:rsidP="0032689E">
      <w:pPr>
        <w:ind w:left="709"/>
        <w:jc w:val="both"/>
        <w:rPr>
          <w:sz w:val="28"/>
          <w:szCs w:val="28"/>
        </w:rPr>
      </w:pPr>
      <w:r w:rsidRPr="00BD42AD">
        <w:rPr>
          <w:sz w:val="28"/>
          <w:szCs w:val="28"/>
        </w:rPr>
        <w:t>- вяленой рыбы и рыбы холодного копчения;</w:t>
      </w:r>
    </w:p>
    <w:p w:rsidR="0032689E" w:rsidRPr="00BD42AD" w:rsidRDefault="0032689E" w:rsidP="0032689E">
      <w:pPr>
        <w:ind w:left="709"/>
        <w:jc w:val="both"/>
        <w:rPr>
          <w:sz w:val="28"/>
          <w:szCs w:val="28"/>
        </w:rPr>
      </w:pPr>
      <w:r w:rsidRPr="00BD42AD">
        <w:rPr>
          <w:sz w:val="28"/>
          <w:szCs w:val="28"/>
        </w:rPr>
        <w:t>-  рыбной продукция в вакуумной упаковке;</w:t>
      </w:r>
    </w:p>
    <w:p w:rsidR="0032689E" w:rsidRPr="00BD42AD" w:rsidRDefault="0032689E" w:rsidP="0032689E">
      <w:pPr>
        <w:ind w:left="709"/>
        <w:jc w:val="both"/>
        <w:rPr>
          <w:sz w:val="28"/>
          <w:szCs w:val="28"/>
        </w:rPr>
      </w:pPr>
      <w:r w:rsidRPr="00BD42AD">
        <w:rPr>
          <w:sz w:val="28"/>
          <w:szCs w:val="28"/>
        </w:rPr>
        <w:t xml:space="preserve">- внедрена закатка пресервы с использованием новой алюминиевой крышки для производства: икры щуки, филе сырка, сельди </w:t>
      </w:r>
      <w:proofErr w:type="spellStart"/>
      <w:r w:rsidRPr="00BD42AD">
        <w:rPr>
          <w:sz w:val="28"/>
          <w:szCs w:val="28"/>
        </w:rPr>
        <w:t>сосьвинской</w:t>
      </w:r>
      <w:proofErr w:type="spellEnd"/>
      <w:r w:rsidRPr="00BD42AD">
        <w:rPr>
          <w:sz w:val="28"/>
          <w:szCs w:val="28"/>
        </w:rPr>
        <w:t>.</w:t>
      </w:r>
    </w:p>
    <w:p w:rsidR="0032689E" w:rsidRPr="00BD42AD" w:rsidRDefault="0032689E" w:rsidP="0032689E">
      <w:pPr>
        <w:ind w:firstLine="707"/>
        <w:jc w:val="both"/>
        <w:rPr>
          <w:sz w:val="28"/>
          <w:szCs w:val="28"/>
        </w:rPr>
      </w:pPr>
      <w:r w:rsidRPr="00BD42AD">
        <w:rPr>
          <w:sz w:val="28"/>
          <w:szCs w:val="28"/>
        </w:rPr>
        <w:t>Производственная мощность цехов (в месяц) составляет: пресервы - 3 000 - 4 000 банок, пельменей - 600 - 700 кг, вяленой рыбы - до 1</w:t>
      </w:r>
      <w:r w:rsidR="007A5894" w:rsidRPr="00BD42AD">
        <w:rPr>
          <w:sz w:val="28"/>
          <w:szCs w:val="28"/>
        </w:rPr>
        <w:t xml:space="preserve"> </w:t>
      </w:r>
      <w:proofErr w:type="spellStart"/>
      <w:r w:rsidRPr="00BD42AD">
        <w:rPr>
          <w:sz w:val="28"/>
          <w:szCs w:val="28"/>
        </w:rPr>
        <w:t>тн</w:t>
      </w:r>
      <w:proofErr w:type="spellEnd"/>
      <w:r w:rsidRPr="00BD42AD">
        <w:rPr>
          <w:sz w:val="28"/>
          <w:szCs w:val="28"/>
        </w:rPr>
        <w:t>.,  рыбы холодного копчения до 300 кг.</w:t>
      </w:r>
    </w:p>
    <w:p w:rsidR="0032689E" w:rsidRPr="00BD42AD" w:rsidRDefault="0032689E" w:rsidP="0032689E">
      <w:pPr>
        <w:ind w:firstLine="708"/>
        <w:jc w:val="both"/>
        <w:rPr>
          <w:sz w:val="28"/>
          <w:szCs w:val="28"/>
        </w:rPr>
      </w:pPr>
      <w:r w:rsidRPr="00BD42AD">
        <w:rPr>
          <w:sz w:val="28"/>
          <w:szCs w:val="28"/>
        </w:rPr>
        <w:t xml:space="preserve">Предприятием осуществляется розничная и оптовая торговля. География поставок: г. Москва, г. Ханты-Мансийск, г. </w:t>
      </w:r>
      <w:proofErr w:type="spellStart"/>
      <w:r w:rsidRPr="00BD42AD">
        <w:rPr>
          <w:sz w:val="28"/>
          <w:szCs w:val="28"/>
        </w:rPr>
        <w:t>Югорск</w:t>
      </w:r>
      <w:proofErr w:type="spellEnd"/>
      <w:r w:rsidRPr="00BD42AD">
        <w:rPr>
          <w:sz w:val="28"/>
          <w:szCs w:val="28"/>
        </w:rPr>
        <w:t xml:space="preserve">, г. Сургут, </w:t>
      </w:r>
      <w:proofErr w:type="spellStart"/>
      <w:r w:rsidRPr="00BD42AD">
        <w:rPr>
          <w:sz w:val="28"/>
          <w:szCs w:val="28"/>
        </w:rPr>
        <w:t>пгт</w:t>
      </w:r>
      <w:proofErr w:type="spellEnd"/>
      <w:r w:rsidRPr="00BD42AD">
        <w:rPr>
          <w:sz w:val="28"/>
          <w:szCs w:val="28"/>
        </w:rPr>
        <w:t xml:space="preserve">. Игрим, </w:t>
      </w:r>
      <w:proofErr w:type="spellStart"/>
      <w:r w:rsidR="007A5894" w:rsidRPr="00BD42AD">
        <w:rPr>
          <w:sz w:val="28"/>
          <w:szCs w:val="28"/>
        </w:rPr>
        <w:t>пгт</w:t>
      </w:r>
      <w:proofErr w:type="spellEnd"/>
      <w:r w:rsidR="007A5894" w:rsidRPr="00BD42AD">
        <w:rPr>
          <w:sz w:val="28"/>
          <w:szCs w:val="28"/>
        </w:rPr>
        <w:t xml:space="preserve">. Березово, </w:t>
      </w:r>
      <w:r w:rsidRPr="00BD42AD">
        <w:rPr>
          <w:sz w:val="28"/>
          <w:szCs w:val="28"/>
        </w:rPr>
        <w:t xml:space="preserve">с. Саранпауль и п. Сосьва. Организованы свои магазины в п. Сосьва и в </w:t>
      </w:r>
      <w:proofErr w:type="spellStart"/>
      <w:r w:rsidRPr="00BD42AD">
        <w:rPr>
          <w:sz w:val="28"/>
          <w:szCs w:val="28"/>
        </w:rPr>
        <w:t>пгт</w:t>
      </w:r>
      <w:proofErr w:type="spellEnd"/>
      <w:r w:rsidRPr="00BD42AD">
        <w:rPr>
          <w:sz w:val="28"/>
          <w:szCs w:val="28"/>
        </w:rPr>
        <w:t>. Игрим.</w:t>
      </w:r>
    </w:p>
    <w:p w:rsidR="0032689E" w:rsidRPr="00BD42AD" w:rsidRDefault="0032689E" w:rsidP="0032689E">
      <w:pPr>
        <w:ind w:firstLine="709"/>
        <w:jc w:val="both"/>
        <w:rPr>
          <w:sz w:val="28"/>
          <w:szCs w:val="28"/>
        </w:rPr>
      </w:pPr>
      <w:r w:rsidRPr="00BD42AD">
        <w:rPr>
          <w:sz w:val="28"/>
          <w:szCs w:val="28"/>
        </w:rPr>
        <w:t>НРО КМНС «</w:t>
      </w:r>
      <w:proofErr w:type="spellStart"/>
      <w:r w:rsidRPr="00BD42AD">
        <w:rPr>
          <w:sz w:val="28"/>
          <w:szCs w:val="28"/>
        </w:rPr>
        <w:t>Рахтынья</w:t>
      </w:r>
      <w:proofErr w:type="spellEnd"/>
      <w:r w:rsidRPr="00BD42AD">
        <w:rPr>
          <w:sz w:val="28"/>
          <w:szCs w:val="28"/>
        </w:rPr>
        <w:t>» единственное предприятие, осуществляющее деятельность по воспроизводству водных биологических ресурсов путем отлова и содержания сиговых пород рыб в специализированных условиях для дальнейшего забора икры. Биоматериал транспортируется в Тобольский рыборазводной питомник. Выращенные мальки направляются в естественную среду обитания.</w:t>
      </w:r>
    </w:p>
    <w:p w:rsidR="0032689E" w:rsidRPr="00BD42AD" w:rsidRDefault="0032689E" w:rsidP="0032689E">
      <w:pPr>
        <w:ind w:firstLine="708"/>
        <w:jc w:val="both"/>
        <w:rPr>
          <w:sz w:val="28"/>
          <w:szCs w:val="28"/>
        </w:rPr>
      </w:pPr>
      <w:r w:rsidRPr="00BD42AD">
        <w:rPr>
          <w:sz w:val="28"/>
          <w:szCs w:val="28"/>
        </w:rPr>
        <w:t xml:space="preserve">В целях развития рыбной отрасли Ханты-Мансийского автономного округа – Югры реализуется приоритетный проект «Создание системы по добыче и переработке водных биологических ресурсов на территории западной части Ханты-Мансийского автономного округа – Югры на базе опорного </w:t>
      </w:r>
      <w:proofErr w:type="spellStart"/>
      <w:r w:rsidRPr="00BD42AD">
        <w:rPr>
          <w:sz w:val="28"/>
          <w:szCs w:val="28"/>
        </w:rPr>
        <w:t>рыбоперерабатывающего</w:t>
      </w:r>
      <w:proofErr w:type="spellEnd"/>
      <w:r w:rsidRPr="00BD42AD">
        <w:rPr>
          <w:sz w:val="28"/>
          <w:szCs w:val="28"/>
        </w:rPr>
        <w:t xml:space="preserve"> предприятия в г. Ханты-Мансийске», который направлен на создание </w:t>
      </w:r>
      <w:r w:rsidRPr="00BD42AD">
        <w:rPr>
          <w:sz w:val="28"/>
          <w:szCs w:val="28"/>
        </w:rPr>
        <w:lastRenderedPageBreak/>
        <w:t xml:space="preserve">производственного комплекса по глубокой переработке водных биоресурсов в г. Ханты-Мансийске, с производством по первичной переработке водных биологических ресурсов в </w:t>
      </w:r>
      <w:proofErr w:type="spellStart"/>
      <w:r w:rsidRPr="00BD42AD">
        <w:rPr>
          <w:sz w:val="28"/>
          <w:szCs w:val="28"/>
        </w:rPr>
        <w:t>пгт</w:t>
      </w:r>
      <w:proofErr w:type="spellEnd"/>
      <w:r w:rsidRPr="00BD42AD">
        <w:rPr>
          <w:sz w:val="28"/>
          <w:szCs w:val="28"/>
        </w:rPr>
        <w:t>. Березово и Октябрьском район</w:t>
      </w:r>
      <w:r w:rsidR="00B4507A" w:rsidRPr="00BD42AD">
        <w:rPr>
          <w:sz w:val="28"/>
          <w:szCs w:val="28"/>
        </w:rPr>
        <w:t>ах</w:t>
      </w:r>
      <w:r w:rsidRPr="00BD42AD">
        <w:rPr>
          <w:sz w:val="28"/>
          <w:szCs w:val="28"/>
        </w:rPr>
        <w:t xml:space="preserve">, приемными пунктами в Белоярском, Ханты-Мансийском, </w:t>
      </w:r>
      <w:proofErr w:type="spellStart"/>
      <w:r w:rsidRPr="00BD42AD">
        <w:rPr>
          <w:sz w:val="28"/>
          <w:szCs w:val="28"/>
        </w:rPr>
        <w:t>Кондинском</w:t>
      </w:r>
      <w:proofErr w:type="spellEnd"/>
      <w:r w:rsidRPr="00BD42AD">
        <w:rPr>
          <w:sz w:val="28"/>
          <w:szCs w:val="28"/>
        </w:rPr>
        <w:t xml:space="preserve"> районах. Для реализации проекта разработана стратегия развития рыбопромышленного предприятия. В 2023 году запланированы работы по подготовке участка с целью организации приемного пункта в Березовском районе.</w:t>
      </w:r>
    </w:p>
    <w:p w:rsidR="002371E1" w:rsidRPr="00BD42AD" w:rsidRDefault="002371E1" w:rsidP="0032689E">
      <w:pPr>
        <w:ind w:firstLine="708"/>
        <w:jc w:val="both"/>
        <w:rPr>
          <w:sz w:val="28"/>
          <w:szCs w:val="28"/>
        </w:rPr>
      </w:pPr>
      <w:r w:rsidRPr="00BD42AD">
        <w:rPr>
          <w:sz w:val="28"/>
          <w:szCs w:val="28"/>
        </w:rPr>
        <w:t xml:space="preserve">В 2022 году на территории </w:t>
      </w:r>
      <w:proofErr w:type="spellStart"/>
      <w:r w:rsidRPr="00BD42AD">
        <w:rPr>
          <w:sz w:val="28"/>
          <w:szCs w:val="28"/>
        </w:rPr>
        <w:t>гп</w:t>
      </w:r>
      <w:proofErr w:type="spellEnd"/>
      <w:r w:rsidRPr="00BD42AD">
        <w:rPr>
          <w:sz w:val="28"/>
          <w:szCs w:val="28"/>
        </w:rPr>
        <w:t xml:space="preserve">. Березово предоставлено 2 участка для реализации проекта по воспроизводству </w:t>
      </w:r>
      <w:proofErr w:type="spellStart"/>
      <w:r w:rsidRPr="00BD42AD">
        <w:rPr>
          <w:sz w:val="28"/>
          <w:szCs w:val="28"/>
        </w:rPr>
        <w:t>аквакультуры</w:t>
      </w:r>
      <w:proofErr w:type="spellEnd"/>
      <w:r w:rsidRPr="00BD42AD">
        <w:rPr>
          <w:sz w:val="28"/>
          <w:szCs w:val="28"/>
        </w:rPr>
        <w:t xml:space="preserve">. Организация процесса </w:t>
      </w:r>
      <w:r w:rsidR="00E43E0F" w:rsidRPr="00BD42AD">
        <w:rPr>
          <w:sz w:val="28"/>
          <w:szCs w:val="28"/>
        </w:rPr>
        <w:t>запланировано в 2023 году.</w:t>
      </w:r>
    </w:p>
    <w:p w:rsidR="0032689E" w:rsidRPr="00BD42AD" w:rsidRDefault="0032689E" w:rsidP="0032689E">
      <w:pPr>
        <w:ind w:right="-2" w:firstLine="708"/>
        <w:jc w:val="both"/>
        <w:rPr>
          <w:sz w:val="28"/>
          <w:szCs w:val="28"/>
        </w:rPr>
      </w:pPr>
      <w:r w:rsidRPr="00BD42AD">
        <w:rPr>
          <w:sz w:val="28"/>
          <w:szCs w:val="28"/>
        </w:rPr>
        <w:t xml:space="preserve">Главной проблемой рыбодобывающей отрасли района является высокая стоимость транспортировки рыбной продукции, что снижает ее конкурентоспособность на внешних рынках. </w:t>
      </w:r>
    </w:p>
    <w:p w:rsidR="0032689E" w:rsidRPr="00BD42AD" w:rsidRDefault="0032689E" w:rsidP="0032689E">
      <w:pPr>
        <w:ind w:firstLine="709"/>
        <w:jc w:val="both"/>
        <w:rPr>
          <w:sz w:val="28"/>
          <w:szCs w:val="28"/>
        </w:rPr>
      </w:pPr>
      <w:r w:rsidRPr="00BD42AD">
        <w:rPr>
          <w:sz w:val="28"/>
          <w:szCs w:val="28"/>
        </w:rPr>
        <w:t xml:space="preserve">Необходимо направить усилия на оказание содействия предприятиям, осуществляющим деятельность по добыче и переработке рыбы для участия в </w:t>
      </w:r>
      <w:proofErr w:type="spellStart"/>
      <w:r w:rsidRPr="00BD42AD">
        <w:rPr>
          <w:sz w:val="28"/>
          <w:szCs w:val="28"/>
        </w:rPr>
        <w:t>выставочно</w:t>
      </w:r>
      <w:proofErr w:type="spellEnd"/>
      <w:r w:rsidRPr="00BD42AD">
        <w:rPr>
          <w:sz w:val="28"/>
          <w:szCs w:val="28"/>
        </w:rPr>
        <w:t>-ярмарочных мероприятиях различных уровней, что является значительным стимулом в производстве рыбной продукции глубокой переработки и расширению ассортимента товаров.</w:t>
      </w:r>
    </w:p>
    <w:p w:rsidR="0032689E" w:rsidRPr="00BD42AD" w:rsidRDefault="0032689E" w:rsidP="0032689E">
      <w:pPr>
        <w:rPr>
          <w:sz w:val="28"/>
          <w:szCs w:val="28"/>
        </w:rPr>
      </w:pPr>
    </w:p>
    <w:p w:rsidR="0032689E" w:rsidRPr="00BD42AD" w:rsidRDefault="0032689E" w:rsidP="0032689E">
      <w:pPr>
        <w:tabs>
          <w:tab w:val="left" w:pos="540"/>
        </w:tabs>
        <w:spacing w:line="0" w:lineRule="atLeast"/>
        <w:rPr>
          <w:b/>
          <w:sz w:val="28"/>
          <w:szCs w:val="28"/>
        </w:rPr>
      </w:pPr>
      <w:r w:rsidRPr="00BD42AD">
        <w:rPr>
          <w:b/>
          <w:sz w:val="28"/>
          <w:szCs w:val="28"/>
        </w:rPr>
        <w:t>Заготовка древесины и производство пиломатериалов</w:t>
      </w:r>
    </w:p>
    <w:p w:rsidR="0032689E" w:rsidRPr="00BD42AD" w:rsidRDefault="0032689E" w:rsidP="0032689E">
      <w:pPr>
        <w:tabs>
          <w:tab w:val="left" w:pos="540"/>
        </w:tabs>
        <w:spacing w:line="0" w:lineRule="atLeast"/>
        <w:rPr>
          <w:b/>
          <w:sz w:val="28"/>
          <w:szCs w:val="28"/>
        </w:rPr>
      </w:pPr>
    </w:p>
    <w:p w:rsidR="00714773" w:rsidRPr="00BD42AD" w:rsidRDefault="0032689E" w:rsidP="00714773">
      <w:pPr>
        <w:tabs>
          <w:tab w:val="left" w:pos="709"/>
        </w:tabs>
        <w:spacing w:line="0" w:lineRule="atLeast"/>
        <w:jc w:val="both"/>
        <w:rPr>
          <w:sz w:val="28"/>
          <w:szCs w:val="28"/>
        </w:rPr>
      </w:pPr>
      <w:r w:rsidRPr="00BD42AD">
        <w:rPr>
          <w:sz w:val="28"/>
          <w:szCs w:val="28"/>
        </w:rPr>
        <w:tab/>
      </w:r>
      <w:r w:rsidR="00714773" w:rsidRPr="00BD42AD">
        <w:rPr>
          <w:sz w:val="28"/>
          <w:szCs w:val="28"/>
        </w:rPr>
        <w:t>В структуре земельного фонда основная доля принадлежит лесам, площадь которых составляет около 70% от всей площади района. Земли запаса выступают важным резервом развития. Выделены два основных зональных подразделения на территории района: Уральская горная страна (лесистость до 70-80%) и Западно-Сибирская равнина (лесистость 60%). Лесной покров представлен сосновыми, елово-кедровыми, еловыми и березовыми лесами.</w:t>
      </w:r>
    </w:p>
    <w:p w:rsidR="00714773" w:rsidRPr="00BD42AD" w:rsidRDefault="00714773" w:rsidP="00714773">
      <w:pPr>
        <w:tabs>
          <w:tab w:val="left" w:pos="709"/>
        </w:tabs>
        <w:spacing w:line="0" w:lineRule="atLeast"/>
        <w:jc w:val="both"/>
        <w:rPr>
          <w:sz w:val="28"/>
          <w:szCs w:val="28"/>
        </w:rPr>
      </w:pPr>
      <w:r w:rsidRPr="00BD42AD">
        <w:rPr>
          <w:sz w:val="28"/>
          <w:szCs w:val="28"/>
        </w:rPr>
        <w:tab/>
        <w:t>В районе отсутствуют крупные предприятия по глубокой переработке древесины, это связано с отсутствием экономически эффективной энергетики и неразвитостью транспортной схемы.</w:t>
      </w:r>
    </w:p>
    <w:p w:rsidR="00714773" w:rsidRPr="00BD42AD" w:rsidRDefault="00714773" w:rsidP="00714773">
      <w:pPr>
        <w:tabs>
          <w:tab w:val="left" w:pos="709"/>
        </w:tabs>
        <w:spacing w:line="0" w:lineRule="atLeast"/>
        <w:jc w:val="both"/>
        <w:rPr>
          <w:sz w:val="28"/>
          <w:szCs w:val="28"/>
        </w:rPr>
      </w:pPr>
      <w:r w:rsidRPr="00BD42AD">
        <w:rPr>
          <w:sz w:val="28"/>
          <w:szCs w:val="28"/>
        </w:rPr>
        <w:tab/>
        <w:t xml:space="preserve">Заготовка древесины и производство пиломатериалов на территории Березовского района осуществляется Березовским и </w:t>
      </w:r>
      <w:proofErr w:type="spellStart"/>
      <w:r w:rsidRPr="00BD42AD">
        <w:rPr>
          <w:sz w:val="28"/>
          <w:szCs w:val="28"/>
        </w:rPr>
        <w:t>Няксимвольским</w:t>
      </w:r>
      <w:proofErr w:type="spellEnd"/>
      <w:r w:rsidRPr="00BD42AD">
        <w:rPr>
          <w:sz w:val="28"/>
          <w:szCs w:val="28"/>
        </w:rPr>
        <w:t xml:space="preserve"> территориальными отделами - лесничествами. В </w:t>
      </w:r>
      <w:r w:rsidR="007307FE" w:rsidRPr="00BD42AD">
        <w:rPr>
          <w:sz w:val="28"/>
          <w:szCs w:val="28"/>
        </w:rPr>
        <w:t xml:space="preserve">1 квартале </w:t>
      </w:r>
      <w:r w:rsidRPr="00BD42AD">
        <w:rPr>
          <w:sz w:val="28"/>
          <w:szCs w:val="28"/>
        </w:rPr>
        <w:t>202</w:t>
      </w:r>
      <w:r w:rsidR="007307FE" w:rsidRPr="00BD42AD">
        <w:rPr>
          <w:sz w:val="28"/>
          <w:szCs w:val="28"/>
        </w:rPr>
        <w:t>3</w:t>
      </w:r>
      <w:r w:rsidRPr="00BD42AD">
        <w:rPr>
          <w:sz w:val="28"/>
          <w:szCs w:val="28"/>
        </w:rPr>
        <w:t xml:space="preserve"> год</w:t>
      </w:r>
      <w:r w:rsidR="007307FE" w:rsidRPr="00BD42AD">
        <w:rPr>
          <w:sz w:val="28"/>
          <w:szCs w:val="28"/>
        </w:rPr>
        <w:t>а</w:t>
      </w:r>
      <w:r w:rsidRPr="00BD42AD">
        <w:rPr>
          <w:sz w:val="28"/>
          <w:szCs w:val="28"/>
        </w:rPr>
        <w:t xml:space="preserve"> наблюдается </w:t>
      </w:r>
      <w:r w:rsidR="007307FE" w:rsidRPr="00BD42AD">
        <w:rPr>
          <w:sz w:val="28"/>
          <w:szCs w:val="28"/>
        </w:rPr>
        <w:t xml:space="preserve">рост </w:t>
      </w:r>
      <w:r w:rsidRPr="00BD42AD">
        <w:rPr>
          <w:sz w:val="28"/>
          <w:szCs w:val="28"/>
        </w:rPr>
        <w:t xml:space="preserve">объемов заготовки на </w:t>
      </w:r>
      <w:r w:rsidR="007307FE" w:rsidRPr="00BD42AD">
        <w:rPr>
          <w:sz w:val="28"/>
          <w:szCs w:val="28"/>
        </w:rPr>
        <w:t>11,43</w:t>
      </w:r>
      <w:r w:rsidRPr="00BD42AD">
        <w:rPr>
          <w:sz w:val="28"/>
          <w:szCs w:val="28"/>
        </w:rPr>
        <w:t xml:space="preserve">%, которое составило </w:t>
      </w:r>
      <w:r w:rsidR="00265868" w:rsidRPr="00BD42AD">
        <w:rPr>
          <w:sz w:val="28"/>
          <w:szCs w:val="28"/>
        </w:rPr>
        <w:t>189 690</w:t>
      </w:r>
      <w:r w:rsidR="007307FE" w:rsidRPr="00BD42AD">
        <w:rPr>
          <w:spacing w:val="-12"/>
          <w:sz w:val="28"/>
          <w:szCs w:val="28"/>
        </w:rPr>
        <w:t>,00</w:t>
      </w:r>
      <w:r w:rsidRPr="00BD42AD">
        <w:rPr>
          <w:sz w:val="28"/>
          <w:szCs w:val="28"/>
        </w:rPr>
        <w:t xml:space="preserve"> </w:t>
      </w:r>
      <w:r w:rsidRPr="00BD42AD">
        <w:rPr>
          <w:spacing w:val="5"/>
          <w:sz w:val="28"/>
          <w:szCs w:val="28"/>
        </w:rPr>
        <w:t>м</w:t>
      </w:r>
      <w:r w:rsidRPr="00BD42AD">
        <w:rPr>
          <w:spacing w:val="5"/>
          <w:sz w:val="28"/>
          <w:szCs w:val="28"/>
          <w:vertAlign w:val="superscript"/>
        </w:rPr>
        <w:t>3</w:t>
      </w:r>
      <w:r w:rsidRPr="00BD42AD">
        <w:rPr>
          <w:sz w:val="28"/>
          <w:szCs w:val="28"/>
        </w:rPr>
        <w:t>,</w:t>
      </w:r>
      <w:r w:rsidR="00440653" w:rsidRPr="00BD42AD">
        <w:rPr>
          <w:sz w:val="28"/>
          <w:szCs w:val="28"/>
        </w:rPr>
        <w:t xml:space="preserve"> соответственно</w:t>
      </w:r>
      <w:r w:rsidRPr="00BD42AD">
        <w:rPr>
          <w:sz w:val="28"/>
          <w:szCs w:val="28"/>
        </w:rPr>
        <w:t xml:space="preserve"> зафиксировано </w:t>
      </w:r>
      <w:r w:rsidR="007307FE" w:rsidRPr="00BD42AD">
        <w:rPr>
          <w:sz w:val="28"/>
          <w:szCs w:val="28"/>
        </w:rPr>
        <w:t>увеличение</w:t>
      </w:r>
      <w:r w:rsidRPr="00BD42AD">
        <w:rPr>
          <w:sz w:val="28"/>
          <w:szCs w:val="28"/>
        </w:rPr>
        <w:t xml:space="preserve"> производства пиломатериалов на </w:t>
      </w:r>
      <w:r w:rsidR="00440653" w:rsidRPr="00BD42AD">
        <w:rPr>
          <w:sz w:val="28"/>
          <w:szCs w:val="28"/>
        </w:rPr>
        <w:t>12,32</w:t>
      </w:r>
      <w:r w:rsidRPr="00BD42AD">
        <w:rPr>
          <w:sz w:val="28"/>
          <w:szCs w:val="28"/>
        </w:rPr>
        <w:t>%</w:t>
      </w:r>
      <w:r w:rsidR="009C0B97" w:rsidRPr="00BD42AD">
        <w:rPr>
          <w:sz w:val="28"/>
          <w:szCs w:val="28"/>
        </w:rPr>
        <w:t xml:space="preserve"> и достигло </w:t>
      </w:r>
      <w:r w:rsidR="00440653" w:rsidRPr="00BD42AD">
        <w:rPr>
          <w:color w:val="000000"/>
          <w:spacing w:val="-12"/>
          <w:sz w:val="28"/>
          <w:szCs w:val="28"/>
        </w:rPr>
        <w:t>90 747,02</w:t>
      </w:r>
      <w:r w:rsidR="005513DD" w:rsidRPr="00BD42AD">
        <w:rPr>
          <w:sz w:val="28"/>
          <w:szCs w:val="28"/>
        </w:rPr>
        <w:t xml:space="preserve"> </w:t>
      </w:r>
      <w:r w:rsidR="005513DD" w:rsidRPr="00BD42AD">
        <w:rPr>
          <w:spacing w:val="5"/>
          <w:sz w:val="28"/>
          <w:szCs w:val="28"/>
        </w:rPr>
        <w:t>м</w:t>
      </w:r>
      <w:r w:rsidR="005513DD" w:rsidRPr="00BD42AD">
        <w:rPr>
          <w:spacing w:val="5"/>
          <w:sz w:val="28"/>
          <w:szCs w:val="28"/>
          <w:vertAlign w:val="superscript"/>
        </w:rPr>
        <w:t>3</w:t>
      </w:r>
      <w:r w:rsidRPr="00BD42AD">
        <w:rPr>
          <w:sz w:val="28"/>
          <w:szCs w:val="28"/>
        </w:rPr>
        <w:t>.</w:t>
      </w:r>
    </w:p>
    <w:p w:rsidR="00714773" w:rsidRPr="00BD42AD" w:rsidRDefault="00714773" w:rsidP="00714773">
      <w:pPr>
        <w:tabs>
          <w:tab w:val="left" w:pos="709"/>
        </w:tabs>
        <w:spacing w:line="0" w:lineRule="atLeast"/>
        <w:jc w:val="both"/>
        <w:rPr>
          <w:sz w:val="28"/>
          <w:szCs w:val="28"/>
        </w:rPr>
      </w:pPr>
    </w:p>
    <w:tbl>
      <w:tblPr>
        <w:tblW w:w="0" w:type="auto"/>
        <w:tblInd w:w="40" w:type="dxa"/>
        <w:tblLayout w:type="fixed"/>
        <w:tblCellMar>
          <w:left w:w="40" w:type="dxa"/>
          <w:right w:w="40" w:type="dxa"/>
        </w:tblCellMar>
        <w:tblLook w:val="04A0" w:firstRow="1" w:lastRow="0" w:firstColumn="1" w:lastColumn="0" w:noHBand="0" w:noVBand="1"/>
      </w:tblPr>
      <w:tblGrid>
        <w:gridCol w:w="595"/>
        <w:gridCol w:w="4225"/>
        <w:gridCol w:w="2782"/>
        <w:gridCol w:w="2410"/>
      </w:tblGrid>
      <w:tr w:rsidR="006278A2" w:rsidRPr="00BD42AD" w:rsidTr="00E55D1E">
        <w:trPr>
          <w:trHeight w:hRule="exact" w:val="874"/>
        </w:trPr>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6278A2" w:rsidRPr="00BD42AD" w:rsidRDefault="006278A2" w:rsidP="006278A2">
            <w:pPr>
              <w:widowControl w:val="0"/>
              <w:shd w:val="clear" w:color="auto" w:fill="FFFFFF"/>
              <w:autoSpaceDE w:val="0"/>
              <w:autoSpaceDN w:val="0"/>
              <w:adjustRightInd w:val="0"/>
              <w:ind w:left="96"/>
              <w:rPr>
                <w:b/>
                <w:color w:val="000000"/>
                <w:sz w:val="24"/>
                <w:szCs w:val="24"/>
              </w:rPr>
            </w:pPr>
          </w:p>
          <w:p w:rsidR="006278A2" w:rsidRPr="00BD42AD" w:rsidRDefault="006278A2" w:rsidP="006278A2">
            <w:pPr>
              <w:widowControl w:val="0"/>
              <w:shd w:val="clear" w:color="auto" w:fill="FFFFFF"/>
              <w:autoSpaceDE w:val="0"/>
              <w:autoSpaceDN w:val="0"/>
              <w:adjustRightInd w:val="0"/>
              <w:ind w:left="96"/>
              <w:rPr>
                <w:b/>
                <w:sz w:val="24"/>
                <w:szCs w:val="24"/>
              </w:rPr>
            </w:pPr>
            <w:r w:rsidRPr="00BD42AD">
              <w:rPr>
                <w:b/>
                <w:color w:val="000000"/>
                <w:sz w:val="24"/>
                <w:szCs w:val="24"/>
              </w:rPr>
              <w:t>№</w:t>
            </w:r>
          </w:p>
        </w:tc>
        <w:tc>
          <w:tcPr>
            <w:tcW w:w="4225" w:type="dxa"/>
            <w:tcBorders>
              <w:top w:val="single" w:sz="6" w:space="0" w:color="auto"/>
              <w:left w:val="single" w:sz="6" w:space="0" w:color="auto"/>
              <w:bottom w:val="single" w:sz="6" w:space="0" w:color="auto"/>
              <w:right w:val="single" w:sz="6" w:space="0" w:color="auto"/>
            </w:tcBorders>
            <w:shd w:val="clear" w:color="auto" w:fill="FFFFFF"/>
            <w:hideMark/>
          </w:tcPr>
          <w:p w:rsidR="006278A2" w:rsidRPr="00BD42AD" w:rsidRDefault="006278A2" w:rsidP="006278A2">
            <w:pPr>
              <w:widowControl w:val="0"/>
              <w:shd w:val="clear" w:color="auto" w:fill="FFFFFF"/>
              <w:autoSpaceDE w:val="0"/>
              <w:autoSpaceDN w:val="0"/>
              <w:adjustRightInd w:val="0"/>
              <w:ind w:left="1046"/>
              <w:rPr>
                <w:b/>
                <w:color w:val="000000"/>
                <w:sz w:val="24"/>
                <w:szCs w:val="24"/>
              </w:rPr>
            </w:pPr>
          </w:p>
          <w:p w:rsidR="006278A2" w:rsidRPr="00BD42AD" w:rsidRDefault="006278A2" w:rsidP="006278A2">
            <w:pPr>
              <w:widowControl w:val="0"/>
              <w:shd w:val="clear" w:color="auto" w:fill="FFFFFF"/>
              <w:autoSpaceDE w:val="0"/>
              <w:autoSpaceDN w:val="0"/>
              <w:adjustRightInd w:val="0"/>
              <w:ind w:left="1046"/>
              <w:rPr>
                <w:b/>
                <w:sz w:val="24"/>
                <w:szCs w:val="24"/>
              </w:rPr>
            </w:pPr>
            <w:r w:rsidRPr="00BD42AD">
              <w:rPr>
                <w:b/>
                <w:color w:val="000000"/>
                <w:sz w:val="24"/>
                <w:szCs w:val="24"/>
              </w:rPr>
              <w:t>Показатели</w:t>
            </w:r>
          </w:p>
        </w:tc>
        <w:tc>
          <w:tcPr>
            <w:tcW w:w="2782" w:type="dxa"/>
            <w:tcBorders>
              <w:top w:val="single" w:sz="6" w:space="0" w:color="auto"/>
              <w:left w:val="single" w:sz="6" w:space="0" w:color="auto"/>
              <w:bottom w:val="single" w:sz="6" w:space="0" w:color="auto"/>
              <w:right w:val="single" w:sz="6" w:space="0" w:color="auto"/>
            </w:tcBorders>
            <w:shd w:val="clear" w:color="auto" w:fill="FFFFFF"/>
            <w:hideMark/>
          </w:tcPr>
          <w:p w:rsidR="006278A2" w:rsidRPr="00BD42AD" w:rsidRDefault="006278A2" w:rsidP="006278A2">
            <w:pPr>
              <w:widowControl w:val="0"/>
              <w:shd w:val="clear" w:color="auto" w:fill="FFFFFF"/>
              <w:autoSpaceDE w:val="0"/>
              <w:autoSpaceDN w:val="0"/>
              <w:adjustRightInd w:val="0"/>
              <w:spacing w:line="269" w:lineRule="exact"/>
              <w:ind w:left="49" w:right="22"/>
              <w:jc w:val="center"/>
              <w:rPr>
                <w:b/>
                <w:color w:val="000000"/>
                <w:spacing w:val="-1"/>
                <w:sz w:val="24"/>
                <w:szCs w:val="24"/>
              </w:rPr>
            </w:pPr>
            <w:r w:rsidRPr="00BD42AD">
              <w:rPr>
                <w:b/>
                <w:color w:val="000000"/>
                <w:spacing w:val="-1"/>
                <w:sz w:val="24"/>
                <w:szCs w:val="24"/>
              </w:rPr>
              <w:t>1 квартал</w:t>
            </w:r>
          </w:p>
          <w:p w:rsidR="006278A2" w:rsidRPr="00BD42AD" w:rsidRDefault="006278A2" w:rsidP="006278A2">
            <w:pPr>
              <w:widowControl w:val="0"/>
              <w:shd w:val="clear" w:color="auto" w:fill="FFFFFF"/>
              <w:autoSpaceDE w:val="0"/>
              <w:autoSpaceDN w:val="0"/>
              <w:adjustRightInd w:val="0"/>
              <w:spacing w:line="269" w:lineRule="exact"/>
              <w:ind w:left="49" w:right="22"/>
              <w:jc w:val="center"/>
              <w:rPr>
                <w:b/>
                <w:sz w:val="24"/>
                <w:szCs w:val="24"/>
              </w:rPr>
            </w:pPr>
            <w:r w:rsidRPr="00BD42AD">
              <w:rPr>
                <w:b/>
                <w:color w:val="000000"/>
                <w:spacing w:val="-1"/>
                <w:sz w:val="24"/>
                <w:szCs w:val="24"/>
              </w:rPr>
              <w:t xml:space="preserve"> 2022 года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6278A2" w:rsidRPr="00BD42AD" w:rsidRDefault="006278A2" w:rsidP="006278A2">
            <w:pPr>
              <w:widowControl w:val="0"/>
              <w:shd w:val="clear" w:color="auto" w:fill="FFFFFF"/>
              <w:autoSpaceDE w:val="0"/>
              <w:autoSpaceDN w:val="0"/>
              <w:adjustRightInd w:val="0"/>
              <w:spacing w:line="264" w:lineRule="exact"/>
              <w:ind w:left="245" w:right="259"/>
              <w:jc w:val="center"/>
              <w:rPr>
                <w:b/>
                <w:sz w:val="24"/>
                <w:szCs w:val="24"/>
              </w:rPr>
            </w:pPr>
            <w:r w:rsidRPr="00BD42AD">
              <w:rPr>
                <w:b/>
                <w:sz w:val="24"/>
                <w:szCs w:val="24"/>
              </w:rPr>
              <w:t>1 квартал</w:t>
            </w:r>
          </w:p>
          <w:p w:rsidR="006278A2" w:rsidRPr="00BD42AD" w:rsidRDefault="006278A2" w:rsidP="006278A2">
            <w:pPr>
              <w:widowControl w:val="0"/>
              <w:shd w:val="clear" w:color="auto" w:fill="FFFFFF"/>
              <w:autoSpaceDE w:val="0"/>
              <w:autoSpaceDN w:val="0"/>
              <w:adjustRightInd w:val="0"/>
              <w:spacing w:line="264" w:lineRule="exact"/>
              <w:ind w:left="245" w:right="259"/>
              <w:jc w:val="center"/>
              <w:rPr>
                <w:b/>
                <w:sz w:val="24"/>
                <w:szCs w:val="24"/>
              </w:rPr>
            </w:pPr>
            <w:r w:rsidRPr="00BD42AD">
              <w:rPr>
                <w:b/>
                <w:sz w:val="24"/>
                <w:szCs w:val="24"/>
              </w:rPr>
              <w:t xml:space="preserve"> 2023 года</w:t>
            </w:r>
          </w:p>
        </w:tc>
      </w:tr>
      <w:tr w:rsidR="006278A2" w:rsidRPr="00BD42AD" w:rsidTr="00E55D1E">
        <w:trPr>
          <w:trHeight w:val="420"/>
        </w:trPr>
        <w:tc>
          <w:tcPr>
            <w:tcW w:w="10012" w:type="dxa"/>
            <w:gridSpan w:val="4"/>
            <w:tcBorders>
              <w:top w:val="single" w:sz="6" w:space="0" w:color="auto"/>
              <w:left w:val="single" w:sz="6" w:space="0" w:color="auto"/>
              <w:bottom w:val="single" w:sz="6" w:space="0" w:color="auto"/>
              <w:right w:val="single" w:sz="6" w:space="0" w:color="auto"/>
            </w:tcBorders>
            <w:shd w:val="clear" w:color="auto" w:fill="FFFFFF"/>
            <w:hideMark/>
          </w:tcPr>
          <w:p w:rsidR="006278A2" w:rsidRPr="00BD42AD" w:rsidRDefault="006278A2" w:rsidP="006278A2">
            <w:pPr>
              <w:widowControl w:val="0"/>
              <w:shd w:val="clear" w:color="auto" w:fill="FFFFFF"/>
              <w:autoSpaceDE w:val="0"/>
              <w:autoSpaceDN w:val="0"/>
              <w:adjustRightInd w:val="0"/>
              <w:jc w:val="center"/>
              <w:rPr>
                <w:b/>
                <w:sz w:val="24"/>
                <w:szCs w:val="24"/>
              </w:rPr>
            </w:pPr>
            <w:r w:rsidRPr="00BD42AD">
              <w:rPr>
                <w:b/>
                <w:sz w:val="24"/>
                <w:szCs w:val="24"/>
              </w:rPr>
              <w:t>Березовское лесничество</w:t>
            </w:r>
          </w:p>
        </w:tc>
      </w:tr>
      <w:tr w:rsidR="006278A2" w:rsidRPr="00BD42AD" w:rsidTr="00E55D1E">
        <w:trPr>
          <w:trHeight w:hRule="exact" w:val="336"/>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6278A2" w:rsidRPr="00BD42AD" w:rsidRDefault="006278A2" w:rsidP="006278A2">
            <w:pPr>
              <w:widowControl w:val="0"/>
              <w:shd w:val="clear" w:color="auto" w:fill="FFFFFF"/>
              <w:autoSpaceDE w:val="0"/>
              <w:autoSpaceDN w:val="0"/>
              <w:adjustRightInd w:val="0"/>
              <w:jc w:val="center"/>
              <w:rPr>
                <w:sz w:val="24"/>
                <w:szCs w:val="24"/>
              </w:rPr>
            </w:pPr>
          </w:p>
        </w:tc>
        <w:tc>
          <w:tcPr>
            <w:tcW w:w="4225" w:type="dxa"/>
            <w:tcBorders>
              <w:top w:val="single" w:sz="6" w:space="0" w:color="auto"/>
              <w:left w:val="single" w:sz="6" w:space="0" w:color="auto"/>
              <w:bottom w:val="single" w:sz="6" w:space="0" w:color="auto"/>
              <w:right w:val="single" w:sz="6" w:space="0" w:color="auto"/>
            </w:tcBorders>
            <w:shd w:val="clear" w:color="auto" w:fill="FFFFFF"/>
            <w:hideMark/>
          </w:tcPr>
          <w:p w:rsidR="006278A2" w:rsidRPr="00BD42AD" w:rsidRDefault="006278A2" w:rsidP="006278A2">
            <w:pPr>
              <w:widowControl w:val="0"/>
              <w:shd w:val="clear" w:color="auto" w:fill="FFFFFF"/>
              <w:autoSpaceDE w:val="0"/>
              <w:autoSpaceDN w:val="0"/>
              <w:adjustRightInd w:val="0"/>
              <w:rPr>
                <w:sz w:val="24"/>
                <w:szCs w:val="24"/>
              </w:rPr>
            </w:pPr>
            <w:r w:rsidRPr="00BD42AD">
              <w:rPr>
                <w:b/>
                <w:bCs/>
                <w:color w:val="000000"/>
                <w:spacing w:val="-2"/>
                <w:sz w:val="24"/>
                <w:szCs w:val="24"/>
              </w:rPr>
              <w:t>Заготовка, куб. м.</w:t>
            </w: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6278A2" w:rsidRPr="00BD42AD" w:rsidRDefault="006278A2" w:rsidP="006278A2">
            <w:pPr>
              <w:widowControl w:val="0"/>
              <w:shd w:val="clear" w:color="auto" w:fill="FFFFFF"/>
              <w:autoSpaceDE w:val="0"/>
              <w:autoSpaceDN w:val="0"/>
              <w:adjustRightInd w:val="0"/>
              <w:rPr>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278A2" w:rsidRPr="00BD42AD" w:rsidRDefault="006278A2" w:rsidP="006278A2">
            <w:pPr>
              <w:widowControl w:val="0"/>
              <w:shd w:val="clear" w:color="auto" w:fill="FFFFFF"/>
              <w:autoSpaceDE w:val="0"/>
              <w:autoSpaceDN w:val="0"/>
              <w:adjustRightInd w:val="0"/>
              <w:rPr>
                <w:sz w:val="24"/>
                <w:szCs w:val="24"/>
              </w:rPr>
            </w:pPr>
          </w:p>
        </w:tc>
      </w:tr>
      <w:tr w:rsidR="006278A2" w:rsidRPr="00BD42AD" w:rsidTr="00E55D1E">
        <w:trPr>
          <w:trHeight w:hRule="exact" w:val="854"/>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6278A2" w:rsidRPr="00BD42AD" w:rsidRDefault="006278A2" w:rsidP="006278A2">
            <w:pPr>
              <w:widowControl w:val="0"/>
              <w:shd w:val="clear" w:color="auto" w:fill="FFFFFF"/>
              <w:autoSpaceDE w:val="0"/>
              <w:autoSpaceDN w:val="0"/>
              <w:adjustRightInd w:val="0"/>
              <w:ind w:left="168"/>
              <w:jc w:val="center"/>
              <w:rPr>
                <w:sz w:val="24"/>
                <w:szCs w:val="24"/>
              </w:rPr>
            </w:pPr>
            <w:r w:rsidRPr="00BD42AD">
              <w:rPr>
                <w:sz w:val="24"/>
                <w:szCs w:val="24"/>
              </w:rPr>
              <w:t>1.</w:t>
            </w:r>
          </w:p>
        </w:tc>
        <w:tc>
          <w:tcPr>
            <w:tcW w:w="4225" w:type="dxa"/>
            <w:tcBorders>
              <w:top w:val="single" w:sz="6" w:space="0" w:color="auto"/>
              <w:left w:val="single" w:sz="6" w:space="0" w:color="auto"/>
              <w:bottom w:val="single" w:sz="6" w:space="0" w:color="auto"/>
              <w:right w:val="single" w:sz="6" w:space="0" w:color="auto"/>
            </w:tcBorders>
            <w:shd w:val="clear" w:color="auto" w:fill="FFFFFF"/>
          </w:tcPr>
          <w:p w:rsidR="006278A2" w:rsidRPr="00BD42AD" w:rsidRDefault="006278A2" w:rsidP="006278A2">
            <w:pPr>
              <w:widowControl w:val="0"/>
              <w:shd w:val="clear" w:color="auto" w:fill="FFFFFF"/>
              <w:autoSpaceDE w:val="0"/>
              <w:autoSpaceDN w:val="0"/>
              <w:adjustRightInd w:val="0"/>
              <w:spacing w:line="278" w:lineRule="exact"/>
              <w:ind w:right="130"/>
              <w:rPr>
                <w:sz w:val="24"/>
                <w:szCs w:val="24"/>
              </w:rPr>
            </w:pPr>
            <w:r w:rsidRPr="00BD42AD">
              <w:rPr>
                <w:color w:val="000000"/>
                <w:spacing w:val="1"/>
                <w:sz w:val="24"/>
                <w:szCs w:val="24"/>
              </w:rPr>
              <w:t>Граждане по договорам купли-</w:t>
            </w:r>
            <w:r w:rsidRPr="00BD42AD">
              <w:rPr>
                <w:color w:val="000000"/>
                <w:spacing w:val="-1"/>
                <w:sz w:val="24"/>
                <w:szCs w:val="24"/>
              </w:rPr>
              <w:t xml:space="preserve">продажи лесных насаждений для </w:t>
            </w:r>
            <w:r w:rsidRPr="00BD42AD">
              <w:rPr>
                <w:color w:val="000000"/>
                <w:spacing w:val="1"/>
                <w:sz w:val="24"/>
                <w:szCs w:val="24"/>
              </w:rPr>
              <w:t>собственных нужд</w:t>
            </w: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6278A2" w:rsidRPr="00BD42AD" w:rsidRDefault="006278A2" w:rsidP="006278A2">
            <w:pPr>
              <w:widowControl w:val="0"/>
              <w:shd w:val="clear" w:color="auto" w:fill="FFFFFF"/>
              <w:autoSpaceDE w:val="0"/>
              <w:autoSpaceDN w:val="0"/>
              <w:adjustRightInd w:val="0"/>
              <w:jc w:val="center"/>
              <w:rPr>
                <w:sz w:val="24"/>
                <w:szCs w:val="24"/>
              </w:rPr>
            </w:pPr>
            <w:r w:rsidRPr="00BD42AD">
              <w:rPr>
                <w:sz w:val="24"/>
                <w:szCs w:val="24"/>
              </w:rPr>
              <w:t>4 275,0</w:t>
            </w:r>
            <w:r w:rsidR="00E55D1E" w:rsidRPr="00BD42AD">
              <w:rPr>
                <w:sz w:val="24"/>
                <w:szCs w:val="24"/>
              </w:rPr>
              <w:t>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278A2" w:rsidRPr="00BD42AD" w:rsidRDefault="006278A2" w:rsidP="006278A2">
            <w:pPr>
              <w:widowControl w:val="0"/>
              <w:shd w:val="clear" w:color="auto" w:fill="FFFFFF"/>
              <w:autoSpaceDE w:val="0"/>
              <w:autoSpaceDN w:val="0"/>
              <w:adjustRightInd w:val="0"/>
              <w:jc w:val="center"/>
              <w:rPr>
                <w:sz w:val="24"/>
                <w:szCs w:val="24"/>
              </w:rPr>
            </w:pPr>
            <w:r w:rsidRPr="00BD42AD">
              <w:rPr>
                <w:sz w:val="24"/>
                <w:szCs w:val="24"/>
              </w:rPr>
              <w:t>3 974,0</w:t>
            </w:r>
            <w:r w:rsidR="00E55D1E" w:rsidRPr="00BD42AD">
              <w:rPr>
                <w:sz w:val="24"/>
                <w:szCs w:val="24"/>
              </w:rPr>
              <w:t>0</w:t>
            </w:r>
          </w:p>
        </w:tc>
      </w:tr>
      <w:tr w:rsidR="006278A2" w:rsidRPr="00BD42AD" w:rsidTr="00E55D1E">
        <w:trPr>
          <w:trHeight w:hRule="exact" w:val="566"/>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6278A2" w:rsidRPr="00BD42AD" w:rsidRDefault="006278A2" w:rsidP="006278A2">
            <w:pPr>
              <w:widowControl w:val="0"/>
              <w:shd w:val="clear" w:color="auto" w:fill="FFFFFF"/>
              <w:autoSpaceDE w:val="0"/>
              <w:autoSpaceDN w:val="0"/>
              <w:adjustRightInd w:val="0"/>
              <w:jc w:val="center"/>
              <w:rPr>
                <w:sz w:val="24"/>
                <w:szCs w:val="24"/>
              </w:rPr>
            </w:pPr>
            <w:r w:rsidRPr="00BD42AD">
              <w:rPr>
                <w:sz w:val="24"/>
                <w:szCs w:val="24"/>
              </w:rPr>
              <w:lastRenderedPageBreak/>
              <w:t>2.</w:t>
            </w:r>
          </w:p>
        </w:tc>
        <w:tc>
          <w:tcPr>
            <w:tcW w:w="4225" w:type="dxa"/>
            <w:tcBorders>
              <w:top w:val="single" w:sz="6" w:space="0" w:color="auto"/>
              <w:left w:val="single" w:sz="6" w:space="0" w:color="auto"/>
              <w:bottom w:val="single" w:sz="6" w:space="0" w:color="auto"/>
              <w:right w:val="single" w:sz="6" w:space="0" w:color="auto"/>
            </w:tcBorders>
            <w:shd w:val="clear" w:color="auto" w:fill="FFFFFF"/>
          </w:tcPr>
          <w:p w:rsidR="006278A2" w:rsidRPr="00BD42AD" w:rsidRDefault="006278A2" w:rsidP="00E55D1E">
            <w:pPr>
              <w:widowControl w:val="0"/>
              <w:shd w:val="clear" w:color="auto" w:fill="FFFFFF"/>
              <w:autoSpaceDE w:val="0"/>
              <w:autoSpaceDN w:val="0"/>
              <w:adjustRightInd w:val="0"/>
              <w:rPr>
                <w:sz w:val="24"/>
                <w:szCs w:val="24"/>
              </w:rPr>
            </w:pPr>
            <w:r w:rsidRPr="00BD42AD">
              <w:rPr>
                <w:sz w:val="24"/>
                <w:szCs w:val="24"/>
              </w:rPr>
              <w:t>ИП Семяшкин Р</w:t>
            </w:r>
            <w:r w:rsidR="00E55D1E" w:rsidRPr="00BD42AD">
              <w:rPr>
                <w:sz w:val="24"/>
                <w:szCs w:val="24"/>
              </w:rPr>
              <w:t>.</w:t>
            </w:r>
            <w:r w:rsidRPr="00BD42AD">
              <w:rPr>
                <w:sz w:val="24"/>
                <w:szCs w:val="24"/>
              </w:rPr>
              <w:t>Р</w:t>
            </w:r>
            <w:r w:rsidR="00E55D1E" w:rsidRPr="00BD42AD">
              <w:rPr>
                <w:sz w:val="24"/>
                <w:szCs w:val="24"/>
              </w:rPr>
              <w:t>.</w:t>
            </w: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6278A2" w:rsidRPr="00BD42AD" w:rsidRDefault="006278A2" w:rsidP="006278A2">
            <w:pPr>
              <w:widowControl w:val="0"/>
              <w:shd w:val="clear" w:color="auto" w:fill="FFFFFF"/>
              <w:autoSpaceDE w:val="0"/>
              <w:autoSpaceDN w:val="0"/>
              <w:adjustRightInd w:val="0"/>
              <w:jc w:val="center"/>
              <w:rPr>
                <w:sz w:val="24"/>
                <w:szCs w:val="24"/>
              </w:rPr>
            </w:pPr>
            <w:r w:rsidRPr="00BD42AD">
              <w:rPr>
                <w:sz w:val="24"/>
                <w:szCs w:val="24"/>
              </w:rPr>
              <w:t>621,0</w:t>
            </w:r>
            <w:r w:rsidR="00E55D1E" w:rsidRPr="00BD42AD">
              <w:rPr>
                <w:sz w:val="24"/>
                <w:szCs w:val="24"/>
              </w:rPr>
              <w:t>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278A2" w:rsidRPr="00BD42AD" w:rsidRDefault="006278A2" w:rsidP="006278A2">
            <w:pPr>
              <w:widowControl w:val="0"/>
              <w:shd w:val="clear" w:color="auto" w:fill="FFFFFF"/>
              <w:autoSpaceDE w:val="0"/>
              <w:autoSpaceDN w:val="0"/>
              <w:adjustRightInd w:val="0"/>
              <w:jc w:val="center"/>
              <w:rPr>
                <w:sz w:val="24"/>
                <w:szCs w:val="24"/>
              </w:rPr>
            </w:pPr>
            <w:r w:rsidRPr="00BD42AD">
              <w:rPr>
                <w:sz w:val="24"/>
                <w:szCs w:val="24"/>
              </w:rPr>
              <w:t>518,0</w:t>
            </w:r>
            <w:r w:rsidR="00E55D1E" w:rsidRPr="00BD42AD">
              <w:rPr>
                <w:sz w:val="24"/>
                <w:szCs w:val="24"/>
              </w:rPr>
              <w:t>0</w:t>
            </w:r>
          </w:p>
        </w:tc>
      </w:tr>
      <w:tr w:rsidR="006278A2" w:rsidRPr="00BD42AD" w:rsidTr="00E55D1E">
        <w:trPr>
          <w:trHeight w:hRule="exact" w:val="425"/>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6278A2" w:rsidRPr="00BD42AD" w:rsidRDefault="00D765CD" w:rsidP="006278A2">
            <w:pPr>
              <w:widowControl w:val="0"/>
              <w:shd w:val="clear" w:color="auto" w:fill="FFFFFF"/>
              <w:autoSpaceDE w:val="0"/>
              <w:autoSpaceDN w:val="0"/>
              <w:adjustRightInd w:val="0"/>
              <w:jc w:val="center"/>
              <w:rPr>
                <w:sz w:val="24"/>
                <w:szCs w:val="24"/>
              </w:rPr>
            </w:pPr>
            <w:r w:rsidRPr="00BD42AD">
              <w:rPr>
                <w:sz w:val="24"/>
                <w:szCs w:val="24"/>
              </w:rPr>
              <w:t>3</w:t>
            </w:r>
            <w:r w:rsidR="006278A2" w:rsidRPr="00BD42AD">
              <w:rPr>
                <w:sz w:val="24"/>
                <w:szCs w:val="24"/>
              </w:rPr>
              <w:t>.</w:t>
            </w:r>
          </w:p>
        </w:tc>
        <w:tc>
          <w:tcPr>
            <w:tcW w:w="4225" w:type="dxa"/>
            <w:tcBorders>
              <w:top w:val="single" w:sz="6" w:space="0" w:color="auto"/>
              <w:left w:val="single" w:sz="6" w:space="0" w:color="auto"/>
              <w:bottom w:val="single" w:sz="6" w:space="0" w:color="auto"/>
              <w:right w:val="single" w:sz="6" w:space="0" w:color="auto"/>
            </w:tcBorders>
            <w:shd w:val="clear" w:color="auto" w:fill="FFFFFF"/>
          </w:tcPr>
          <w:p w:rsidR="006278A2" w:rsidRPr="00BD42AD" w:rsidRDefault="006278A2" w:rsidP="006278A2">
            <w:pPr>
              <w:widowControl w:val="0"/>
              <w:shd w:val="clear" w:color="auto" w:fill="FFFFFF"/>
              <w:autoSpaceDE w:val="0"/>
              <w:autoSpaceDN w:val="0"/>
              <w:adjustRightInd w:val="0"/>
              <w:rPr>
                <w:color w:val="000000"/>
                <w:spacing w:val="-4"/>
                <w:sz w:val="24"/>
                <w:szCs w:val="24"/>
              </w:rPr>
            </w:pPr>
            <w:r w:rsidRPr="00BD42AD">
              <w:rPr>
                <w:color w:val="000000"/>
                <w:spacing w:val="-4"/>
                <w:sz w:val="24"/>
                <w:szCs w:val="24"/>
              </w:rPr>
              <w:t xml:space="preserve">ИП </w:t>
            </w:r>
            <w:proofErr w:type="spellStart"/>
            <w:r w:rsidRPr="00BD42AD">
              <w:rPr>
                <w:color w:val="000000"/>
                <w:spacing w:val="-4"/>
                <w:sz w:val="24"/>
                <w:szCs w:val="24"/>
              </w:rPr>
              <w:t>Бешкильцев</w:t>
            </w:r>
            <w:proofErr w:type="spellEnd"/>
            <w:r w:rsidRPr="00BD42AD">
              <w:rPr>
                <w:color w:val="000000"/>
                <w:spacing w:val="-4"/>
                <w:sz w:val="24"/>
                <w:szCs w:val="24"/>
              </w:rPr>
              <w:t xml:space="preserve"> А.И.</w:t>
            </w: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6278A2" w:rsidRPr="00BD42AD" w:rsidRDefault="006278A2" w:rsidP="006278A2">
            <w:pPr>
              <w:widowControl w:val="0"/>
              <w:shd w:val="clear" w:color="auto" w:fill="FFFFFF"/>
              <w:autoSpaceDE w:val="0"/>
              <w:autoSpaceDN w:val="0"/>
              <w:adjustRightInd w:val="0"/>
              <w:jc w:val="center"/>
              <w:rPr>
                <w:sz w:val="24"/>
                <w:szCs w:val="24"/>
              </w:rPr>
            </w:pPr>
            <w:r w:rsidRPr="00BD42AD">
              <w:rPr>
                <w:sz w:val="24"/>
                <w:szCs w:val="24"/>
              </w:rPr>
              <w:t>447,0</w:t>
            </w:r>
            <w:r w:rsidR="00E55D1E" w:rsidRPr="00BD42AD">
              <w:rPr>
                <w:sz w:val="24"/>
                <w:szCs w:val="24"/>
              </w:rPr>
              <w:t>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278A2" w:rsidRPr="00BD42AD" w:rsidRDefault="006278A2" w:rsidP="006278A2">
            <w:pPr>
              <w:widowControl w:val="0"/>
              <w:shd w:val="clear" w:color="auto" w:fill="FFFFFF"/>
              <w:autoSpaceDE w:val="0"/>
              <w:autoSpaceDN w:val="0"/>
              <w:adjustRightInd w:val="0"/>
              <w:jc w:val="center"/>
              <w:rPr>
                <w:sz w:val="24"/>
                <w:szCs w:val="24"/>
              </w:rPr>
            </w:pPr>
            <w:r w:rsidRPr="00BD42AD">
              <w:rPr>
                <w:sz w:val="24"/>
                <w:szCs w:val="24"/>
              </w:rPr>
              <w:t>0</w:t>
            </w:r>
            <w:r w:rsidR="00E55D1E" w:rsidRPr="00BD42AD">
              <w:rPr>
                <w:sz w:val="24"/>
                <w:szCs w:val="24"/>
              </w:rPr>
              <w:t>,00</w:t>
            </w:r>
          </w:p>
        </w:tc>
      </w:tr>
      <w:tr w:rsidR="006278A2" w:rsidRPr="00BD42AD" w:rsidTr="00E55D1E">
        <w:trPr>
          <w:trHeight w:hRule="exact" w:val="849"/>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6278A2" w:rsidRPr="00BD42AD" w:rsidRDefault="00D765CD" w:rsidP="006278A2">
            <w:pPr>
              <w:widowControl w:val="0"/>
              <w:shd w:val="clear" w:color="auto" w:fill="FFFFFF"/>
              <w:autoSpaceDE w:val="0"/>
              <w:autoSpaceDN w:val="0"/>
              <w:adjustRightInd w:val="0"/>
              <w:jc w:val="center"/>
              <w:rPr>
                <w:sz w:val="24"/>
                <w:szCs w:val="24"/>
              </w:rPr>
            </w:pPr>
            <w:r w:rsidRPr="00BD42AD">
              <w:rPr>
                <w:sz w:val="24"/>
                <w:szCs w:val="24"/>
              </w:rPr>
              <w:t>4</w:t>
            </w:r>
            <w:r w:rsidR="006278A2" w:rsidRPr="00BD42AD">
              <w:rPr>
                <w:sz w:val="24"/>
                <w:szCs w:val="24"/>
              </w:rPr>
              <w:t>.</w:t>
            </w:r>
          </w:p>
        </w:tc>
        <w:tc>
          <w:tcPr>
            <w:tcW w:w="4225" w:type="dxa"/>
            <w:tcBorders>
              <w:top w:val="single" w:sz="6" w:space="0" w:color="auto"/>
              <w:left w:val="single" w:sz="6" w:space="0" w:color="auto"/>
              <w:bottom w:val="single" w:sz="6" w:space="0" w:color="auto"/>
              <w:right w:val="single" w:sz="6" w:space="0" w:color="auto"/>
            </w:tcBorders>
            <w:shd w:val="clear" w:color="auto" w:fill="FFFFFF"/>
          </w:tcPr>
          <w:p w:rsidR="006278A2" w:rsidRPr="00BD42AD" w:rsidRDefault="006278A2" w:rsidP="006278A2">
            <w:pPr>
              <w:widowControl w:val="0"/>
              <w:shd w:val="clear" w:color="auto" w:fill="FFFFFF"/>
              <w:autoSpaceDE w:val="0"/>
              <w:autoSpaceDN w:val="0"/>
              <w:adjustRightInd w:val="0"/>
              <w:rPr>
                <w:color w:val="000000"/>
                <w:spacing w:val="-4"/>
                <w:sz w:val="24"/>
                <w:szCs w:val="24"/>
              </w:rPr>
            </w:pPr>
            <w:r w:rsidRPr="00BD42AD">
              <w:rPr>
                <w:color w:val="000000"/>
                <w:spacing w:val="-4"/>
                <w:sz w:val="24"/>
                <w:szCs w:val="24"/>
              </w:rPr>
              <w:t xml:space="preserve">ООО «Газпром </w:t>
            </w:r>
            <w:proofErr w:type="spellStart"/>
            <w:r w:rsidRPr="00BD42AD">
              <w:rPr>
                <w:color w:val="000000"/>
                <w:spacing w:val="-4"/>
                <w:sz w:val="24"/>
                <w:szCs w:val="24"/>
              </w:rPr>
              <w:t>трансгаз</w:t>
            </w:r>
            <w:proofErr w:type="spellEnd"/>
            <w:r w:rsidRPr="00BD42AD">
              <w:rPr>
                <w:color w:val="000000"/>
                <w:spacing w:val="-4"/>
                <w:sz w:val="24"/>
                <w:szCs w:val="24"/>
              </w:rPr>
              <w:t xml:space="preserve"> </w:t>
            </w:r>
            <w:proofErr w:type="spellStart"/>
            <w:r w:rsidRPr="00BD42AD">
              <w:rPr>
                <w:color w:val="000000"/>
                <w:spacing w:val="-4"/>
                <w:sz w:val="24"/>
                <w:szCs w:val="24"/>
              </w:rPr>
              <w:t>Югорск</w:t>
            </w:r>
            <w:proofErr w:type="spellEnd"/>
            <w:r w:rsidRPr="00BD42AD">
              <w:rPr>
                <w:color w:val="000000"/>
                <w:spacing w:val="-4"/>
                <w:sz w:val="24"/>
                <w:szCs w:val="24"/>
              </w:rPr>
              <w:t>» (Уральское ЛПУМГ)</w:t>
            </w: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6278A2" w:rsidRPr="00BD42AD" w:rsidRDefault="006278A2" w:rsidP="006278A2">
            <w:pPr>
              <w:widowControl w:val="0"/>
              <w:shd w:val="clear" w:color="auto" w:fill="FFFFFF"/>
              <w:autoSpaceDE w:val="0"/>
              <w:autoSpaceDN w:val="0"/>
              <w:adjustRightInd w:val="0"/>
              <w:jc w:val="center"/>
              <w:rPr>
                <w:sz w:val="24"/>
                <w:szCs w:val="24"/>
              </w:rPr>
            </w:pPr>
            <w:r w:rsidRPr="00BD42AD">
              <w:rPr>
                <w:sz w:val="24"/>
                <w:szCs w:val="24"/>
              </w:rPr>
              <w:t>13,0</w:t>
            </w:r>
            <w:r w:rsidR="00E55D1E" w:rsidRPr="00BD42AD">
              <w:rPr>
                <w:sz w:val="24"/>
                <w:szCs w:val="24"/>
              </w:rPr>
              <w:t>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278A2" w:rsidRPr="00BD42AD" w:rsidRDefault="006278A2" w:rsidP="006278A2">
            <w:pPr>
              <w:widowControl w:val="0"/>
              <w:shd w:val="clear" w:color="auto" w:fill="FFFFFF"/>
              <w:autoSpaceDE w:val="0"/>
              <w:autoSpaceDN w:val="0"/>
              <w:adjustRightInd w:val="0"/>
              <w:jc w:val="center"/>
              <w:rPr>
                <w:sz w:val="24"/>
                <w:szCs w:val="24"/>
              </w:rPr>
            </w:pPr>
            <w:r w:rsidRPr="00BD42AD">
              <w:rPr>
                <w:sz w:val="24"/>
                <w:szCs w:val="24"/>
              </w:rPr>
              <w:t>0</w:t>
            </w:r>
            <w:r w:rsidR="00E55D1E" w:rsidRPr="00BD42AD">
              <w:rPr>
                <w:sz w:val="24"/>
                <w:szCs w:val="24"/>
              </w:rPr>
              <w:t>,00</w:t>
            </w:r>
          </w:p>
        </w:tc>
      </w:tr>
      <w:tr w:rsidR="006278A2" w:rsidRPr="00BD42AD" w:rsidTr="00E55D1E">
        <w:trPr>
          <w:trHeight w:hRule="exact" w:val="417"/>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6278A2" w:rsidRPr="00BD42AD" w:rsidRDefault="006278A2" w:rsidP="006278A2">
            <w:pPr>
              <w:widowControl w:val="0"/>
              <w:shd w:val="clear" w:color="auto" w:fill="FFFFFF"/>
              <w:autoSpaceDE w:val="0"/>
              <w:autoSpaceDN w:val="0"/>
              <w:adjustRightInd w:val="0"/>
              <w:rPr>
                <w:sz w:val="24"/>
                <w:szCs w:val="24"/>
              </w:rPr>
            </w:pPr>
          </w:p>
        </w:tc>
        <w:tc>
          <w:tcPr>
            <w:tcW w:w="4225" w:type="dxa"/>
            <w:tcBorders>
              <w:top w:val="single" w:sz="6" w:space="0" w:color="auto"/>
              <w:left w:val="single" w:sz="6" w:space="0" w:color="auto"/>
              <w:bottom w:val="single" w:sz="6" w:space="0" w:color="auto"/>
              <w:right w:val="single" w:sz="6" w:space="0" w:color="auto"/>
            </w:tcBorders>
            <w:shd w:val="clear" w:color="auto" w:fill="FFFFFF"/>
          </w:tcPr>
          <w:p w:rsidR="006278A2" w:rsidRPr="00BD42AD" w:rsidRDefault="006278A2" w:rsidP="006278A2">
            <w:pPr>
              <w:widowControl w:val="0"/>
              <w:shd w:val="clear" w:color="auto" w:fill="FFFFFF"/>
              <w:autoSpaceDE w:val="0"/>
              <w:autoSpaceDN w:val="0"/>
              <w:adjustRightInd w:val="0"/>
              <w:ind w:left="1262"/>
              <w:rPr>
                <w:b/>
                <w:sz w:val="24"/>
                <w:szCs w:val="24"/>
              </w:rPr>
            </w:pPr>
            <w:r w:rsidRPr="00BD42AD">
              <w:rPr>
                <w:b/>
                <w:color w:val="000000"/>
                <w:spacing w:val="-2"/>
                <w:sz w:val="24"/>
                <w:szCs w:val="24"/>
              </w:rPr>
              <w:t>Итого</w:t>
            </w: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6278A2" w:rsidRPr="00BD42AD" w:rsidRDefault="006278A2" w:rsidP="006278A2">
            <w:pPr>
              <w:widowControl w:val="0"/>
              <w:shd w:val="clear" w:color="auto" w:fill="FFFFFF"/>
              <w:autoSpaceDE w:val="0"/>
              <w:autoSpaceDN w:val="0"/>
              <w:adjustRightInd w:val="0"/>
              <w:jc w:val="center"/>
              <w:rPr>
                <w:b/>
                <w:sz w:val="24"/>
                <w:szCs w:val="24"/>
              </w:rPr>
            </w:pPr>
            <w:r w:rsidRPr="00BD42AD">
              <w:rPr>
                <w:b/>
                <w:sz w:val="24"/>
                <w:szCs w:val="24"/>
              </w:rPr>
              <w:t>5 356,0</w:t>
            </w:r>
            <w:r w:rsidR="00E55D1E" w:rsidRPr="00BD42AD">
              <w:rPr>
                <w:b/>
                <w:sz w:val="24"/>
                <w:szCs w:val="24"/>
              </w:rPr>
              <w:t>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278A2" w:rsidRPr="00BD42AD" w:rsidRDefault="006278A2" w:rsidP="006278A2">
            <w:pPr>
              <w:widowControl w:val="0"/>
              <w:shd w:val="clear" w:color="auto" w:fill="FFFFFF"/>
              <w:autoSpaceDE w:val="0"/>
              <w:autoSpaceDN w:val="0"/>
              <w:adjustRightInd w:val="0"/>
              <w:jc w:val="center"/>
              <w:rPr>
                <w:b/>
                <w:sz w:val="24"/>
                <w:szCs w:val="24"/>
              </w:rPr>
            </w:pPr>
            <w:r w:rsidRPr="00BD42AD">
              <w:rPr>
                <w:b/>
                <w:sz w:val="24"/>
                <w:szCs w:val="24"/>
              </w:rPr>
              <w:t>4 492,0</w:t>
            </w:r>
            <w:r w:rsidR="00E55D1E" w:rsidRPr="00BD42AD">
              <w:rPr>
                <w:b/>
                <w:sz w:val="24"/>
                <w:szCs w:val="24"/>
              </w:rPr>
              <w:t>0</w:t>
            </w:r>
          </w:p>
        </w:tc>
      </w:tr>
      <w:tr w:rsidR="006278A2" w:rsidRPr="00BD42AD" w:rsidTr="00E55D1E">
        <w:trPr>
          <w:trHeight w:val="363"/>
        </w:trPr>
        <w:tc>
          <w:tcPr>
            <w:tcW w:w="10012" w:type="dxa"/>
            <w:gridSpan w:val="4"/>
            <w:tcBorders>
              <w:top w:val="single" w:sz="6" w:space="0" w:color="auto"/>
              <w:left w:val="single" w:sz="6" w:space="0" w:color="auto"/>
              <w:bottom w:val="single" w:sz="6" w:space="0" w:color="auto"/>
              <w:right w:val="single" w:sz="6" w:space="0" w:color="auto"/>
            </w:tcBorders>
            <w:shd w:val="clear" w:color="auto" w:fill="FFFFFF"/>
            <w:hideMark/>
          </w:tcPr>
          <w:p w:rsidR="006278A2" w:rsidRPr="00BD42AD" w:rsidRDefault="006278A2" w:rsidP="006278A2">
            <w:pPr>
              <w:widowControl w:val="0"/>
              <w:shd w:val="clear" w:color="auto" w:fill="FFFFFF"/>
              <w:autoSpaceDE w:val="0"/>
              <w:autoSpaceDN w:val="0"/>
              <w:adjustRightInd w:val="0"/>
              <w:jc w:val="center"/>
              <w:rPr>
                <w:b/>
                <w:color w:val="000000"/>
                <w:spacing w:val="-6"/>
                <w:sz w:val="24"/>
                <w:szCs w:val="24"/>
              </w:rPr>
            </w:pPr>
            <w:proofErr w:type="spellStart"/>
            <w:r w:rsidRPr="00BD42AD">
              <w:rPr>
                <w:b/>
                <w:color w:val="000000"/>
                <w:spacing w:val="-6"/>
                <w:sz w:val="24"/>
                <w:szCs w:val="24"/>
              </w:rPr>
              <w:t>Няксимвольское</w:t>
            </w:r>
            <w:proofErr w:type="spellEnd"/>
            <w:r w:rsidRPr="00BD42AD">
              <w:rPr>
                <w:b/>
                <w:color w:val="000000"/>
                <w:spacing w:val="-6"/>
                <w:sz w:val="24"/>
                <w:szCs w:val="24"/>
              </w:rPr>
              <w:t xml:space="preserve"> лесничество</w:t>
            </w:r>
          </w:p>
        </w:tc>
      </w:tr>
      <w:tr w:rsidR="006278A2" w:rsidRPr="00BD42AD" w:rsidTr="00E55D1E">
        <w:trPr>
          <w:trHeight w:hRule="exact" w:val="654"/>
        </w:trPr>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6278A2" w:rsidRPr="00BD42AD" w:rsidRDefault="006278A2" w:rsidP="006278A2">
            <w:pPr>
              <w:widowControl w:val="0"/>
              <w:shd w:val="clear" w:color="auto" w:fill="FFFFFF"/>
              <w:autoSpaceDE w:val="0"/>
              <w:autoSpaceDN w:val="0"/>
              <w:adjustRightInd w:val="0"/>
              <w:jc w:val="center"/>
              <w:rPr>
                <w:sz w:val="24"/>
                <w:szCs w:val="24"/>
              </w:rPr>
            </w:pPr>
            <w:r w:rsidRPr="00BD42AD">
              <w:rPr>
                <w:sz w:val="24"/>
                <w:szCs w:val="24"/>
              </w:rPr>
              <w:t>1.</w:t>
            </w:r>
          </w:p>
        </w:tc>
        <w:tc>
          <w:tcPr>
            <w:tcW w:w="4225" w:type="dxa"/>
            <w:tcBorders>
              <w:top w:val="single" w:sz="6" w:space="0" w:color="auto"/>
              <w:left w:val="single" w:sz="6" w:space="0" w:color="auto"/>
              <w:bottom w:val="single" w:sz="6" w:space="0" w:color="auto"/>
              <w:right w:val="single" w:sz="6" w:space="0" w:color="auto"/>
            </w:tcBorders>
            <w:shd w:val="clear" w:color="auto" w:fill="FFFFFF"/>
          </w:tcPr>
          <w:p w:rsidR="006278A2" w:rsidRPr="00BD42AD" w:rsidRDefault="006278A2" w:rsidP="006278A2">
            <w:pPr>
              <w:widowControl w:val="0"/>
              <w:shd w:val="clear" w:color="auto" w:fill="FFFFFF"/>
              <w:autoSpaceDE w:val="0"/>
              <w:autoSpaceDN w:val="0"/>
              <w:adjustRightInd w:val="0"/>
              <w:rPr>
                <w:color w:val="000000"/>
                <w:spacing w:val="-2"/>
                <w:sz w:val="24"/>
                <w:szCs w:val="24"/>
              </w:rPr>
            </w:pPr>
            <w:r w:rsidRPr="00BD42AD">
              <w:rPr>
                <w:sz w:val="24"/>
                <w:szCs w:val="24"/>
              </w:rPr>
              <w:t>ОАО «Югорский Лесопромышленный Холдинг»</w:t>
            </w: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6278A2" w:rsidRPr="00BD42AD" w:rsidRDefault="006278A2" w:rsidP="006278A2">
            <w:pPr>
              <w:widowControl w:val="0"/>
              <w:shd w:val="clear" w:color="auto" w:fill="FFFFFF"/>
              <w:autoSpaceDE w:val="0"/>
              <w:autoSpaceDN w:val="0"/>
              <w:adjustRightInd w:val="0"/>
              <w:jc w:val="center"/>
              <w:rPr>
                <w:color w:val="000000"/>
                <w:spacing w:val="-12"/>
                <w:sz w:val="24"/>
                <w:szCs w:val="24"/>
              </w:rPr>
            </w:pPr>
            <w:r w:rsidRPr="00BD42AD">
              <w:rPr>
                <w:color w:val="000000"/>
                <w:spacing w:val="-12"/>
                <w:sz w:val="24"/>
                <w:szCs w:val="24"/>
              </w:rPr>
              <w:t>112 879,0</w:t>
            </w:r>
            <w:r w:rsidR="00E55D1E" w:rsidRPr="00BD42AD">
              <w:rPr>
                <w:color w:val="000000"/>
                <w:spacing w:val="-12"/>
                <w:sz w:val="24"/>
                <w:szCs w:val="24"/>
              </w:rPr>
              <w:t>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278A2" w:rsidRPr="00BD42AD" w:rsidRDefault="006278A2" w:rsidP="006278A2">
            <w:pPr>
              <w:widowControl w:val="0"/>
              <w:shd w:val="clear" w:color="auto" w:fill="FFFFFF"/>
              <w:autoSpaceDE w:val="0"/>
              <w:autoSpaceDN w:val="0"/>
              <w:adjustRightInd w:val="0"/>
              <w:jc w:val="center"/>
              <w:rPr>
                <w:color w:val="000000"/>
                <w:spacing w:val="-12"/>
                <w:sz w:val="24"/>
                <w:szCs w:val="24"/>
              </w:rPr>
            </w:pPr>
            <w:r w:rsidRPr="00BD42AD">
              <w:rPr>
                <w:color w:val="000000"/>
                <w:spacing w:val="-12"/>
                <w:sz w:val="24"/>
                <w:szCs w:val="24"/>
              </w:rPr>
              <w:t>164 258,0</w:t>
            </w:r>
            <w:r w:rsidR="00E55D1E" w:rsidRPr="00BD42AD">
              <w:rPr>
                <w:color w:val="000000"/>
                <w:spacing w:val="-12"/>
                <w:sz w:val="24"/>
                <w:szCs w:val="24"/>
              </w:rPr>
              <w:t>0</w:t>
            </w:r>
          </w:p>
        </w:tc>
      </w:tr>
      <w:tr w:rsidR="006278A2" w:rsidRPr="00BD42AD" w:rsidTr="00E55D1E">
        <w:trPr>
          <w:trHeight w:hRule="exact" w:val="683"/>
        </w:trPr>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6278A2" w:rsidRPr="00BD42AD" w:rsidRDefault="006278A2" w:rsidP="006278A2">
            <w:pPr>
              <w:widowControl w:val="0"/>
              <w:shd w:val="clear" w:color="auto" w:fill="FFFFFF"/>
              <w:autoSpaceDE w:val="0"/>
              <w:autoSpaceDN w:val="0"/>
              <w:adjustRightInd w:val="0"/>
              <w:jc w:val="center"/>
              <w:rPr>
                <w:sz w:val="24"/>
                <w:szCs w:val="24"/>
              </w:rPr>
            </w:pPr>
            <w:r w:rsidRPr="00BD42AD">
              <w:rPr>
                <w:sz w:val="24"/>
                <w:szCs w:val="24"/>
              </w:rPr>
              <w:t>2</w:t>
            </w:r>
            <w:r w:rsidR="00E55D1E" w:rsidRPr="00BD42AD">
              <w:rPr>
                <w:sz w:val="24"/>
                <w:szCs w:val="24"/>
              </w:rPr>
              <w:t>.</w:t>
            </w:r>
          </w:p>
        </w:tc>
        <w:tc>
          <w:tcPr>
            <w:tcW w:w="4225" w:type="dxa"/>
            <w:tcBorders>
              <w:top w:val="single" w:sz="6" w:space="0" w:color="auto"/>
              <w:left w:val="single" w:sz="6" w:space="0" w:color="auto"/>
              <w:bottom w:val="single" w:sz="6" w:space="0" w:color="auto"/>
              <w:right w:val="single" w:sz="6" w:space="0" w:color="auto"/>
            </w:tcBorders>
            <w:shd w:val="clear" w:color="auto" w:fill="FFFFFF"/>
          </w:tcPr>
          <w:p w:rsidR="006278A2" w:rsidRPr="00BD42AD" w:rsidRDefault="006278A2" w:rsidP="006278A2">
            <w:pPr>
              <w:widowControl w:val="0"/>
              <w:shd w:val="clear" w:color="auto" w:fill="FFFFFF"/>
              <w:autoSpaceDE w:val="0"/>
              <w:autoSpaceDN w:val="0"/>
              <w:adjustRightInd w:val="0"/>
              <w:rPr>
                <w:color w:val="000000"/>
                <w:spacing w:val="-2"/>
                <w:sz w:val="24"/>
                <w:szCs w:val="24"/>
              </w:rPr>
            </w:pPr>
            <w:r w:rsidRPr="00BD42AD">
              <w:rPr>
                <w:sz w:val="24"/>
                <w:szCs w:val="24"/>
              </w:rPr>
              <w:t>ООО «Лесопромышленный комбинат «</w:t>
            </w:r>
            <w:proofErr w:type="spellStart"/>
            <w:r w:rsidRPr="00BD42AD">
              <w:rPr>
                <w:sz w:val="24"/>
                <w:szCs w:val="24"/>
              </w:rPr>
              <w:t>Хольц</w:t>
            </w:r>
            <w:proofErr w:type="spellEnd"/>
            <w:r w:rsidRPr="00BD42AD">
              <w:rPr>
                <w:sz w:val="24"/>
                <w:szCs w:val="24"/>
              </w:rPr>
              <w:t xml:space="preserve">»                                  </w:t>
            </w: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6278A2" w:rsidRPr="00BD42AD" w:rsidRDefault="006278A2" w:rsidP="006278A2">
            <w:pPr>
              <w:widowControl w:val="0"/>
              <w:shd w:val="clear" w:color="auto" w:fill="FFFFFF"/>
              <w:autoSpaceDE w:val="0"/>
              <w:autoSpaceDN w:val="0"/>
              <w:adjustRightInd w:val="0"/>
              <w:jc w:val="center"/>
              <w:rPr>
                <w:color w:val="000000"/>
                <w:spacing w:val="-12"/>
                <w:sz w:val="24"/>
                <w:szCs w:val="24"/>
              </w:rPr>
            </w:pPr>
            <w:r w:rsidRPr="00BD42AD">
              <w:rPr>
                <w:color w:val="000000"/>
                <w:spacing w:val="-12"/>
                <w:sz w:val="24"/>
                <w:szCs w:val="24"/>
              </w:rPr>
              <w:t>0</w:t>
            </w:r>
            <w:r w:rsidR="00E55D1E" w:rsidRPr="00BD42AD">
              <w:rPr>
                <w:color w:val="000000"/>
                <w:spacing w:val="-12"/>
                <w:sz w:val="24"/>
                <w:szCs w:val="24"/>
              </w:rPr>
              <w:t>,00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278A2" w:rsidRPr="00BD42AD" w:rsidRDefault="006278A2" w:rsidP="006278A2">
            <w:pPr>
              <w:widowControl w:val="0"/>
              <w:shd w:val="clear" w:color="auto" w:fill="FFFFFF"/>
              <w:autoSpaceDE w:val="0"/>
              <w:autoSpaceDN w:val="0"/>
              <w:adjustRightInd w:val="0"/>
              <w:jc w:val="center"/>
              <w:rPr>
                <w:color w:val="000000"/>
                <w:spacing w:val="-12"/>
                <w:sz w:val="24"/>
                <w:szCs w:val="24"/>
              </w:rPr>
            </w:pPr>
            <w:r w:rsidRPr="00BD42AD">
              <w:rPr>
                <w:color w:val="000000"/>
                <w:spacing w:val="-12"/>
                <w:sz w:val="24"/>
                <w:szCs w:val="24"/>
              </w:rPr>
              <w:t>3 429,0</w:t>
            </w:r>
            <w:r w:rsidR="00E55D1E" w:rsidRPr="00BD42AD">
              <w:rPr>
                <w:color w:val="000000"/>
                <w:spacing w:val="-12"/>
                <w:sz w:val="24"/>
                <w:szCs w:val="24"/>
              </w:rPr>
              <w:t>0</w:t>
            </w:r>
          </w:p>
        </w:tc>
      </w:tr>
      <w:tr w:rsidR="006278A2" w:rsidRPr="00BD42AD" w:rsidTr="00E55D1E">
        <w:trPr>
          <w:trHeight w:hRule="exact" w:val="316"/>
        </w:trPr>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6278A2" w:rsidRPr="00BD42AD" w:rsidRDefault="006278A2" w:rsidP="006278A2">
            <w:pPr>
              <w:widowControl w:val="0"/>
              <w:shd w:val="clear" w:color="auto" w:fill="FFFFFF"/>
              <w:autoSpaceDE w:val="0"/>
              <w:autoSpaceDN w:val="0"/>
              <w:adjustRightInd w:val="0"/>
              <w:jc w:val="center"/>
              <w:rPr>
                <w:sz w:val="24"/>
                <w:szCs w:val="24"/>
              </w:rPr>
            </w:pPr>
            <w:r w:rsidRPr="00BD42AD">
              <w:rPr>
                <w:sz w:val="24"/>
                <w:szCs w:val="24"/>
              </w:rPr>
              <w:t>3</w:t>
            </w:r>
            <w:r w:rsidR="00E55D1E" w:rsidRPr="00BD42AD">
              <w:rPr>
                <w:sz w:val="24"/>
                <w:szCs w:val="24"/>
              </w:rPr>
              <w:t>.</w:t>
            </w:r>
          </w:p>
        </w:tc>
        <w:tc>
          <w:tcPr>
            <w:tcW w:w="4225" w:type="dxa"/>
            <w:tcBorders>
              <w:top w:val="single" w:sz="6" w:space="0" w:color="auto"/>
              <w:left w:val="single" w:sz="6" w:space="0" w:color="auto"/>
              <w:bottom w:val="single" w:sz="6" w:space="0" w:color="auto"/>
              <w:right w:val="single" w:sz="6" w:space="0" w:color="auto"/>
            </w:tcBorders>
            <w:shd w:val="clear" w:color="auto" w:fill="FFFFFF"/>
          </w:tcPr>
          <w:p w:rsidR="006278A2" w:rsidRPr="00BD42AD" w:rsidRDefault="006278A2" w:rsidP="006278A2">
            <w:pPr>
              <w:widowControl w:val="0"/>
              <w:shd w:val="clear" w:color="auto" w:fill="FFFFFF"/>
              <w:autoSpaceDE w:val="0"/>
              <w:autoSpaceDN w:val="0"/>
              <w:adjustRightInd w:val="0"/>
              <w:rPr>
                <w:color w:val="000000"/>
                <w:spacing w:val="-4"/>
                <w:sz w:val="24"/>
                <w:szCs w:val="24"/>
              </w:rPr>
            </w:pPr>
            <w:r w:rsidRPr="00BD42AD">
              <w:rPr>
                <w:color w:val="000000"/>
                <w:spacing w:val="-4"/>
                <w:sz w:val="24"/>
                <w:szCs w:val="24"/>
              </w:rPr>
              <w:t xml:space="preserve">ИП </w:t>
            </w:r>
            <w:proofErr w:type="spellStart"/>
            <w:r w:rsidRPr="00BD42AD">
              <w:rPr>
                <w:color w:val="000000"/>
                <w:spacing w:val="-4"/>
                <w:sz w:val="24"/>
                <w:szCs w:val="24"/>
              </w:rPr>
              <w:t>Брославский</w:t>
            </w:r>
            <w:proofErr w:type="spellEnd"/>
            <w:r w:rsidRPr="00BD42AD">
              <w:rPr>
                <w:color w:val="000000"/>
                <w:spacing w:val="-4"/>
                <w:sz w:val="24"/>
                <w:szCs w:val="24"/>
              </w:rPr>
              <w:t xml:space="preserve"> И.А.</w:t>
            </w: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6278A2" w:rsidRPr="00BD42AD" w:rsidRDefault="006278A2" w:rsidP="006278A2">
            <w:pPr>
              <w:widowControl w:val="0"/>
              <w:shd w:val="clear" w:color="auto" w:fill="FFFFFF"/>
              <w:autoSpaceDE w:val="0"/>
              <w:autoSpaceDN w:val="0"/>
              <w:adjustRightInd w:val="0"/>
              <w:jc w:val="center"/>
              <w:rPr>
                <w:color w:val="000000"/>
                <w:spacing w:val="-12"/>
                <w:sz w:val="24"/>
                <w:szCs w:val="24"/>
              </w:rPr>
            </w:pPr>
            <w:r w:rsidRPr="00BD42AD">
              <w:rPr>
                <w:color w:val="000000"/>
                <w:spacing w:val="-12"/>
                <w:sz w:val="24"/>
                <w:szCs w:val="24"/>
              </w:rPr>
              <w:t>1 147,0</w:t>
            </w:r>
            <w:r w:rsidR="00E55D1E" w:rsidRPr="00BD42AD">
              <w:rPr>
                <w:color w:val="000000"/>
                <w:spacing w:val="-12"/>
                <w:sz w:val="24"/>
                <w:szCs w:val="24"/>
              </w:rPr>
              <w:t>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278A2" w:rsidRPr="00BD42AD" w:rsidRDefault="006278A2" w:rsidP="006278A2">
            <w:pPr>
              <w:widowControl w:val="0"/>
              <w:shd w:val="clear" w:color="auto" w:fill="FFFFFF"/>
              <w:autoSpaceDE w:val="0"/>
              <w:autoSpaceDN w:val="0"/>
              <w:adjustRightInd w:val="0"/>
              <w:jc w:val="center"/>
              <w:rPr>
                <w:color w:val="000000"/>
                <w:spacing w:val="-12"/>
                <w:sz w:val="24"/>
                <w:szCs w:val="24"/>
              </w:rPr>
            </w:pPr>
            <w:r w:rsidRPr="00BD42AD">
              <w:rPr>
                <w:color w:val="000000"/>
                <w:spacing w:val="-12"/>
                <w:sz w:val="24"/>
                <w:szCs w:val="24"/>
              </w:rPr>
              <w:t>345,0</w:t>
            </w:r>
            <w:r w:rsidR="00E55D1E" w:rsidRPr="00BD42AD">
              <w:rPr>
                <w:color w:val="000000"/>
                <w:spacing w:val="-12"/>
                <w:sz w:val="24"/>
                <w:szCs w:val="24"/>
              </w:rPr>
              <w:t>0</w:t>
            </w:r>
          </w:p>
        </w:tc>
      </w:tr>
      <w:tr w:rsidR="006278A2" w:rsidRPr="00BD42AD" w:rsidTr="00E55D1E">
        <w:trPr>
          <w:trHeight w:hRule="exact" w:val="272"/>
        </w:trPr>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6278A2" w:rsidRPr="00BD42AD" w:rsidRDefault="006278A2" w:rsidP="006278A2">
            <w:pPr>
              <w:widowControl w:val="0"/>
              <w:shd w:val="clear" w:color="auto" w:fill="FFFFFF"/>
              <w:autoSpaceDE w:val="0"/>
              <w:autoSpaceDN w:val="0"/>
              <w:adjustRightInd w:val="0"/>
              <w:jc w:val="center"/>
              <w:rPr>
                <w:sz w:val="24"/>
                <w:szCs w:val="24"/>
              </w:rPr>
            </w:pPr>
            <w:r w:rsidRPr="00BD42AD">
              <w:rPr>
                <w:sz w:val="24"/>
                <w:szCs w:val="24"/>
              </w:rPr>
              <w:t>4</w:t>
            </w:r>
            <w:r w:rsidR="00E55D1E" w:rsidRPr="00BD42AD">
              <w:rPr>
                <w:sz w:val="24"/>
                <w:szCs w:val="24"/>
              </w:rPr>
              <w:t>.</w:t>
            </w:r>
          </w:p>
        </w:tc>
        <w:tc>
          <w:tcPr>
            <w:tcW w:w="4225" w:type="dxa"/>
            <w:tcBorders>
              <w:top w:val="single" w:sz="6" w:space="0" w:color="auto"/>
              <w:left w:val="single" w:sz="6" w:space="0" w:color="auto"/>
              <w:bottom w:val="single" w:sz="6" w:space="0" w:color="auto"/>
              <w:right w:val="single" w:sz="6" w:space="0" w:color="auto"/>
            </w:tcBorders>
            <w:shd w:val="clear" w:color="auto" w:fill="FFFFFF"/>
          </w:tcPr>
          <w:p w:rsidR="006278A2" w:rsidRPr="00BD42AD" w:rsidRDefault="006278A2" w:rsidP="006278A2">
            <w:pPr>
              <w:widowControl w:val="0"/>
              <w:shd w:val="clear" w:color="auto" w:fill="FFFFFF"/>
              <w:autoSpaceDE w:val="0"/>
              <w:autoSpaceDN w:val="0"/>
              <w:adjustRightInd w:val="0"/>
              <w:rPr>
                <w:color w:val="000000"/>
                <w:spacing w:val="-4"/>
                <w:sz w:val="24"/>
                <w:szCs w:val="24"/>
              </w:rPr>
            </w:pPr>
            <w:r w:rsidRPr="00BD42AD">
              <w:rPr>
                <w:color w:val="000000"/>
                <w:spacing w:val="-4"/>
                <w:sz w:val="24"/>
                <w:szCs w:val="24"/>
              </w:rPr>
              <w:t xml:space="preserve">ИП </w:t>
            </w:r>
            <w:proofErr w:type="spellStart"/>
            <w:r w:rsidRPr="00BD42AD">
              <w:rPr>
                <w:color w:val="000000"/>
                <w:spacing w:val="-4"/>
                <w:sz w:val="24"/>
                <w:szCs w:val="24"/>
              </w:rPr>
              <w:t>Шигаев</w:t>
            </w:r>
            <w:proofErr w:type="spellEnd"/>
            <w:r w:rsidRPr="00BD42AD">
              <w:rPr>
                <w:color w:val="000000"/>
                <w:spacing w:val="-4"/>
                <w:sz w:val="24"/>
                <w:szCs w:val="24"/>
              </w:rPr>
              <w:t xml:space="preserve"> С.Н.</w:t>
            </w: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6278A2" w:rsidRPr="00BD42AD" w:rsidRDefault="006278A2" w:rsidP="006278A2">
            <w:pPr>
              <w:widowControl w:val="0"/>
              <w:shd w:val="clear" w:color="auto" w:fill="FFFFFF"/>
              <w:autoSpaceDE w:val="0"/>
              <w:autoSpaceDN w:val="0"/>
              <w:adjustRightInd w:val="0"/>
              <w:jc w:val="center"/>
              <w:rPr>
                <w:color w:val="000000"/>
                <w:spacing w:val="-12"/>
                <w:sz w:val="24"/>
                <w:szCs w:val="24"/>
              </w:rPr>
            </w:pPr>
            <w:r w:rsidRPr="00BD42AD">
              <w:rPr>
                <w:color w:val="000000"/>
                <w:spacing w:val="-12"/>
                <w:sz w:val="24"/>
                <w:szCs w:val="24"/>
              </w:rPr>
              <w:t>1 853,0</w:t>
            </w:r>
            <w:r w:rsidR="00E55D1E" w:rsidRPr="00BD42AD">
              <w:rPr>
                <w:color w:val="000000"/>
                <w:spacing w:val="-12"/>
                <w:sz w:val="24"/>
                <w:szCs w:val="24"/>
              </w:rPr>
              <w:t>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278A2" w:rsidRPr="00BD42AD" w:rsidRDefault="006278A2" w:rsidP="006278A2">
            <w:pPr>
              <w:widowControl w:val="0"/>
              <w:shd w:val="clear" w:color="auto" w:fill="FFFFFF"/>
              <w:autoSpaceDE w:val="0"/>
              <w:autoSpaceDN w:val="0"/>
              <w:adjustRightInd w:val="0"/>
              <w:jc w:val="center"/>
              <w:rPr>
                <w:color w:val="000000"/>
                <w:spacing w:val="-12"/>
                <w:sz w:val="24"/>
                <w:szCs w:val="24"/>
              </w:rPr>
            </w:pPr>
            <w:r w:rsidRPr="00BD42AD">
              <w:rPr>
                <w:color w:val="000000"/>
                <w:spacing w:val="-12"/>
                <w:sz w:val="24"/>
                <w:szCs w:val="24"/>
              </w:rPr>
              <w:t>1 778,0</w:t>
            </w:r>
            <w:r w:rsidR="00E55D1E" w:rsidRPr="00BD42AD">
              <w:rPr>
                <w:color w:val="000000"/>
                <w:spacing w:val="-12"/>
                <w:sz w:val="24"/>
                <w:szCs w:val="24"/>
              </w:rPr>
              <w:t>0</w:t>
            </w:r>
          </w:p>
        </w:tc>
      </w:tr>
      <w:tr w:rsidR="006278A2" w:rsidRPr="00BD42AD" w:rsidTr="00E55D1E">
        <w:trPr>
          <w:trHeight w:hRule="exact" w:val="376"/>
        </w:trPr>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6278A2" w:rsidRPr="00BD42AD" w:rsidRDefault="006278A2" w:rsidP="006278A2">
            <w:pPr>
              <w:widowControl w:val="0"/>
              <w:shd w:val="clear" w:color="auto" w:fill="FFFFFF"/>
              <w:autoSpaceDE w:val="0"/>
              <w:autoSpaceDN w:val="0"/>
              <w:adjustRightInd w:val="0"/>
              <w:jc w:val="center"/>
              <w:rPr>
                <w:sz w:val="24"/>
                <w:szCs w:val="24"/>
              </w:rPr>
            </w:pPr>
            <w:r w:rsidRPr="00BD42AD">
              <w:rPr>
                <w:sz w:val="24"/>
                <w:szCs w:val="24"/>
              </w:rPr>
              <w:t>5</w:t>
            </w:r>
            <w:r w:rsidR="00E55D1E" w:rsidRPr="00BD42AD">
              <w:rPr>
                <w:sz w:val="24"/>
                <w:szCs w:val="24"/>
              </w:rPr>
              <w:t>.</w:t>
            </w:r>
          </w:p>
        </w:tc>
        <w:tc>
          <w:tcPr>
            <w:tcW w:w="4225" w:type="dxa"/>
            <w:tcBorders>
              <w:top w:val="single" w:sz="6" w:space="0" w:color="auto"/>
              <w:left w:val="single" w:sz="6" w:space="0" w:color="auto"/>
              <w:bottom w:val="single" w:sz="6" w:space="0" w:color="auto"/>
              <w:right w:val="single" w:sz="6" w:space="0" w:color="auto"/>
            </w:tcBorders>
            <w:shd w:val="clear" w:color="auto" w:fill="FFFFFF"/>
          </w:tcPr>
          <w:p w:rsidR="006278A2" w:rsidRPr="00BD42AD" w:rsidRDefault="006278A2" w:rsidP="006278A2">
            <w:pPr>
              <w:widowControl w:val="0"/>
              <w:shd w:val="clear" w:color="auto" w:fill="FFFFFF"/>
              <w:autoSpaceDE w:val="0"/>
              <w:autoSpaceDN w:val="0"/>
              <w:adjustRightInd w:val="0"/>
              <w:rPr>
                <w:color w:val="000000"/>
                <w:spacing w:val="-4"/>
                <w:sz w:val="24"/>
                <w:szCs w:val="24"/>
              </w:rPr>
            </w:pPr>
            <w:r w:rsidRPr="00BD42AD">
              <w:rPr>
                <w:color w:val="000000"/>
                <w:spacing w:val="-4"/>
                <w:sz w:val="24"/>
                <w:szCs w:val="24"/>
              </w:rPr>
              <w:t>ИП Гусев С.В.</w:t>
            </w: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6278A2" w:rsidRPr="00BD42AD" w:rsidRDefault="006278A2" w:rsidP="006278A2">
            <w:pPr>
              <w:widowControl w:val="0"/>
              <w:shd w:val="clear" w:color="auto" w:fill="FFFFFF"/>
              <w:autoSpaceDE w:val="0"/>
              <w:autoSpaceDN w:val="0"/>
              <w:adjustRightInd w:val="0"/>
              <w:jc w:val="center"/>
              <w:rPr>
                <w:color w:val="000000"/>
                <w:spacing w:val="-12"/>
                <w:sz w:val="24"/>
                <w:szCs w:val="24"/>
              </w:rPr>
            </w:pPr>
            <w:r w:rsidRPr="00BD42AD">
              <w:rPr>
                <w:color w:val="000000"/>
                <w:spacing w:val="-12"/>
                <w:sz w:val="24"/>
                <w:szCs w:val="24"/>
              </w:rPr>
              <w:t>8 764,0</w:t>
            </w:r>
            <w:r w:rsidR="00E55D1E" w:rsidRPr="00BD42AD">
              <w:rPr>
                <w:color w:val="000000"/>
                <w:spacing w:val="-12"/>
                <w:sz w:val="24"/>
                <w:szCs w:val="24"/>
              </w:rPr>
              <w:t>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278A2" w:rsidRPr="00BD42AD" w:rsidRDefault="006278A2" w:rsidP="006278A2">
            <w:pPr>
              <w:widowControl w:val="0"/>
              <w:shd w:val="clear" w:color="auto" w:fill="FFFFFF"/>
              <w:autoSpaceDE w:val="0"/>
              <w:autoSpaceDN w:val="0"/>
              <w:adjustRightInd w:val="0"/>
              <w:jc w:val="center"/>
              <w:rPr>
                <w:color w:val="000000"/>
                <w:spacing w:val="-12"/>
                <w:sz w:val="24"/>
                <w:szCs w:val="24"/>
              </w:rPr>
            </w:pPr>
            <w:r w:rsidRPr="00BD42AD">
              <w:rPr>
                <w:color w:val="000000"/>
                <w:spacing w:val="-12"/>
                <w:sz w:val="24"/>
                <w:szCs w:val="24"/>
              </w:rPr>
              <w:t>0</w:t>
            </w:r>
            <w:r w:rsidR="00E55D1E" w:rsidRPr="00BD42AD">
              <w:rPr>
                <w:color w:val="000000"/>
                <w:spacing w:val="-12"/>
                <w:sz w:val="24"/>
                <w:szCs w:val="24"/>
              </w:rPr>
              <w:t>,00</w:t>
            </w:r>
          </w:p>
        </w:tc>
      </w:tr>
      <w:tr w:rsidR="006278A2" w:rsidRPr="00BD42AD" w:rsidTr="00E55D1E">
        <w:trPr>
          <w:trHeight w:hRule="exact" w:val="548"/>
        </w:trPr>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6278A2" w:rsidRPr="00BD42AD" w:rsidRDefault="006278A2" w:rsidP="006278A2">
            <w:pPr>
              <w:widowControl w:val="0"/>
              <w:shd w:val="clear" w:color="auto" w:fill="FFFFFF"/>
              <w:autoSpaceDE w:val="0"/>
              <w:autoSpaceDN w:val="0"/>
              <w:adjustRightInd w:val="0"/>
              <w:jc w:val="center"/>
              <w:rPr>
                <w:sz w:val="24"/>
                <w:szCs w:val="24"/>
              </w:rPr>
            </w:pPr>
            <w:r w:rsidRPr="00BD42AD">
              <w:rPr>
                <w:sz w:val="24"/>
                <w:szCs w:val="24"/>
              </w:rPr>
              <w:t>6</w:t>
            </w:r>
            <w:r w:rsidR="00E55D1E" w:rsidRPr="00BD42AD">
              <w:rPr>
                <w:sz w:val="24"/>
                <w:szCs w:val="24"/>
              </w:rPr>
              <w:t>.</w:t>
            </w:r>
          </w:p>
        </w:tc>
        <w:tc>
          <w:tcPr>
            <w:tcW w:w="4225" w:type="dxa"/>
            <w:tcBorders>
              <w:top w:val="single" w:sz="6" w:space="0" w:color="auto"/>
              <w:left w:val="single" w:sz="6" w:space="0" w:color="auto"/>
              <w:bottom w:val="single" w:sz="6" w:space="0" w:color="auto"/>
              <w:right w:val="single" w:sz="6" w:space="0" w:color="auto"/>
            </w:tcBorders>
            <w:shd w:val="clear" w:color="auto" w:fill="FFFFFF"/>
          </w:tcPr>
          <w:p w:rsidR="006278A2" w:rsidRPr="00BD42AD" w:rsidRDefault="006278A2" w:rsidP="006278A2">
            <w:pPr>
              <w:widowControl w:val="0"/>
              <w:shd w:val="clear" w:color="auto" w:fill="FFFFFF"/>
              <w:autoSpaceDE w:val="0"/>
              <w:autoSpaceDN w:val="0"/>
              <w:adjustRightInd w:val="0"/>
              <w:rPr>
                <w:color w:val="000000"/>
                <w:spacing w:val="-4"/>
                <w:sz w:val="24"/>
                <w:szCs w:val="24"/>
              </w:rPr>
            </w:pPr>
            <w:r w:rsidRPr="00BD42AD">
              <w:rPr>
                <w:color w:val="000000"/>
                <w:spacing w:val="-4"/>
                <w:sz w:val="24"/>
                <w:szCs w:val="24"/>
              </w:rPr>
              <w:t>ИП Шибанова Т.Л.</w:t>
            </w: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6278A2" w:rsidRPr="00BD42AD" w:rsidRDefault="006278A2" w:rsidP="006278A2">
            <w:pPr>
              <w:widowControl w:val="0"/>
              <w:shd w:val="clear" w:color="auto" w:fill="FFFFFF"/>
              <w:autoSpaceDE w:val="0"/>
              <w:autoSpaceDN w:val="0"/>
              <w:adjustRightInd w:val="0"/>
              <w:jc w:val="center"/>
              <w:rPr>
                <w:color w:val="000000"/>
                <w:spacing w:val="-12"/>
                <w:sz w:val="24"/>
                <w:szCs w:val="24"/>
              </w:rPr>
            </w:pPr>
            <w:r w:rsidRPr="00BD42AD">
              <w:rPr>
                <w:color w:val="000000"/>
                <w:spacing w:val="-12"/>
                <w:sz w:val="24"/>
                <w:szCs w:val="24"/>
              </w:rPr>
              <w:t>514,0</w:t>
            </w:r>
            <w:r w:rsidR="00E55D1E" w:rsidRPr="00BD42AD">
              <w:rPr>
                <w:color w:val="000000"/>
                <w:spacing w:val="-12"/>
                <w:sz w:val="24"/>
                <w:szCs w:val="24"/>
              </w:rPr>
              <w:t>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278A2" w:rsidRPr="00BD42AD" w:rsidRDefault="006278A2" w:rsidP="006278A2">
            <w:pPr>
              <w:widowControl w:val="0"/>
              <w:shd w:val="clear" w:color="auto" w:fill="FFFFFF"/>
              <w:autoSpaceDE w:val="0"/>
              <w:autoSpaceDN w:val="0"/>
              <w:adjustRightInd w:val="0"/>
              <w:jc w:val="center"/>
              <w:rPr>
                <w:color w:val="000000"/>
                <w:spacing w:val="-12"/>
                <w:sz w:val="24"/>
                <w:szCs w:val="24"/>
              </w:rPr>
            </w:pPr>
            <w:r w:rsidRPr="00BD42AD">
              <w:rPr>
                <w:color w:val="000000"/>
                <w:spacing w:val="-12"/>
                <w:sz w:val="24"/>
                <w:szCs w:val="24"/>
              </w:rPr>
              <w:t>5 491,0</w:t>
            </w:r>
            <w:r w:rsidR="00E55D1E" w:rsidRPr="00BD42AD">
              <w:rPr>
                <w:color w:val="000000"/>
                <w:spacing w:val="-12"/>
                <w:sz w:val="24"/>
                <w:szCs w:val="24"/>
              </w:rPr>
              <w:t>0</w:t>
            </w:r>
          </w:p>
        </w:tc>
      </w:tr>
      <w:tr w:rsidR="006278A2" w:rsidRPr="00BD42AD" w:rsidTr="00E55D1E">
        <w:trPr>
          <w:trHeight w:hRule="exact" w:val="333"/>
        </w:trPr>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6278A2" w:rsidRPr="00BD42AD" w:rsidRDefault="006278A2" w:rsidP="006278A2">
            <w:pPr>
              <w:widowControl w:val="0"/>
              <w:shd w:val="clear" w:color="auto" w:fill="FFFFFF"/>
              <w:autoSpaceDE w:val="0"/>
              <w:autoSpaceDN w:val="0"/>
              <w:adjustRightInd w:val="0"/>
              <w:jc w:val="center"/>
              <w:rPr>
                <w:sz w:val="24"/>
                <w:szCs w:val="24"/>
              </w:rPr>
            </w:pPr>
            <w:r w:rsidRPr="00BD42AD">
              <w:rPr>
                <w:sz w:val="24"/>
                <w:szCs w:val="24"/>
              </w:rPr>
              <w:t>7</w:t>
            </w:r>
            <w:r w:rsidR="00E55D1E" w:rsidRPr="00BD42AD">
              <w:rPr>
                <w:sz w:val="24"/>
                <w:szCs w:val="24"/>
              </w:rPr>
              <w:t>.</w:t>
            </w:r>
          </w:p>
        </w:tc>
        <w:tc>
          <w:tcPr>
            <w:tcW w:w="4225" w:type="dxa"/>
            <w:tcBorders>
              <w:top w:val="single" w:sz="6" w:space="0" w:color="auto"/>
              <w:left w:val="single" w:sz="6" w:space="0" w:color="auto"/>
              <w:bottom w:val="single" w:sz="6" w:space="0" w:color="auto"/>
              <w:right w:val="single" w:sz="6" w:space="0" w:color="auto"/>
            </w:tcBorders>
            <w:shd w:val="clear" w:color="auto" w:fill="FFFFFF"/>
          </w:tcPr>
          <w:p w:rsidR="006278A2" w:rsidRPr="00BD42AD" w:rsidRDefault="006278A2" w:rsidP="006278A2">
            <w:pPr>
              <w:widowControl w:val="0"/>
              <w:shd w:val="clear" w:color="auto" w:fill="FFFFFF"/>
              <w:autoSpaceDE w:val="0"/>
              <w:autoSpaceDN w:val="0"/>
              <w:adjustRightInd w:val="0"/>
              <w:rPr>
                <w:color w:val="000000"/>
                <w:spacing w:val="-4"/>
                <w:sz w:val="24"/>
                <w:szCs w:val="24"/>
              </w:rPr>
            </w:pPr>
            <w:r w:rsidRPr="00BD42AD">
              <w:rPr>
                <w:color w:val="000000"/>
                <w:spacing w:val="-4"/>
                <w:sz w:val="24"/>
                <w:szCs w:val="24"/>
              </w:rPr>
              <w:t xml:space="preserve">ИП </w:t>
            </w:r>
            <w:proofErr w:type="spellStart"/>
            <w:r w:rsidRPr="00BD42AD">
              <w:rPr>
                <w:color w:val="000000"/>
                <w:spacing w:val="-4"/>
                <w:sz w:val="24"/>
                <w:szCs w:val="24"/>
              </w:rPr>
              <w:t>Стесов</w:t>
            </w:r>
            <w:proofErr w:type="spellEnd"/>
            <w:r w:rsidRPr="00BD42AD">
              <w:rPr>
                <w:color w:val="000000"/>
                <w:spacing w:val="-4"/>
                <w:sz w:val="24"/>
                <w:szCs w:val="24"/>
              </w:rPr>
              <w:t xml:space="preserve"> Н.И.</w:t>
            </w: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6278A2" w:rsidRPr="00BD42AD" w:rsidRDefault="006278A2" w:rsidP="006278A2">
            <w:pPr>
              <w:widowControl w:val="0"/>
              <w:shd w:val="clear" w:color="auto" w:fill="FFFFFF"/>
              <w:autoSpaceDE w:val="0"/>
              <w:autoSpaceDN w:val="0"/>
              <w:adjustRightInd w:val="0"/>
              <w:jc w:val="center"/>
              <w:rPr>
                <w:color w:val="000000"/>
                <w:spacing w:val="-12"/>
                <w:sz w:val="24"/>
                <w:szCs w:val="24"/>
              </w:rPr>
            </w:pPr>
            <w:r w:rsidRPr="00BD42AD">
              <w:rPr>
                <w:color w:val="000000"/>
                <w:spacing w:val="-12"/>
                <w:sz w:val="24"/>
                <w:szCs w:val="24"/>
              </w:rPr>
              <w:t>10 051,0</w:t>
            </w:r>
            <w:r w:rsidR="00E55D1E" w:rsidRPr="00BD42AD">
              <w:rPr>
                <w:color w:val="000000"/>
                <w:spacing w:val="-12"/>
                <w:sz w:val="24"/>
                <w:szCs w:val="24"/>
              </w:rPr>
              <w:t>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278A2" w:rsidRPr="00BD42AD" w:rsidRDefault="006278A2" w:rsidP="006278A2">
            <w:pPr>
              <w:widowControl w:val="0"/>
              <w:shd w:val="clear" w:color="auto" w:fill="FFFFFF"/>
              <w:autoSpaceDE w:val="0"/>
              <w:autoSpaceDN w:val="0"/>
              <w:adjustRightInd w:val="0"/>
              <w:jc w:val="center"/>
              <w:rPr>
                <w:color w:val="000000"/>
                <w:spacing w:val="-12"/>
                <w:sz w:val="24"/>
                <w:szCs w:val="24"/>
              </w:rPr>
            </w:pPr>
            <w:r w:rsidRPr="00BD42AD">
              <w:rPr>
                <w:color w:val="000000"/>
                <w:spacing w:val="-12"/>
                <w:sz w:val="24"/>
                <w:szCs w:val="24"/>
              </w:rPr>
              <w:t>0</w:t>
            </w:r>
          </w:p>
        </w:tc>
      </w:tr>
      <w:tr w:rsidR="006278A2" w:rsidRPr="00BD42AD" w:rsidTr="00E55D1E">
        <w:trPr>
          <w:trHeight w:hRule="exact" w:val="333"/>
        </w:trPr>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6278A2" w:rsidRPr="00BD42AD" w:rsidRDefault="006278A2" w:rsidP="006278A2">
            <w:pPr>
              <w:widowControl w:val="0"/>
              <w:shd w:val="clear" w:color="auto" w:fill="FFFFFF"/>
              <w:autoSpaceDE w:val="0"/>
              <w:autoSpaceDN w:val="0"/>
              <w:adjustRightInd w:val="0"/>
              <w:jc w:val="center"/>
              <w:rPr>
                <w:sz w:val="24"/>
                <w:szCs w:val="24"/>
              </w:rPr>
            </w:pPr>
            <w:r w:rsidRPr="00BD42AD">
              <w:rPr>
                <w:sz w:val="24"/>
                <w:szCs w:val="24"/>
              </w:rPr>
              <w:t>8</w:t>
            </w:r>
            <w:r w:rsidR="00E55D1E" w:rsidRPr="00BD42AD">
              <w:rPr>
                <w:sz w:val="24"/>
                <w:szCs w:val="24"/>
              </w:rPr>
              <w:t>.</w:t>
            </w:r>
            <w:r w:rsidRPr="00BD42AD">
              <w:rPr>
                <w:sz w:val="24"/>
                <w:szCs w:val="24"/>
              </w:rPr>
              <w:t xml:space="preserve"> </w:t>
            </w:r>
          </w:p>
        </w:tc>
        <w:tc>
          <w:tcPr>
            <w:tcW w:w="4225" w:type="dxa"/>
            <w:tcBorders>
              <w:top w:val="single" w:sz="6" w:space="0" w:color="auto"/>
              <w:left w:val="single" w:sz="6" w:space="0" w:color="auto"/>
              <w:bottom w:val="single" w:sz="6" w:space="0" w:color="auto"/>
              <w:right w:val="single" w:sz="6" w:space="0" w:color="auto"/>
            </w:tcBorders>
            <w:shd w:val="clear" w:color="auto" w:fill="FFFFFF"/>
          </w:tcPr>
          <w:p w:rsidR="006278A2" w:rsidRPr="00BD42AD" w:rsidRDefault="006278A2" w:rsidP="006278A2">
            <w:pPr>
              <w:widowControl w:val="0"/>
              <w:shd w:val="clear" w:color="auto" w:fill="FFFFFF"/>
              <w:autoSpaceDE w:val="0"/>
              <w:autoSpaceDN w:val="0"/>
              <w:adjustRightInd w:val="0"/>
              <w:rPr>
                <w:color w:val="000000"/>
                <w:spacing w:val="-4"/>
                <w:sz w:val="24"/>
                <w:szCs w:val="24"/>
              </w:rPr>
            </w:pPr>
            <w:r w:rsidRPr="00BD42AD">
              <w:rPr>
                <w:color w:val="000000"/>
                <w:spacing w:val="-4"/>
                <w:sz w:val="24"/>
                <w:szCs w:val="24"/>
              </w:rPr>
              <w:t xml:space="preserve">ИП </w:t>
            </w:r>
            <w:proofErr w:type="spellStart"/>
            <w:r w:rsidRPr="00BD42AD">
              <w:rPr>
                <w:color w:val="000000"/>
                <w:spacing w:val="-4"/>
                <w:sz w:val="24"/>
                <w:szCs w:val="24"/>
              </w:rPr>
              <w:t>Попроцкий</w:t>
            </w:r>
            <w:proofErr w:type="spellEnd"/>
            <w:r w:rsidRPr="00BD42AD">
              <w:rPr>
                <w:color w:val="000000"/>
                <w:spacing w:val="-4"/>
                <w:sz w:val="24"/>
                <w:szCs w:val="24"/>
              </w:rPr>
              <w:t xml:space="preserve"> В.Н.</w:t>
            </w: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6278A2" w:rsidRPr="00BD42AD" w:rsidRDefault="006278A2" w:rsidP="006278A2">
            <w:pPr>
              <w:widowControl w:val="0"/>
              <w:shd w:val="clear" w:color="auto" w:fill="FFFFFF"/>
              <w:autoSpaceDE w:val="0"/>
              <w:autoSpaceDN w:val="0"/>
              <w:adjustRightInd w:val="0"/>
              <w:jc w:val="center"/>
              <w:rPr>
                <w:color w:val="000000"/>
                <w:spacing w:val="-12"/>
                <w:sz w:val="24"/>
                <w:szCs w:val="24"/>
              </w:rPr>
            </w:pPr>
            <w:r w:rsidRPr="00BD42AD">
              <w:rPr>
                <w:color w:val="000000"/>
                <w:spacing w:val="-12"/>
                <w:sz w:val="24"/>
                <w:szCs w:val="24"/>
              </w:rPr>
              <w:t>4 022,0</w:t>
            </w:r>
            <w:r w:rsidR="00E55D1E" w:rsidRPr="00BD42AD">
              <w:rPr>
                <w:color w:val="000000"/>
                <w:spacing w:val="-12"/>
                <w:sz w:val="24"/>
                <w:szCs w:val="24"/>
              </w:rPr>
              <w:t>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278A2" w:rsidRPr="00BD42AD" w:rsidRDefault="006278A2" w:rsidP="006278A2">
            <w:pPr>
              <w:widowControl w:val="0"/>
              <w:shd w:val="clear" w:color="auto" w:fill="FFFFFF"/>
              <w:autoSpaceDE w:val="0"/>
              <w:autoSpaceDN w:val="0"/>
              <w:adjustRightInd w:val="0"/>
              <w:jc w:val="center"/>
              <w:rPr>
                <w:color w:val="000000"/>
                <w:spacing w:val="-12"/>
                <w:sz w:val="24"/>
                <w:szCs w:val="24"/>
              </w:rPr>
            </w:pPr>
            <w:r w:rsidRPr="00BD42AD">
              <w:rPr>
                <w:color w:val="000000"/>
                <w:spacing w:val="-12"/>
                <w:sz w:val="24"/>
                <w:szCs w:val="24"/>
              </w:rPr>
              <w:t>4 046,0</w:t>
            </w:r>
            <w:r w:rsidR="00E55D1E" w:rsidRPr="00BD42AD">
              <w:rPr>
                <w:color w:val="000000"/>
                <w:spacing w:val="-12"/>
                <w:sz w:val="24"/>
                <w:szCs w:val="24"/>
              </w:rPr>
              <w:t>0</w:t>
            </w:r>
          </w:p>
        </w:tc>
      </w:tr>
      <w:tr w:rsidR="006278A2" w:rsidRPr="00BD42AD" w:rsidTr="00E55D1E">
        <w:trPr>
          <w:trHeight w:hRule="exact" w:val="333"/>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6278A2" w:rsidRPr="00BD42AD" w:rsidRDefault="006278A2" w:rsidP="006278A2">
            <w:pPr>
              <w:widowControl w:val="0"/>
              <w:shd w:val="clear" w:color="auto" w:fill="FFFFFF"/>
              <w:autoSpaceDE w:val="0"/>
              <w:autoSpaceDN w:val="0"/>
              <w:adjustRightInd w:val="0"/>
              <w:jc w:val="center"/>
              <w:rPr>
                <w:sz w:val="24"/>
                <w:szCs w:val="24"/>
              </w:rPr>
            </w:pPr>
            <w:r w:rsidRPr="00BD42AD">
              <w:rPr>
                <w:sz w:val="24"/>
                <w:szCs w:val="24"/>
              </w:rPr>
              <w:t>9</w:t>
            </w:r>
            <w:r w:rsidR="00E55D1E" w:rsidRPr="00BD42AD">
              <w:rPr>
                <w:sz w:val="24"/>
                <w:szCs w:val="24"/>
              </w:rPr>
              <w:t>.</w:t>
            </w:r>
          </w:p>
        </w:tc>
        <w:tc>
          <w:tcPr>
            <w:tcW w:w="4225" w:type="dxa"/>
            <w:tcBorders>
              <w:top w:val="single" w:sz="6" w:space="0" w:color="auto"/>
              <w:left w:val="single" w:sz="6" w:space="0" w:color="auto"/>
              <w:bottom w:val="single" w:sz="6" w:space="0" w:color="auto"/>
              <w:right w:val="single" w:sz="6" w:space="0" w:color="auto"/>
            </w:tcBorders>
            <w:shd w:val="clear" w:color="auto" w:fill="FFFFFF"/>
          </w:tcPr>
          <w:p w:rsidR="006278A2" w:rsidRPr="00BD42AD" w:rsidRDefault="006278A2" w:rsidP="006278A2">
            <w:pPr>
              <w:widowControl w:val="0"/>
              <w:shd w:val="clear" w:color="auto" w:fill="FFFFFF"/>
              <w:autoSpaceDE w:val="0"/>
              <w:autoSpaceDN w:val="0"/>
              <w:adjustRightInd w:val="0"/>
              <w:rPr>
                <w:color w:val="000000"/>
                <w:spacing w:val="-4"/>
                <w:sz w:val="24"/>
                <w:szCs w:val="24"/>
              </w:rPr>
            </w:pPr>
            <w:r w:rsidRPr="00BD42AD">
              <w:rPr>
                <w:color w:val="000000"/>
                <w:spacing w:val="-4"/>
                <w:sz w:val="24"/>
                <w:szCs w:val="24"/>
              </w:rPr>
              <w:t xml:space="preserve">ИП </w:t>
            </w:r>
            <w:proofErr w:type="spellStart"/>
            <w:r w:rsidRPr="00BD42AD">
              <w:rPr>
                <w:color w:val="000000"/>
                <w:spacing w:val="-4"/>
                <w:sz w:val="24"/>
                <w:szCs w:val="24"/>
              </w:rPr>
              <w:t>Метелев</w:t>
            </w:r>
            <w:proofErr w:type="spellEnd"/>
            <w:r w:rsidRPr="00BD42AD">
              <w:rPr>
                <w:color w:val="000000"/>
                <w:spacing w:val="-4"/>
                <w:sz w:val="24"/>
                <w:szCs w:val="24"/>
              </w:rPr>
              <w:t xml:space="preserve"> А.А.</w:t>
            </w: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6278A2" w:rsidRPr="00BD42AD" w:rsidRDefault="006278A2" w:rsidP="006278A2">
            <w:pPr>
              <w:widowControl w:val="0"/>
              <w:shd w:val="clear" w:color="auto" w:fill="FFFFFF"/>
              <w:autoSpaceDE w:val="0"/>
              <w:autoSpaceDN w:val="0"/>
              <w:adjustRightInd w:val="0"/>
              <w:jc w:val="center"/>
              <w:rPr>
                <w:color w:val="000000"/>
                <w:spacing w:val="-12"/>
                <w:sz w:val="24"/>
                <w:szCs w:val="24"/>
              </w:rPr>
            </w:pPr>
            <w:r w:rsidRPr="00BD42AD">
              <w:rPr>
                <w:color w:val="000000"/>
                <w:spacing w:val="-12"/>
                <w:sz w:val="24"/>
                <w:szCs w:val="24"/>
              </w:rPr>
              <w:t>13 809,0</w:t>
            </w:r>
            <w:r w:rsidR="00E55D1E" w:rsidRPr="00BD42AD">
              <w:rPr>
                <w:color w:val="000000"/>
                <w:spacing w:val="-12"/>
                <w:sz w:val="24"/>
                <w:szCs w:val="24"/>
              </w:rPr>
              <w:t>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278A2" w:rsidRPr="00BD42AD" w:rsidRDefault="006278A2" w:rsidP="006278A2">
            <w:pPr>
              <w:widowControl w:val="0"/>
              <w:shd w:val="clear" w:color="auto" w:fill="FFFFFF"/>
              <w:autoSpaceDE w:val="0"/>
              <w:autoSpaceDN w:val="0"/>
              <w:adjustRightInd w:val="0"/>
              <w:jc w:val="center"/>
              <w:rPr>
                <w:color w:val="000000"/>
                <w:spacing w:val="-12"/>
                <w:sz w:val="24"/>
                <w:szCs w:val="24"/>
              </w:rPr>
            </w:pPr>
            <w:r w:rsidRPr="00BD42AD">
              <w:rPr>
                <w:color w:val="000000"/>
                <w:spacing w:val="-12"/>
                <w:sz w:val="24"/>
                <w:szCs w:val="24"/>
              </w:rPr>
              <w:t>0</w:t>
            </w:r>
            <w:r w:rsidR="00E55D1E" w:rsidRPr="00BD42AD">
              <w:rPr>
                <w:color w:val="000000"/>
                <w:spacing w:val="-12"/>
                <w:sz w:val="24"/>
                <w:szCs w:val="24"/>
              </w:rPr>
              <w:t>,00</w:t>
            </w:r>
          </w:p>
        </w:tc>
      </w:tr>
      <w:tr w:rsidR="006278A2" w:rsidRPr="00BD42AD" w:rsidTr="00E55D1E">
        <w:trPr>
          <w:trHeight w:hRule="exact" w:val="333"/>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6278A2" w:rsidRPr="00BD42AD" w:rsidRDefault="006278A2" w:rsidP="006278A2">
            <w:pPr>
              <w:widowControl w:val="0"/>
              <w:shd w:val="clear" w:color="auto" w:fill="FFFFFF"/>
              <w:autoSpaceDE w:val="0"/>
              <w:autoSpaceDN w:val="0"/>
              <w:adjustRightInd w:val="0"/>
              <w:jc w:val="center"/>
              <w:rPr>
                <w:sz w:val="24"/>
                <w:szCs w:val="24"/>
              </w:rPr>
            </w:pPr>
            <w:r w:rsidRPr="00BD42AD">
              <w:rPr>
                <w:sz w:val="24"/>
                <w:szCs w:val="24"/>
              </w:rPr>
              <w:t>10</w:t>
            </w:r>
            <w:r w:rsidR="00E55D1E" w:rsidRPr="00BD42AD">
              <w:rPr>
                <w:sz w:val="24"/>
                <w:szCs w:val="24"/>
              </w:rPr>
              <w:t>.</w:t>
            </w:r>
          </w:p>
        </w:tc>
        <w:tc>
          <w:tcPr>
            <w:tcW w:w="4225" w:type="dxa"/>
            <w:tcBorders>
              <w:top w:val="single" w:sz="6" w:space="0" w:color="auto"/>
              <w:left w:val="single" w:sz="6" w:space="0" w:color="auto"/>
              <w:bottom w:val="single" w:sz="6" w:space="0" w:color="auto"/>
              <w:right w:val="single" w:sz="6" w:space="0" w:color="auto"/>
            </w:tcBorders>
            <w:shd w:val="clear" w:color="auto" w:fill="FFFFFF"/>
          </w:tcPr>
          <w:p w:rsidR="006278A2" w:rsidRPr="00BD42AD" w:rsidRDefault="006278A2" w:rsidP="006278A2">
            <w:pPr>
              <w:widowControl w:val="0"/>
              <w:shd w:val="clear" w:color="auto" w:fill="FFFFFF"/>
              <w:autoSpaceDE w:val="0"/>
              <w:autoSpaceDN w:val="0"/>
              <w:adjustRightInd w:val="0"/>
              <w:rPr>
                <w:color w:val="000000"/>
                <w:spacing w:val="-4"/>
                <w:sz w:val="24"/>
                <w:szCs w:val="24"/>
              </w:rPr>
            </w:pPr>
            <w:r w:rsidRPr="00BD42AD">
              <w:rPr>
                <w:color w:val="000000"/>
                <w:spacing w:val="-4"/>
                <w:sz w:val="24"/>
                <w:szCs w:val="24"/>
              </w:rPr>
              <w:t>ООО «Сибирский Стандарт»</w:t>
            </w: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6278A2" w:rsidRPr="00BD42AD" w:rsidRDefault="006278A2" w:rsidP="006278A2">
            <w:pPr>
              <w:widowControl w:val="0"/>
              <w:shd w:val="clear" w:color="auto" w:fill="FFFFFF"/>
              <w:autoSpaceDE w:val="0"/>
              <w:autoSpaceDN w:val="0"/>
              <w:adjustRightInd w:val="0"/>
              <w:jc w:val="center"/>
              <w:rPr>
                <w:color w:val="000000"/>
                <w:spacing w:val="-12"/>
                <w:sz w:val="24"/>
                <w:szCs w:val="24"/>
              </w:rPr>
            </w:pPr>
            <w:r w:rsidRPr="00BD42AD">
              <w:rPr>
                <w:color w:val="000000"/>
                <w:spacing w:val="-12"/>
                <w:sz w:val="24"/>
                <w:szCs w:val="24"/>
              </w:rPr>
              <w:t>6 845,0</w:t>
            </w:r>
            <w:r w:rsidR="00E55D1E" w:rsidRPr="00BD42AD">
              <w:rPr>
                <w:color w:val="000000"/>
                <w:spacing w:val="-12"/>
                <w:sz w:val="24"/>
                <w:szCs w:val="24"/>
              </w:rPr>
              <w:t>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278A2" w:rsidRPr="00BD42AD" w:rsidRDefault="006278A2" w:rsidP="006278A2">
            <w:pPr>
              <w:widowControl w:val="0"/>
              <w:shd w:val="clear" w:color="auto" w:fill="FFFFFF"/>
              <w:autoSpaceDE w:val="0"/>
              <w:autoSpaceDN w:val="0"/>
              <w:adjustRightInd w:val="0"/>
              <w:jc w:val="center"/>
              <w:rPr>
                <w:color w:val="000000"/>
                <w:spacing w:val="-12"/>
                <w:sz w:val="24"/>
                <w:szCs w:val="24"/>
              </w:rPr>
            </w:pPr>
            <w:r w:rsidRPr="00BD42AD">
              <w:rPr>
                <w:color w:val="000000"/>
                <w:spacing w:val="-12"/>
                <w:sz w:val="24"/>
                <w:szCs w:val="24"/>
              </w:rPr>
              <w:t>5 851,0</w:t>
            </w:r>
            <w:r w:rsidR="00E55D1E" w:rsidRPr="00BD42AD">
              <w:rPr>
                <w:color w:val="000000"/>
                <w:spacing w:val="-12"/>
                <w:sz w:val="24"/>
                <w:szCs w:val="24"/>
              </w:rPr>
              <w:t>0</w:t>
            </w:r>
          </w:p>
        </w:tc>
      </w:tr>
      <w:tr w:rsidR="006278A2" w:rsidRPr="00BD42AD" w:rsidTr="00E55D1E">
        <w:trPr>
          <w:trHeight w:hRule="exact" w:val="333"/>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6278A2" w:rsidRPr="00BD42AD" w:rsidRDefault="006278A2" w:rsidP="006278A2">
            <w:pPr>
              <w:widowControl w:val="0"/>
              <w:shd w:val="clear" w:color="auto" w:fill="FFFFFF"/>
              <w:autoSpaceDE w:val="0"/>
              <w:autoSpaceDN w:val="0"/>
              <w:adjustRightInd w:val="0"/>
              <w:jc w:val="center"/>
              <w:rPr>
                <w:sz w:val="24"/>
                <w:szCs w:val="24"/>
              </w:rPr>
            </w:pPr>
            <w:r w:rsidRPr="00BD42AD">
              <w:rPr>
                <w:sz w:val="24"/>
                <w:szCs w:val="24"/>
              </w:rPr>
              <w:t>11</w:t>
            </w:r>
            <w:r w:rsidR="00E55D1E" w:rsidRPr="00BD42AD">
              <w:rPr>
                <w:sz w:val="24"/>
                <w:szCs w:val="24"/>
              </w:rPr>
              <w:t>.</w:t>
            </w:r>
          </w:p>
        </w:tc>
        <w:tc>
          <w:tcPr>
            <w:tcW w:w="4225" w:type="dxa"/>
            <w:tcBorders>
              <w:top w:val="single" w:sz="6" w:space="0" w:color="auto"/>
              <w:left w:val="single" w:sz="6" w:space="0" w:color="auto"/>
              <w:bottom w:val="single" w:sz="6" w:space="0" w:color="auto"/>
              <w:right w:val="single" w:sz="6" w:space="0" w:color="auto"/>
            </w:tcBorders>
            <w:shd w:val="clear" w:color="auto" w:fill="FFFFFF"/>
          </w:tcPr>
          <w:p w:rsidR="006278A2" w:rsidRPr="00BD42AD" w:rsidRDefault="006278A2" w:rsidP="006278A2">
            <w:pPr>
              <w:widowControl w:val="0"/>
              <w:shd w:val="clear" w:color="auto" w:fill="FFFFFF"/>
              <w:autoSpaceDE w:val="0"/>
              <w:autoSpaceDN w:val="0"/>
              <w:adjustRightInd w:val="0"/>
              <w:rPr>
                <w:color w:val="000000"/>
                <w:spacing w:val="-4"/>
                <w:sz w:val="24"/>
                <w:szCs w:val="24"/>
              </w:rPr>
            </w:pPr>
            <w:r w:rsidRPr="00BD42AD">
              <w:rPr>
                <w:color w:val="000000"/>
                <w:spacing w:val="-4"/>
                <w:sz w:val="24"/>
                <w:szCs w:val="24"/>
              </w:rPr>
              <w:t>ООО «Стандарт Коноша»</w:t>
            </w: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6278A2" w:rsidRPr="00BD42AD" w:rsidRDefault="006278A2" w:rsidP="006278A2">
            <w:pPr>
              <w:widowControl w:val="0"/>
              <w:shd w:val="clear" w:color="auto" w:fill="FFFFFF"/>
              <w:autoSpaceDE w:val="0"/>
              <w:autoSpaceDN w:val="0"/>
              <w:adjustRightInd w:val="0"/>
              <w:jc w:val="center"/>
              <w:rPr>
                <w:color w:val="000000"/>
                <w:spacing w:val="-12"/>
                <w:sz w:val="24"/>
                <w:szCs w:val="24"/>
              </w:rPr>
            </w:pPr>
            <w:r w:rsidRPr="00BD42AD">
              <w:rPr>
                <w:color w:val="000000"/>
                <w:spacing w:val="-12"/>
                <w:sz w:val="24"/>
                <w:szCs w:val="24"/>
              </w:rPr>
              <w:t>5 000,0</w:t>
            </w:r>
            <w:r w:rsidR="00E55D1E" w:rsidRPr="00BD42AD">
              <w:rPr>
                <w:color w:val="000000"/>
                <w:spacing w:val="-12"/>
                <w:sz w:val="24"/>
                <w:szCs w:val="24"/>
              </w:rPr>
              <w:t>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278A2" w:rsidRPr="00BD42AD" w:rsidRDefault="006278A2" w:rsidP="006278A2">
            <w:pPr>
              <w:widowControl w:val="0"/>
              <w:shd w:val="clear" w:color="auto" w:fill="FFFFFF"/>
              <w:autoSpaceDE w:val="0"/>
              <w:autoSpaceDN w:val="0"/>
              <w:adjustRightInd w:val="0"/>
              <w:jc w:val="center"/>
              <w:rPr>
                <w:color w:val="000000"/>
                <w:spacing w:val="-12"/>
                <w:sz w:val="24"/>
                <w:szCs w:val="24"/>
              </w:rPr>
            </w:pPr>
            <w:r w:rsidRPr="00BD42AD">
              <w:rPr>
                <w:color w:val="000000"/>
                <w:spacing w:val="-12"/>
                <w:sz w:val="24"/>
                <w:szCs w:val="24"/>
              </w:rPr>
              <w:t>0</w:t>
            </w:r>
            <w:r w:rsidR="00E55D1E" w:rsidRPr="00BD42AD">
              <w:rPr>
                <w:color w:val="000000"/>
                <w:spacing w:val="-12"/>
                <w:sz w:val="24"/>
                <w:szCs w:val="24"/>
              </w:rPr>
              <w:t>,00</w:t>
            </w:r>
          </w:p>
        </w:tc>
      </w:tr>
      <w:tr w:rsidR="006278A2" w:rsidRPr="00BD42AD" w:rsidTr="00E55D1E">
        <w:trPr>
          <w:trHeight w:hRule="exact" w:val="333"/>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6278A2" w:rsidRPr="00BD42AD" w:rsidRDefault="006278A2" w:rsidP="006278A2">
            <w:pPr>
              <w:widowControl w:val="0"/>
              <w:shd w:val="clear" w:color="auto" w:fill="FFFFFF"/>
              <w:autoSpaceDE w:val="0"/>
              <w:autoSpaceDN w:val="0"/>
              <w:adjustRightInd w:val="0"/>
              <w:jc w:val="center"/>
              <w:rPr>
                <w:sz w:val="24"/>
                <w:szCs w:val="24"/>
              </w:rPr>
            </w:pPr>
          </w:p>
        </w:tc>
        <w:tc>
          <w:tcPr>
            <w:tcW w:w="4225" w:type="dxa"/>
            <w:tcBorders>
              <w:top w:val="single" w:sz="6" w:space="0" w:color="auto"/>
              <w:left w:val="single" w:sz="6" w:space="0" w:color="auto"/>
              <w:bottom w:val="single" w:sz="6" w:space="0" w:color="auto"/>
              <w:right w:val="single" w:sz="6" w:space="0" w:color="auto"/>
            </w:tcBorders>
            <w:shd w:val="clear" w:color="auto" w:fill="FFFFFF"/>
          </w:tcPr>
          <w:p w:rsidR="006278A2" w:rsidRPr="00BD42AD" w:rsidRDefault="006278A2" w:rsidP="006278A2">
            <w:pPr>
              <w:widowControl w:val="0"/>
              <w:shd w:val="clear" w:color="auto" w:fill="FFFFFF"/>
              <w:autoSpaceDE w:val="0"/>
              <w:autoSpaceDN w:val="0"/>
              <w:adjustRightInd w:val="0"/>
              <w:ind w:left="1262"/>
              <w:rPr>
                <w:b/>
                <w:spacing w:val="-2"/>
                <w:sz w:val="24"/>
                <w:szCs w:val="24"/>
              </w:rPr>
            </w:pPr>
            <w:r w:rsidRPr="00BD42AD">
              <w:rPr>
                <w:b/>
                <w:spacing w:val="-2"/>
                <w:sz w:val="24"/>
                <w:szCs w:val="24"/>
              </w:rPr>
              <w:t>Итого</w:t>
            </w:r>
            <w:r w:rsidR="00E55D1E" w:rsidRPr="00BD42AD">
              <w:rPr>
                <w:b/>
                <w:spacing w:val="-2"/>
                <w:sz w:val="24"/>
                <w:szCs w:val="24"/>
              </w:rPr>
              <w:t>:</w:t>
            </w: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6278A2" w:rsidRPr="00BD42AD" w:rsidRDefault="006278A2" w:rsidP="006278A2">
            <w:pPr>
              <w:widowControl w:val="0"/>
              <w:shd w:val="clear" w:color="auto" w:fill="FFFFFF"/>
              <w:autoSpaceDE w:val="0"/>
              <w:autoSpaceDN w:val="0"/>
              <w:adjustRightInd w:val="0"/>
              <w:jc w:val="center"/>
              <w:rPr>
                <w:b/>
                <w:spacing w:val="-12"/>
                <w:sz w:val="24"/>
                <w:szCs w:val="24"/>
              </w:rPr>
            </w:pPr>
            <w:r w:rsidRPr="00BD42AD">
              <w:rPr>
                <w:b/>
                <w:spacing w:val="-12"/>
                <w:sz w:val="24"/>
                <w:szCs w:val="24"/>
              </w:rPr>
              <w:t>164 884,0</w:t>
            </w:r>
            <w:r w:rsidR="00E55D1E" w:rsidRPr="00BD42AD">
              <w:rPr>
                <w:b/>
                <w:spacing w:val="-12"/>
                <w:sz w:val="24"/>
                <w:szCs w:val="24"/>
              </w:rPr>
              <w:t>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278A2" w:rsidRPr="00BD42AD" w:rsidRDefault="006278A2" w:rsidP="006278A2">
            <w:pPr>
              <w:widowControl w:val="0"/>
              <w:shd w:val="clear" w:color="auto" w:fill="FFFFFF"/>
              <w:autoSpaceDE w:val="0"/>
              <w:autoSpaceDN w:val="0"/>
              <w:adjustRightInd w:val="0"/>
              <w:jc w:val="center"/>
              <w:rPr>
                <w:b/>
                <w:spacing w:val="-12"/>
                <w:sz w:val="24"/>
                <w:szCs w:val="24"/>
              </w:rPr>
            </w:pPr>
            <w:r w:rsidRPr="00BD42AD">
              <w:rPr>
                <w:b/>
                <w:spacing w:val="-12"/>
                <w:sz w:val="24"/>
                <w:szCs w:val="24"/>
              </w:rPr>
              <w:t>185 198,0</w:t>
            </w:r>
            <w:r w:rsidR="00E55D1E" w:rsidRPr="00BD42AD">
              <w:rPr>
                <w:b/>
                <w:spacing w:val="-12"/>
                <w:sz w:val="24"/>
                <w:szCs w:val="24"/>
              </w:rPr>
              <w:t>0</w:t>
            </w:r>
          </w:p>
        </w:tc>
      </w:tr>
      <w:tr w:rsidR="006278A2" w:rsidRPr="00BD42AD" w:rsidTr="00E55D1E">
        <w:trPr>
          <w:trHeight w:hRule="exact" w:val="333"/>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6278A2" w:rsidRPr="00BD42AD" w:rsidRDefault="006278A2" w:rsidP="006278A2">
            <w:pPr>
              <w:widowControl w:val="0"/>
              <w:shd w:val="clear" w:color="auto" w:fill="FFFFFF"/>
              <w:autoSpaceDE w:val="0"/>
              <w:autoSpaceDN w:val="0"/>
              <w:adjustRightInd w:val="0"/>
              <w:jc w:val="center"/>
              <w:rPr>
                <w:sz w:val="24"/>
                <w:szCs w:val="24"/>
              </w:rPr>
            </w:pPr>
          </w:p>
        </w:tc>
        <w:tc>
          <w:tcPr>
            <w:tcW w:w="4225" w:type="dxa"/>
            <w:tcBorders>
              <w:top w:val="single" w:sz="6" w:space="0" w:color="auto"/>
              <w:left w:val="single" w:sz="6" w:space="0" w:color="auto"/>
              <w:bottom w:val="single" w:sz="6" w:space="0" w:color="auto"/>
              <w:right w:val="single" w:sz="6" w:space="0" w:color="auto"/>
            </w:tcBorders>
            <w:shd w:val="clear" w:color="auto" w:fill="FFFFFF"/>
          </w:tcPr>
          <w:p w:rsidR="006278A2" w:rsidRPr="00BD42AD" w:rsidRDefault="006278A2" w:rsidP="006278A2">
            <w:pPr>
              <w:widowControl w:val="0"/>
              <w:shd w:val="clear" w:color="auto" w:fill="FFFFFF"/>
              <w:autoSpaceDE w:val="0"/>
              <w:autoSpaceDN w:val="0"/>
              <w:adjustRightInd w:val="0"/>
              <w:ind w:left="1262"/>
              <w:rPr>
                <w:color w:val="000000"/>
                <w:spacing w:val="-2"/>
                <w:sz w:val="24"/>
                <w:szCs w:val="24"/>
              </w:rPr>
            </w:pPr>
            <w:r w:rsidRPr="00BD42AD">
              <w:rPr>
                <w:color w:val="000000"/>
                <w:spacing w:val="-2"/>
                <w:sz w:val="24"/>
                <w:szCs w:val="24"/>
              </w:rPr>
              <w:t>ВСЕГО</w:t>
            </w:r>
            <w:r w:rsidR="00E55D1E" w:rsidRPr="00BD42AD">
              <w:rPr>
                <w:color w:val="000000"/>
                <w:spacing w:val="-2"/>
                <w:sz w:val="24"/>
                <w:szCs w:val="24"/>
              </w:rPr>
              <w:t>:</w:t>
            </w: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6278A2" w:rsidRPr="00BD42AD" w:rsidRDefault="006278A2" w:rsidP="006278A2">
            <w:pPr>
              <w:widowControl w:val="0"/>
              <w:shd w:val="clear" w:color="auto" w:fill="FFFFFF"/>
              <w:autoSpaceDE w:val="0"/>
              <w:autoSpaceDN w:val="0"/>
              <w:adjustRightInd w:val="0"/>
              <w:jc w:val="center"/>
              <w:rPr>
                <w:color w:val="000000"/>
                <w:spacing w:val="-12"/>
                <w:sz w:val="24"/>
                <w:szCs w:val="24"/>
              </w:rPr>
            </w:pPr>
            <w:r w:rsidRPr="00BD42AD">
              <w:rPr>
                <w:color w:val="000000"/>
                <w:spacing w:val="-12"/>
                <w:sz w:val="24"/>
                <w:szCs w:val="24"/>
              </w:rPr>
              <w:t>170 240,0</w:t>
            </w:r>
            <w:r w:rsidR="00E55D1E" w:rsidRPr="00BD42AD">
              <w:rPr>
                <w:color w:val="000000"/>
                <w:spacing w:val="-12"/>
                <w:sz w:val="24"/>
                <w:szCs w:val="24"/>
              </w:rPr>
              <w:t>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278A2" w:rsidRPr="00BD42AD" w:rsidRDefault="006278A2" w:rsidP="006278A2">
            <w:pPr>
              <w:widowControl w:val="0"/>
              <w:shd w:val="clear" w:color="auto" w:fill="FFFFFF"/>
              <w:autoSpaceDE w:val="0"/>
              <w:autoSpaceDN w:val="0"/>
              <w:adjustRightInd w:val="0"/>
              <w:jc w:val="center"/>
              <w:rPr>
                <w:color w:val="000000"/>
                <w:spacing w:val="-12"/>
                <w:sz w:val="24"/>
                <w:szCs w:val="24"/>
              </w:rPr>
            </w:pPr>
            <w:r w:rsidRPr="00BD42AD">
              <w:rPr>
                <w:color w:val="000000"/>
                <w:spacing w:val="-12"/>
                <w:sz w:val="24"/>
                <w:szCs w:val="24"/>
              </w:rPr>
              <w:t>189 690,0</w:t>
            </w:r>
            <w:r w:rsidR="00E55D1E" w:rsidRPr="00BD42AD">
              <w:rPr>
                <w:color w:val="000000"/>
                <w:spacing w:val="-12"/>
                <w:sz w:val="24"/>
                <w:szCs w:val="24"/>
              </w:rPr>
              <w:t>0</w:t>
            </w:r>
          </w:p>
        </w:tc>
      </w:tr>
      <w:tr w:rsidR="006278A2" w:rsidRPr="00BD42AD" w:rsidTr="00E55D1E">
        <w:trPr>
          <w:trHeight w:hRule="exact" w:val="333"/>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6278A2" w:rsidRPr="00BD42AD" w:rsidRDefault="006278A2" w:rsidP="006278A2">
            <w:pPr>
              <w:widowControl w:val="0"/>
              <w:shd w:val="clear" w:color="auto" w:fill="FFFFFF"/>
              <w:autoSpaceDE w:val="0"/>
              <w:autoSpaceDN w:val="0"/>
              <w:adjustRightInd w:val="0"/>
              <w:jc w:val="center"/>
              <w:rPr>
                <w:sz w:val="24"/>
                <w:szCs w:val="24"/>
              </w:rPr>
            </w:pPr>
          </w:p>
        </w:tc>
        <w:tc>
          <w:tcPr>
            <w:tcW w:w="4225" w:type="dxa"/>
            <w:tcBorders>
              <w:top w:val="single" w:sz="6" w:space="0" w:color="auto"/>
              <w:left w:val="single" w:sz="6" w:space="0" w:color="auto"/>
              <w:bottom w:val="single" w:sz="6" w:space="0" w:color="auto"/>
              <w:right w:val="single" w:sz="6" w:space="0" w:color="auto"/>
            </w:tcBorders>
            <w:shd w:val="clear" w:color="auto" w:fill="FFFFFF"/>
          </w:tcPr>
          <w:p w:rsidR="006278A2" w:rsidRPr="00BD42AD" w:rsidRDefault="006278A2" w:rsidP="006278A2">
            <w:pPr>
              <w:widowControl w:val="0"/>
              <w:shd w:val="clear" w:color="auto" w:fill="FFFFFF"/>
              <w:autoSpaceDE w:val="0"/>
              <w:autoSpaceDN w:val="0"/>
              <w:adjustRightInd w:val="0"/>
              <w:rPr>
                <w:color w:val="000000"/>
                <w:spacing w:val="-2"/>
                <w:sz w:val="24"/>
                <w:szCs w:val="24"/>
              </w:rPr>
            </w:pPr>
            <w:r w:rsidRPr="00BD42AD">
              <w:rPr>
                <w:color w:val="000000"/>
                <w:spacing w:val="-2"/>
                <w:sz w:val="24"/>
                <w:szCs w:val="24"/>
              </w:rPr>
              <w:t>Производство пиломатериалов</w:t>
            </w:r>
          </w:p>
          <w:p w:rsidR="006278A2" w:rsidRPr="00BD42AD" w:rsidRDefault="006278A2" w:rsidP="006278A2">
            <w:pPr>
              <w:widowControl w:val="0"/>
              <w:shd w:val="clear" w:color="auto" w:fill="FFFFFF"/>
              <w:autoSpaceDE w:val="0"/>
              <w:autoSpaceDN w:val="0"/>
              <w:adjustRightInd w:val="0"/>
              <w:ind w:left="1262"/>
              <w:rPr>
                <w:color w:val="000000"/>
                <w:spacing w:val="-2"/>
                <w:sz w:val="24"/>
                <w:szCs w:val="24"/>
              </w:rPr>
            </w:pP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6278A2" w:rsidRPr="00BD42AD" w:rsidRDefault="006278A2" w:rsidP="006278A2">
            <w:pPr>
              <w:widowControl w:val="0"/>
              <w:shd w:val="clear" w:color="auto" w:fill="FFFFFF"/>
              <w:autoSpaceDE w:val="0"/>
              <w:autoSpaceDN w:val="0"/>
              <w:adjustRightInd w:val="0"/>
              <w:jc w:val="center"/>
              <w:rPr>
                <w:color w:val="000000"/>
                <w:spacing w:val="-12"/>
                <w:sz w:val="24"/>
                <w:szCs w:val="24"/>
              </w:rPr>
            </w:pPr>
            <w:r w:rsidRPr="00BD42AD">
              <w:rPr>
                <w:color w:val="000000"/>
                <w:spacing w:val="-12"/>
                <w:sz w:val="24"/>
                <w:szCs w:val="24"/>
              </w:rPr>
              <w:t>80 793,16</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278A2" w:rsidRPr="00BD42AD" w:rsidRDefault="006278A2" w:rsidP="006278A2">
            <w:pPr>
              <w:widowControl w:val="0"/>
              <w:shd w:val="clear" w:color="auto" w:fill="FFFFFF"/>
              <w:autoSpaceDE w:val="0"/>
              <w:autoSpaceDN w:val="0"/>
              <w:adjustRightInd w:val="0"/>
              <w:jc w:val="center"/>
              <w:rPr>
                <w:color w:val="000000"/>
                <w:spacing w:val="-12"/>
                <w:sz w:val="24"/>
                <w:szCs w:val="24"/>
              </w:rPr>
            </w:pPr>
            <w:r w:rsidRPr="00BD42AD">
              <w:rPr>
                <w:color w:val="000000"/>
                <w:spacing w:val="-12"/>
                <w:sz w:val="24"/>
                <w:szCs w:val="24"/>
              </w:rPr>
              <w:t>90 747,02</w:t>
            </w:r>
          </w:p>
        </w:tc>
      </w:tr>
    </w:tbl>
    <w:p w:rsidR="00714773" w:rsidRPr="00BD42AD" w:rsidRDefault="00714773" w:rsidP="00714773">
      <w:pPr>
        <w:tabs>
          <w:tab w:val="left" w:pos="540"/>
        </w:tabs>
        <w:spacing w:line="0" w:lineRule="atLeast"/>
        <w:jc w:val="both"/>
        <w:rPr>
          <w:i/>
          <w:spacing w:val="5"/>
          <w:sz w:val="24"/>
          <w:szCs w:val="24"/>
        </w:rPr>
      </w:pPr>
      <w:r w:rsidRPr="00BD42AD">
        <w:rPr>
          <w:i/>
          <w:spacing w:val="5"/>
          <w:sz w:val="24"/>
          <w:szCs w:val="24"/>
        </w:rPr>
        <w:t>Примечание: информация представлена по данным отдела по вопросам малочисленных народов Севера, природопользованию, сельскому хозяйству и экологии администрации Березовского района.</w:t>
      </w:r>
    </w:p>
    <w:p w:rsidR="00714773" w:rsidRPr="00BD42AD" w:rsidRDefault="00714773" w:rsidP="00714773">
      <w:pPr>
        <w:tabs>
          <w:tab w:val="left" w:pos="709"/>
        </w:tabs>
        <w:spacing w:line="0" w:lineRule="atLeast"/>
        <w:jc w:val="both"/>
        <w:rPr>
          <w:sz w:val="28"/>
          <w:szCs w:val="28"/>
        </w:rPr>
      </w:pPr>
      <w:r w:rsidRPr="00BD42AD">
        <w:rPr>
          <w:sz w:val="28"/>
          <w:szCs w:val="28"/>
        </w:rPr>
        <w:tab/>
      </w:r>
    </w:p>
    <w:p w:rsidR="00714773" w:rsidRPr="00BD42AD" w:rsidRDefault="00853D44" w:rsidP="00853D44">
      <w:pPr>
        <w:tabs>
          <w:tab w:val="left" w:pos="709"/>
        </w:tabs>
        <w:spacing w:line="0" w:lineRule="atLeast"/>
        <w:jc w:val="both"/>
        <w:rPr>
          <w:sz w:val="28"/>
          <w:szCs w:val="28"/>
        </w:rPr>
      </w:pPr>
      <w:r w:rsidRPr="00BD42AD">
        <w:rPr>
          <w:sz w:val="28"/>
          <w:szCs w:val="28"/>
        </w:rPr>
        <w:tab/>
      </w:r>
      <w:r w:rsidR="00714773" w:rsidRPr="00BD42AD">
        <w:rPr>
          <w:sz w:val="28"/>
          <w:szCs w:val="28"/>
        </w:rPr>
        <w:t xml:space="preserve">Древесина, заготавливаемая на территории Березовского территориального отдела - лесничества, реализуется населению для отопления жилых помещений. </w:t>
      </w:r>
    </w:p>
    <w:p w:rsidR="005513DD" w:rsidRPr="00BD42AD" w:rsidRDefault="00853D44" w:rsidP="00853D44">
      <w:pPr>
        <w:tabs>
          <w:tab w:val="left" w:pos="709"/>
        </w:tabs>
        <w:spacing w:line="0" w:lineRule="atLeast"/>
        <w:ind w:firstLine="567"/>
        <w:jc w:val="both"/>
        <w:rPr>
          <w:sz w:val="28"/>
          <w:szCs w:val="28"/>
        </w:rPr>
      </w:pPr>
      <w:r w:rsidRPr="00BD42AD">
        <w:rPr>
          <w:sz w:val="28"/>
          <w:szCs w:val="28"/>
        </w:rPr>
        <w:t xml:space="preserve"> </w:t>
      </w:r>
      <w:r w:rsidR="00714773" w:rsidRPr="00BD42AD">
        <w:rPr>
          <w:sz w:val="28"/>
          <w:szCs w:val="28"/>
        </w:rPr>
        <w:t xml:space="preserve">Большая часть вырубленного леса </w:t>
      </w:r>
      <w:proofErr w:type="spellStart"/>
      <w:r w:rsidR="00714773" w:rsidRPr="00BD42AD">
        <w:rPr>
          <w:sz w:val="28"/>
          <w:szCs w:val="28"/>
        </w:rPr>
        <w:t>Няксимвольского</w:t>
      </w:r>
      <w:proofErr w:type="spellEnd"/>
      <w:r w:rsidR="00714773" w:rsidRPr="00BD42AD">
        <w:rPr>
          <w:sz w:val="28"/>
          <w:szCs w:val="28"/>
        </w:rPr>
        <w:t xml:space="preserve"> территориального отдела - лесничества вывозится для переработки за пределы Березовского района.</w:t>
      </w:r>
    </w:p>
    <w:p w:rsidR="00714773" w:rsidRPr="00BD42AD" w:rsidRDefault="00853D44" w:rsidP="00853D44">
      <w:pPr>
        <w:tabs>
          <w:tab w:val="left" w:pos="709"/>
        </w:tabs>
        <w:spacing w:line="0" w:lineRule="atLeast"/>
        <w:ind w:firstLine="567"/>
        <w:jc w:val="both"/>
        <w:rPr>
          <w:sz w:val="28"/>
          <w:szCs w:val="28"/>
        </w:rPr>
      </w:pPr>
      <w:r w:rsidRPr="00BD42AD">
        <w:rPr>
          <w:sz w:val="28"/>
          <w:szCs w:val="28"/>
        </w:rPr>
        <w:t xml:space="preserve"> </w:t>
      </w:r>
      <w:r w:rsidR="00714773" w:rsidRPr="00BD42AD">
        <w:rPr>
          <w:sz w:val="28"/>
          <w:szCs w:val="28"/>
        </w:rPr>
        <w:t xml:space="preserve">Производство пиломатериалов осуществляется из сырьевого леса </w:t>
      </w:r>
      <w:proofErr w:type="spellStart"/>
      <w:r w:rsidR="00714773" w:rsidRPr="00BD42AD">
        <w:rPr>
          <w:sz w:val="28"/>
          <w:szCs w:val="28"/>
        </w:rPr>
        <w:t>Няксимвольского</w:t>
      </w:r>
      <w:proofErr w:type="spellEnd"/>
      <w:r w:rsidR="00714773" w:rsidRPr="00BD42AD">
        <w:rPr>
          <w:sz w:val="28"/>
          <w:szCs w:val="28"/>
        </w:rPr>
        <w:t xml:space="preserve"> отдела - лесничества.</w:t>
      </w:r>
    </w:p>
    <w:p w:rsidR="00714773" w:rsidRPr="00BD42AD" w:rsidRDefault="00853D44" w:rsidP="00853D44">
      <w:pPr>
        <w:pStyle w:val="ConsPlusTitle"/>
        <w:tabs>
          <w:tab w:val="left" w:pos="709"/>
        </w:tabs>
        <w:ind w:firstLine="567"/>
        <w:jc w:val="both"/>
        <w:outlineLvl w:val="4"/>
        <w:rPr>
          <w:rFonts w:ascii="Times New Roman" w:hAnsi="Times New Roman" w:cs="Times New Roman"/>
          <w:b w:val="0"/>
          <w:sz w:val="28"/>
          <w:szCs w:val="28"/>
        </w:rPr>
      </w:pPr>
      <w:r w:rsidRPr="00BD42AD">
        <w:rPr>
          <w:rFonts w:ascii="Times New Roman" w:hAnsi="Times New Roman" w:cs="Times New Roman"/>
          <w:b w:val="0"/>
          <w:sz w:val="28"/>
          <w:szCs w:val="28"/>
        </w:rPr>
        <w:t xml:space="preserve"> </w:t>
      </w:r>
      <w:r w:rsidR="00714773" w:rsidRPr="00BD42AD">
        <w:rPr>
          <w:rFonts w:ascii="Times New Roman" w:hAnsi="Times New Roman" w:cs="Times New Roman"/>
          <w:b w:val="0"/>
          <w:sz w:val="28"/>
          <w:szCs w:val="28"/>
        </w:rPr>
        <w:t>Освоение лесов, создание производств, в том числе с использованием новых и эффективных технологий, будут способствовать решению социальных, экологических и экономических проблем.</w:t>
      </w:r>
    </w:p>
    <w:p w:rsidR="00714773" w:rsidRPr="00BD42AD" w:rsidRDefault="00714773" w:rsidP="00714773">
      <w:pPr>
        <w:spacing w:line="0" w:lineRule="atLeast"/>
        <w:jc w:val="both"/>
        <w:rPr>
          <w:sz w:val="28"/>
          <w:szCs w:val="28"/>
        </w:rPr>
      </w:pPr>
      <w:r w:rsidRPr="00BD42AD">
        <w:rPr>
          <w:sz w:val="28"/>
          <w:szCs w:val="28"/>
        </w:rPr>
        <w:tab/>
        <w:t xml:space="preserve"> </w:t>
      </w:r>
    </w:p>
    <w:p w:rsidR="00714773" w:rsidRPr="00BD42AD" w:rsidRDefault="00714773" w:rsidP="00714773"/>
    <w:p w:rsidR="0032689E" w:rsidRPr="00BD42AD" w:rsidRDefault="0032689E" w:rsidP="0032689E">
      <w:pPr>
        <w:tabs>
          <w:tab w:val="left" w:pos="720"/>
        </w:tabs>
        <w:spacing w:line="0" w:lineRule="atLeast"/>
        <w:rPr>
          <w:b/>
          <w:sz w:val="28"/>
          <w:szCs w:val="28"/>
        </w:rPr>
      </w:pPr>
      <w:r w:rsidRPr="00BD42AD">
        <w:rPr>
          <w:b/>
          <w:sz w:val="28"/>
          <w:szCs w:val="28"/>
        </w:rPr>
        <w:t>Издательская и полиграфическая деятельность</w:t>
      </w:r>
    </w:p>
    <w:p w:rsidR="0032689E" w:rsidRPr="00BD42AD" w:rsidRDefault="0032689E" w:rsidP="0032689E">
      <w:pPr>
        <w:widowControl w:val="0"/>
        <w:tabs>
          <w:tab w:val="left" w:pos="370"/>
        </w:tabs>
        <w:autoSpaceDE w:val="0"/>
        <w:autoSpaceDN w:val="0"/>
        <w:adjustRightInd w:val="0"/>
        <w:spacing w:line="0" w:lineRule="atLeast"/>
        <w:ind w:firstLine="709"/>
        <w:jc w:val="both"/>
        <w:rPr>
          <w:sz w:val="28"/>
          <w:szCs w:val="28"/>
        </w:rPr>
      </w:pPr>
    </w:p>
    <w:p w:rsidR="0032689E" w:rsidRPr="00BD42AD" w:rsidRDefault="004764FE" w:rsidP="004764FE">
      <w:pPr>
        <w:widowControl w:val="0"/>
        <w:tabs>
          <w:tab w:val="left" w:pos="370"/>
        </w:tabs>
        <w:autoSpaceDE w:val="0"/>
        <w:autoSpaceDN w:val="0"/>
        <w:adjustRightInd w:val="0"/>
        <w:jc w:val="both"/>
        <w:rPr>
          <w:sz w:val="28"/>
          <w:szCs w:val="28"/>
        </w:rPr>
      </w:pPr>
      <w:r w:rsidRPr="00BD42AD">
        <w:rPr>
          <w:sz w:val="28"/>
          <w:szCs w:val="28"/>
        </w:rPr>
        <w:tab/>
        <w:t xml:space="preserve">  </w:t>
      </w:r>
      <w:r w:rsidR="0032689E" w:rsidRPr="00BD42AD">
        <w:rPr>
          <w:sz w:val="28"/>
          <w:szCs w:val="28"/>
        </w:rPr>
        <w:t xml:space="preserve">Деятельность по выпуску полиграфической продукции в Березовском районе осуществляет МАУ «Березовский </w:t>
      </w:r>
      <w:proofErr w:type="spellStart"/>
      <w:r w:rsidR="0032689E" w:rsidRPr="00BD42AD">
        <w:rPr>
          <w:sz w:val="28"/>
          <w:szCs w:val="28"/>
        </w:rPr>
        <w:t>медиацентр</w:t>
      </w:r>
      <w:proofErr w:type="spellEnd"/>
      <w:r w:rsidR="0032689E" w:rsidRPr="00BD42AD">
        <w:rPr>
          <w:sz w:val="28"/>
          <w:szCs w:val="28"/>
        </w:rPr>
        <w:t>», в том числе:</w:t>
      </w:r>
    </w:p>
    <w:p w:rsidR="0032689E" w:rsidRPr="00BD42AD" w:rsidRDefault="0032689E" w:rsidP="00522240">
      <w:pPr>
        <w:pStyle w:val="ad"/>
        <w:spacing w:line="240" w:lineRule="auto"/>
        <w:ind w:left="0" w:firstLine="567"/>
        <w:jc w:val="both"/>
        <w:rPr>
          <w:rFonts w:ascii="Times New Roman" w:hAnsi="Times New Roman"/>
          <w:sz w:val="28"/>
          <w:szCs w:val="28"/>
        </w:rPr>
      </w:pPr>
      <w:r w:rsidRPr="00BD42AD">
        <w:rPr>
          <w:rFonts w:ascii="Times New Roman" w:hAnsi="Times New Roman"/>
          <w:sz w:val="28"/>
          <w:szCs w:val="28"/>
        </w:rPr>
        <w:lastRenderedPageBreak/>
        <w:t>– газетная деятельность. Выпуск периодического печатного издания (2 раза в неделю по 12-16 полос). Подготовка к печати газеты Березовского района «Жизнь Югры» с социально значимой информацией о деятельности органов представительной и исполнительной власти, доведения до сведения жителей муниципального образования официальной информации о социально-экономическом и культурном развитии, развитии общественной инфраструктуры и др.;</w:t>
      </w:r>
    </w:p>
    <w:p w:rsidR="0032689E" w:rsidRPr="00BD42AD" w:rsidRDefault="0032689E" w:rsidP="00522240">
      <w:pPr>
        <w:pStyle w:val="ad"/>
        <w:tabs>
          <w:tab w:val="left" w:pos="709"/>
        </w:tabs>
        <w:spacing w:after="0" w:line="240" w:lineRule="auto"/>
        <w:ind w:left="0" w:firstLine="567"/>
        <w:jc w:val="both"/>
        <w:rPr>
          <w:rFonts w:ascii="Times New Roman" w:hAnsi="Times New Roman"/>
          <w:sz w:val="28"/>
          <w:szCs w:val="28"/>
        </w:rPr>
      </w:pPr>
      <w:r w:rsidRPr="00BD42AD">
        <w:rPr>
          <w:rFonts w:ascii="Times New Roman" w:hAnsi="Times New Roman"/>
          <w:sz w:val="28"/>
          <w:szCs w:val="28"/>
        </w:rPr>
        <w:t>– издательское производство. Цифровая оперативная печать, широкоформатная печать. Выпуск (печать) газеты формата А3 на производственном оборудовании. Цифровая оперативная печать – печать благодарственных писем, грамот, буклетов, блокнотов, брошюр и др. Печать баннерной продукции;</w:t>
      </w:r>
    </w:p>
    <w:p w:rsidR="0032689E" w:rsidRPr="00BD42AD" w:rsidRDefault="0032689E" w:rsidP="00522240">
      <w:pPr>
        <w:widowControl w:val="0"/>
        <w:tabs>
          <w:tab w:val="left" w:pos="370"/>
        </w:tabs>
        <w:autoSpaceDE w:val="0"/>
        <w:autoSpaceDN w:val="0"/>
        <w:adjustRightInd w:val="0"/>
        <w:jc w:val="both"/>
        <w:rPr>
          <w:sz w:val="28"/>
          <w:szCs w:val="28"/>
        </w:rPr>
      </w:pPr>
      <w:r w:rsidRPr="00BD42AD">
        <w:rPr>
          <w:sz w:val="28"/>
          <w:szCs w:val="28"/>
        </w:rPr>
        <w:tab/>
        <w:t>– телевизионная деятельность и в области социальных медиа.</w:t>
      </w:r>
    </w:p>
    <w:p w:rsidR="0032689E" w:rsidRPr="00BD42AD" w:rsidRDefault="0032689E" w:rsidP="0032689E">
      <w:pPr>
        <w:widowControl w:val="0"/>
        <w:tabs>
          <w:tab w:val="left" w:pos="370"/>
        </w:tabs>
        <w:autoSpaceDE w:val="0"/>
        <w:autoSpaceDN w:val="0"/>
        <w:adjustRightInd w:val="0"/>
        <w:spacing w:line="0" w:lineRule="atLeast"/>
        <w:ind w:firstLine="567"/>
        <w:jc w:val="center"/>
        <w:rPr>
          <w:sz w:val="28"/>
          <w:szCs w:val="28"/>
        </w:rPr>
      </w:pPr>
    </w:p>
    <w:p w:rsidR="0032689E" w:rsidRPr="00BD42AD" w:rsidRDefault="0032689E" w:rsidP="0032689E">
      <w:pPr>
        <w:widowControl w:val="0"/>
        <w:tabs>
          <w:tab w:val="left" w:pos="370"/>
        </w:tabs>
        <w:autoSpaceDE w:val="0"/>
        <w:autoSpaceDN w:val="0"/>
        <w:adjustRightInd w:val="0"/>
        <w:spacing w:line="0" w:lineRule="atLeast"/>
        <w:ind w:firstLine="567"/>
        <w:jc w:val="center"/>
        <w:rPr>
          <w:b/>
          <w:color w:val="000000"/>
          <w:sz w:val="28"/>
          <w:szCs w:val="28"/>
        </w:rPr>
      </w:pPr>
      <w:r w:rsidRPr="00BD42AD">
        <w:rPr>
          <w:b/>
          <w:sz w:val="28"/>
          <w:szCs w:val="28"/>
        </w:rPr>
        <w:t xml:space="preserve">Производство продукции </w:t>
      </w:r>
      <w:r w:rsidRPr="00BD42AD">
        <w:rPr>
          <w:b/>
          <w:color w:val="000000"/>
          <w:sz w:val="28"/>
          <w:szCs w:val="28"/>
        </w:rPr>
        <w:t xml:space="preserve">МАУ «Березовский </w:t>
      </w:r>
      <w:proofErr w:type="spellStart"/>
      <w:r w:rsidRPr="00BD42AD">
        <w:rPr>
          <w:b/>
          <w:color w:val="000000"/>
          <w:sz w:val="28"/>
          <w:szCs w:val="28"/>
        </w:rPr>
        <w:t>медиацентр</w:t>
      </w:r>
      <w:proofErr w:type="spellEnd"/>
      <w:r w:rsidRPr="00BD42AD">
        <w:rPr>
          <w:b/>
          <w:color w:val="000000"/>
          <w:sz w:val="28"/>
          <w:szCs w:val="28"/>
        </w:rPr>
        <w:t>»</w:t>
      </w:r>
    </w:p>
    <w:p w:rsidR="0032689E" w:rsidRPr="00BD42AD" w:rsidRDefault="0032689E" w:rsidP="0032689E">
      <w:pPr>
        <w:spacing w:line="276" w:lineRule="auto"/>
        <w:jc w:val="center"/>
        <w:rPr>
          <w:b/>
          <w:color w:val="000000"/>
          <w:sz w:val="28"/>
          <w:szCs w:val="28"/>
        </w:rPr>
      </w:pPr>
      <w:r w:rsidRPr="00BD42AD">
        <w:rPr>
          <w:b/>
          <w:color w:val="000000"/>
          <w:sz w:val="28"/>
          <w:szCs w:val="28"/>
        </w:rPr>
        <w:t xml:space="preserve">за </w:t>
      </w:r>
      <w:r w:rsidR="00233FB7" w:rsidRPr="00BD42AD">
        <w:rPr>
          <w:b/>
          <w:color w:val="000000"/>
          <w:sz w:val="28"/>
          <w:szCs w:val="28"/>
        </w:rPr>
        <w:t xml:space="preserve">1 квартал </w:t>
      </w:r>
      <w:r w:rsidRPr="00BD42AD">
        <w:rPr>
          <w:b/>
          <w:color w:val="000000"/>
          <w:sz w:val="28"/>
          <w:szCs w:val="28"/>
        </w:rPr>
        <w:t>202</w:t>
      </w:r>
      <w:r w:rsidR="00233FB7" w:rsidRPr="00BD42AD">
        <w:rPr>
          <w:b/>
          <w:color w:val="000000"/>
          <w:sz w:val="28"/>
          <w:szCs w:val="28"/>
        </w:rPr>
        <w:t>3</w:t>
      </w:r>
      <w:r w:rsidRPr="00BD42AD">
        <w:rPr>
          <w:b/>
          <w:color w:val="000000"/>
          <w:sz w:val="28"/>
          <w:szCs w:val="28"/>
        </w:rPr>
        <w:t xml:space="preserve"> год</w:t>
      </w:r>
      <w:r w:rsidR="00233FB7" w:rsidRPr="00BD42AD">
        <w:rPr>
          <w:b/>
          <w:color w:val="000000"/>
          <w:sz w:val="28"/>
          <w:szCs w:val="28"/>
        </w:rPr>
        <w:t>а</w:t>
      </w: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4"/>
        <w:gridCol w:w="1461"/>
        <w:gridCol w:w="1635"/>
        <w:gridCol w:w="1620"/>
        <w:gridCol w:w="1805"/>
      </w:tblGrid>
      <w:tr w:rsidR="0032689E" w:rsidRPr="00BD42AD" w:rsidTr="00860681">
        <w:trPr>
          <w:jc w:val="center"/>
        </w:trPr>
        <w:tc>
          <w:tcPr>
            <w:tcW w:w="3454" w:type="dxa"/>
            <w:tcBorders>
              <w:top w:val="single" w:sz="4" w:space="0" w:color="auto"/>
              <w:left w:val="single" w:sz="4" w:space="0" w:color="auto"/>
              <w:bottom w:val="single" w:sz="4" w:space="0" w:color="auto"/>
              <w:right w:val="single" w:sz="4" w:space="0" w:color="auto"/>
            </w:tcBorders>
            <w:vAlign w:val="center"/>
            <w:hideMark/>
          </w:tcPr>
          <w:p w:rsidR="0032689E" w:rsidRPr="00BD42AD" w:rsidRDefault="0032689E" w:rsidP="00860681">
            <w:pPr>
              <w:tabs>
                <w:tab w:val="left" w:pos="540"/>
              </w:tabs>
              <w:spacing w:line="0" w:lineRule="atLeast"/>
              <w:jc w:val="center"/>
              <w:rPr>
                <w:b/>
                <w:color w:val="000000"/>
                <w:sz w:val="24"/>
                <w:szCs w:val="24"/>
                <w:lang w:eastAsia="en-US"/>
              </w:rPr>
            </w:pPr>
            <w:r w:rsidRPr="00BD42AD">
              <w:rPr>
                <w:b/>
                <w:color w:val="000000"/>
                <w:sz w:val="24"/>
                <w:szCs w:val="24"/>
                <w:lang w:eastAsia="en-US"/>
              </w:rPr>
              <w:t>Наименование продукции</w:t>
            </w:r>
          </w:p>
        </w:tc>
        <w:tc>
          <w:tcPr>
            <w:tcW w:w="1461" w:type="dxa"/>
            <w:tcBorders>
              <w:top w:val="single" w:sz="4" w:space="0" w:color="auto"/>
              <w:left w:val="single" w:sz="4" w:space="0" w:color="auto"/>
              <w:bottom w:val="single" w:sz="4" w:space="0" w:color="auto"/>
              <w:right w:val="single" w:sz="4" w:space="0" w:color="auto"/>
            </w:tcBorders>
            <w:vAlign w:val="center"/>
            <w:hideMark/>
          </w:tcPr>
          <w:p w:rsidR="0032689E" w:rsidRPr="00BD42AD" w:rsidRDefault="0032689E" w:rsidP="00860681">
            <w:pPr>
              <w:tabs>
                <w:tab w:val="left" w:pos="540"/>
              </w:tabs>
              <w:spacing w:line="0" w:lineRule="atLeast"/>
              <w:jc w:val="center"/>
              <w:rPr>
                <w:b/>
                <w:color w:val="000000"/>
                <w:sz w:val="24"/>
                <w:szCs w:val="24"/>
                <w:lang w:eastAsia="en-US"/>
              </w:rPr>
            </w:pPr>
            <w:r w:rsidRPr="00BD42AD">
              <w:rPr>
                <w:b/>
                <w:color w:val="000000"/>
                <w:sz w:val="24"/>
                <w:szCs w:val="24"/>
                <w:lang w:eastAsia="en-US"/>
              </w:rPr>
              <w:t>ед. изм.</w:t>
            </w:r>
          </w:p>
        </w:tc>
        <w:tc>
          <w:tcPr>
            <w:tcW w:w="1635" w:type="dxa"/>
            <w:tcBorders>
              <w:top w:val="single" w:sz="4" w:space="0" w:color="auto"/>
              <w:left w:val="single" w:sz="4" w:space="0" w:color="auto"/>
              <w:bottom w:val="single" w:sz="4" w:space="0" w:color="auto"/>
              <w:right w:val="single" w:sz="4" w:space="0" w:color="auto"/>
            </w:tcBorders>
            <w:vAlign w:val="center"/>
            <w:hideMark/>
          </w:tcPr>
          <w:p w:rsidR="0032689E" w:rsidRPr="00BD42AD" w:rsidRDefault="00233FB7" w:rsidP="00233FB7">
            <w:pPr>
              <w:jc w:val="center"/>
              <w:rPr>
                <w:b/>
                <w:sz w:val="24"/>
                <w:szCs w:val="24"/>
                <w:lang w:eastAsia="en-US"/>
              </w:rPr>
            </w:pPr>
            <w:r w:rsidRPr="00BD42AD">
              <w:rPr>
                <w:b/>
                <w:sz w:val="24"/>
                <w:szCs w:val="24"/>
              </w:rPr>
              <w:t xml:space="preserve">1 квартал </w:t>
            </w:r>
            <w:r w:rsidR="0032689E" w:rsidRPr="00BD42AD">
              <w:rPr>
                <w:b/>
                <w:sz w:val="24"/>
                <w:szCs w:val="24"/>
              </w:rPr>
              <w:t>202</w:t>
            </w:r>
            <w:r w:rsidRPr="00BD42AD">
              <w:rPr>
                <w:b/>
                <w:sz w:val="24"/>
                <w:szCs w:val="24"/>
              </w:rPr>
              <w:t>2</w:t>
            </w:r>
            <w:r w:rsidR="0032689E" w:rsidRPr="00BD42AD">
              <w:rPr>
                <w:b/>
                <w:sz w:val="24"/>
                <w:szCs w:val="24"/>
              </w:rPr>
              <w:t xml:space="preserve"> год</w:t>
            </w:r>
            <w:r w:rsidRPr="00BD42AD">
              <w:rPr>
                <w:b/>
                <w:sz w:val="24"/>
                <w:szCs w:val="24"/>
              </w:rPr>
              <w:t>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32689E" w:rsidRPr="00BD42AD" w:rsidRDefault="00233FB7" w:rsidP="00233FB7">
            <w:pPr>
              <w:autoSpaceDE w:val="0"/>
              <w:autoSpaceDN w:val="0"/>
              <w:adjustRightInd w:val="0"/>
              <w:jc w:val="center"/>
              <w:rPr>
                <w:b/>
                <w:sz w:val="24"/>
                <w:szCs w:val="24"/>
              </w:rPr>
            </w:pPr>
            <w:r w:rsidRPr="00BD42AD">
              <w:rPr>
                <w:b/>
                <w:sz w:val="24"/>
                <w:szCs w:val="24"/>
              </w:rPr>
              <w:t>1 квартал 2023 года</w:t>
            </w:r>
          </w:p>
        </w:tc>
        <w:tc>
          <w:tcPr>
            <w:tcW w:w="1805" w:type="dxa"/>
            <w:tcBorders>
              <w:top w:val="single" w:sz="4" w:space="0" w:color="auto"/>
              <w:left w:val="single" w:sz="4" w:space="0" w:color="auto"/>
              <w:bottom w:val="single" w:sz="4" w:space="0" w:color="auto"/>
              <w:right w:val="single" w:sz="4" w:space="0" w:color="auto"/>
            </w:tcBorders>
            <w:vAlign w:val="center"/>
            <w:hideMark/>
          </w:tcPr>
          <w:p w:rsidR="0032689E" w:rsidRPr="00BD42AD" w:rsidRDefault="0032689E" w:rsidP="00860681">
            <w:pPr>
              <w:autoSpaceDE w:val="0"/>
              <w:autoSpaceDN w:val="0"/>
              <w:adjustRightInd w:val="0"/>
              <w:spacing w:line="0" w:lineRule="atLeast"/>
              <w:jc w:val="center"/>
              <w:rPr>
                <w:b/>
                <w:sz w:val="24"/>
                <w:szCs w:val="24"/>
              </w:rPr>
            </w:pPr>
            <w:r w:rsidRPr="00BD42AD">
              <w:rPr>
                <w:b/>
                <w:sz w:val="24"/>
                <w:szCs w:val="24"/>
              </w:rPr>
              <w:t>Темп изменения, (%)</w:t>
            </w:r>
          </w:p>
        </w:tc>
      </w:tr>
      <w:tr w:rsidR="002D15F2" w:rsidRPr="00BD42AD" w:rsidTr="007140CF">
        <w:trPr>
          <w:trHeight w:val="643"/>
          <w:jc w:val="center"/>
        </w:trPr>
        <w:tc>
          <w:tcPr>
            <w:tcW w:w="3454" w:type="dxa"/>
            <w:vMerge w:val="restart"/>
            <w:tcBorders>
              <w:top w:val="single" w:sz="4" w:space="0" w:color="auto"/>
              <w:left w:val="single" w:sz="4" w:space="0" w:color="auto"/>
              <w:right w:val="single" w:sz="4" w:space="0" w:color="auto"/>
            </w:tcBorders>
            <w:vAlign w:val="center"/>
            <w:hideMark/>
          </w:tcPr>
          <w:p w:rsidR="002D15F2" w:rsidRPr="00BD42AD" w:rsidRDefault="002D15F2" w:rsidP="00860681">
            <w:pPr>
              <w:tabs>
                <w:tab w:val="left" w:pos="540"/>
              </w:tabs>
              <w:spacing w:line="0" w:lineRule="atLeast"/>
              <w:rPr>
                <w:b/>
                <w:color w:val="000000"/>
                <w:sz w:val="24"/>
                <w:szCs w:val="24"/>
                <w:lang w:eastAsia="en-US"/>
              </w:rPr>
            </w:pPr>
            <w:r w:rsidRPr="00BD42AD">
              <w:rPr>
                <w:b/>
                <w:color w:val="000000"/>
                <w:sz w:val="24"/>
                <w:szCs w:val="24"/>
                <w:lang w:eastAsia="en-US"/>
              </w:rPr>
              <w:t>Отгружено собственной печатной продукции, в том числе:</w:t>
            </w:r>
          </w:p>
        </w:tc>
        <w:tc>
          <w:tcPr>
            <w:tcW w:w="1461" w:type="dxa"/>
            <w:tcBorders>
              <w:top w:val="single" w:sz="4" w:space="0" w:color="auto"/>
              <w:left w:val="single" w:sz="4" w:space="0" w:color="auto"/>
              <w:bottom w:val="single" w:sz="4" w:space="0" w:color="auto"/>
              <w:right w:val="single" w:sz="4" w:space="0" w:color="auto"/>
            </w:tcBorders>
            <w:vAlign w:val="center"/>
            <w:hideMark/>
          </w:tcPr>
          <w:p w:rsidR="002D15F2" w:rsidRPr="00BD42AD" w:rsidRDefault="002D15F2" w:rsidP="00860681">
            <w:pPr>
              <w:tabs>
                <w:tab w:val="left" w:pos="540"/>
              </w:tabs>
              <w:spacing w:line="0" w:lineRule="atLeast"/>
              <w:jc w:val="center"/>
              <w:rPr>
                <w:color w:val="000000"/>
                <w:sz w:val="24"/>
                <w:szCs w:val="24"/>
                <w:lang w:eastAsia="en-US"/>
              </w:rPr>
            </w:pPr>
            <w:r w:rsidRPr="00BD42AD">
              <w:rPr>
                <w:color w:val="000000"/>
                <w:sz w:val="24"/>
                <w:szCs w:val="24"/>
                <w:lang w:eastAsia="en-US"/>
              </w:rPr>
              <w:t>тыс. руб.</w:t>
            </w:r>
          </w:p>
          <w:p w:rsidR="002D15F2" w:rsidRPr="00BD42AD" w:rsidRDefault="002D15F2" w:rsidP="00860681">
            <w:pPr>
              <w:tabs>
                <w:tab w:val="left" w:pos="540"/>
              </w:tabs>
              <w:spacing w:line="0" w:lineRule="atLeast"/>
              <w:jc w:val="center"/>
              <w:rPr>
                <w:color w:val="000000"/>
                <w:sz w:val="24"/>
                <w:szCs w:val="24"/>
                <w:lang w:eastAsia="en-US"/>
              </w:rPr>
            </w:pPr>
          </w:p>
        </w:tc>
        <w:tc>
          <w:tcPr>
            <w:tcW w:w="1635" w:type="dxa"/>
            <w:tcBorders>
              <w:top w:val="single" w:sz="4" w:space="0" w:color="auto"/>
              <w:left w:val="single" w:sz="4" w:space="0" w:color="auto"/>
              <w:bottom w:val="single" w:sz="4" w:space="0" w:color="auto"/>
              <w:right w:val="single" w:sz="4" w:space="0" w:color="auto"/>
            </w:tcBorders>
            <w:vAlign w:val="center"/>
          </w:tcPr>
          <w:p w:rsidR="002D15F2" w:rsidRPr="00BD42AD" w:rsidRDefault="002D15F2" w:rsidP="007140CF">
            <w:pPr>
              <w:spacing w:line="276" w:lineRule="auto"/>
              <w:jc w:val="center"/>
              <w:rPr>
                <w:b/>
                <w:sz w:val="24"/>
                <w:szCs w:val="24"/>
                <w:lang w:eastAsia="en-US"/>
              </w:rPr>
            </w:pPr>
            <w:r w:rsidRPr="00BD42AD">
              <w:rPr>
                <w:b/>
                <w:sz w:val="24"/>
                <w:szCs w:val="24"/>
                <w:lang w:eastAsia="en-US"/>
              </w:rPr>
              <w:t>185,00</w:t>
            </w:r>
          </w:p>
        </w:tc>
        <w:tc>
          <w:tcPr>
            <w:tcW w:w="1620" w:type="dxa"/>
            <w:tcBorders>
              <w:top w:val="single" w:sz="4" w:space="0" w:color="auto"/>
              <w:left w:val="single" w:sz="4" w:space="0" w:color="auto"/>
              <w:bottom w:val="single" w:sz="4" w:space="0" w:color="auto"/>
              <w:right w:val="single" w:sz="4" w:space="0" w:color="auto"/>
            </w:tcBorders>
          </w:tcPr>
          <w:p w:rsidR="002D15F2" w:rsidRPr="00BD42AD" w:rsidRDefault="002D15F2" w:rsidP="002D15F2">
            <w:pPr>
              <w:jc w:val="center"/>
              <w:rPr>
                <w:b/>
                <w:sz w:val="24"/>
                <w:szCs w:val="24"/>
              </w:rPr>
            </w:pPr>
          </w:p>
          <w:p w:rsidR="002D15F2" w:rsidRPr="00BD42AD" w:rsidRDefault="002D15F2" w:rsidP="002D15F2">
            <w:pPr>
              <w:jc w:val="center"/>
              <w:rPr>
                <w:b/>
                <w:sz w:val="24"/>
                <w:szCs w:val="24"/>
              </w:rPr>
            </w:pPr>
            <w:r w:rsidRPr="00BD42AD">
              <w:rPr>
                <w:b/>
                <w:sz w:val="24"/>
                <w:szCs w:val="24"/>
              </w:rPr>
              <w:t>188,20</w:t>
            </w:r>
          </w:p>
        </w:tc>
        <w:tc>
          <w:tcPr>
            <w:tcW w:w="1805" w:type="dxa"/>
            <w:tcBorders>
              <w:top w:val="single" w:sz="4" w:space="0" w:color="auto"/>
              <w:left w:val="single" w:sz="4" w:space="0" w:color="auto"/>
              <w:bottom w:val="single" w:sz="4" w:space="0" w:color="auto"/>
              <w:right w:val="single" w:sz="4" w:space="0" w:color="auto"/>
            </w:tcBorders>
            <w:vAlign w:val="center"/>
          </w:tcPr>
          <w:p w:rsidR="002D15F2" w:rsidRPr="00BD42AD" w:rsidRDefault="002D15F2" w:rsidP="00860681">
            <w:pPr>
              <w:tabs>
                <w:tab w:val="left" w:pos="540"/>
              </w:tabs>
              <w:spacing w:line="0" w:lineRule="atLeast"/>
              <w:jc w:val="center"/>
              <w:rPr>
                <w:color w:val="000000"/>
                <w:sz w:val="24"/>
                <w:szCs w:val="24"/>
                <w:lang w:eastAsia="en-US"/>
              </w:rPr>
            </w:pPr>
            <w:r w:rsidRPr="00BD42AD">
              <w:rPr>
                <w:color w:val="000000"/>
                <w:sz w:val="24"/>
                <w:szCs w:val="24"/>
                <w:lang w:eastAsia="en-US"/>
              </w:rPr>
              <w:t>101,73</w:t>
            </w:r>
          </w:p>
        </w:tc>
      </w:tr>
      <w:tr w:rsidR="002D15F2" w:rsidRPr="00BD42AD" w:rsidTr="007140CF">
        <w:trPr>
          <w:trHeight w:val="416"/>
          <w:jc w:val="center"/>
        </w:trPr>
        <w:tc>
          <w:tcPr>
            <w:tcW w:w="3454" w:type="dxa"/>
            <w:vMerge/>
            <w:tcBorders>
              <w:left w:val="single" w:sz="4" w:space="0" w:color="auto"/>
              <w:bottom w:val="single" w:sz="4" w:space="0" w:color="auto"/>
              <w:right w:val="single" w:sz="4" w:space="0" w:color="auto"/>
            </w:tcBorders>
            <w:vAlign w:val="center"/>
          </w:tcPr>
          <w:p w:rsidR="002D15F2" w:rsidRPr="00BD42AD" w:rsidRDefault="002D15F2" w:rsidP="00860681">
            <w:pPr>
              <w:tabs>
                <w:tab w:val="left" w:pos="540"/>
              </w:tabs>
              <w:spacing w:line="0" w:lineRule="atLeast"/>
              <w:rPr>
                <w:b/>
                <w:color w:val="000000"/>
                <w:sz w:val="24"/>
                <w:szCs w:val="24"/>
                <w:lang w:eastAsia="en-US"/>
              </w:rPr>
            </w:pPr>
          </w:p>
        </w:tc>
        <w:tc>
          <w:tcPr>
            <w:tcW w:w="1461" w:type="dxa"/>
            <w:tcBorders>
              <w:top w:val="single" w:sz="4" w:space="0" w:color="auto"/>
              <w:left w:val="single" w:sz="4" w:space="0" w:color="auto"/>
              <w:bottom w:val="single" w:sz="4" w:space="0" w:color="auto"/>
              <w:right w:val="single" w:sz="4" w:space="0" w:color="auto"/>
            </w:tcBorders>
            <w:vAlign w:val="center"/>
          </w:tcPr>
          <w:p w:rsidR="002D15F2" w:rsidRPr="00BD42AD" w:rsidRDefault="002D15F2" w:rsidP="00860681">
            <w:pPr>
              <w:tabs>
                <w:tab w:val="left" w:pos="540"/>
              </w:tabs>
              <w:spacing w:line="0" w:lineRule="atLeast"/>
              <w:jc w:val="center"/>
              <w:rPr>
                <w:color w:val="000000"/>
                <w:sz w:val="24"/>
                <w:szCs w:val="24"/>
                <w:lang w:eastAsia="en-US"/>
              </w:rPr>
            </w:pPr>
            <w:r w:rsidRPr="00BD42AD">
              <w:rPr>
                <w:color w:val="000000"/>
                <w:sz w:val="24"/>
                <w:szCs w:val="24"/>
                <w:lang w:eastAsia="en-US"/>
              </w:rPr>
              <w:t>млн.</w:t>
            </w:r>
          </w:p>
          <w:p w:rsidR="002D15F2" w:rsidRPr="00BD42AD" w:rsidRDefault="002D15F2" w:rsidP="00860681">
            <w:pPr>
              <w:tabs>
                <w:tab w:val="left" w:pos="540"/>
              </w:tabs>
              <w:spacing w:line="0" w:lineRule="atLeast"/>
              <w:jc w:val="center"/>
              <w:rPr>
                <w:color w:val="000000"/>
                <w:sz w:val="24"/>
                <w:szCs w:val="24"/>
                <w:lang w:eastAsia="en-US"/>
              </w:rPr>
            </w:pPr>
            <w:proofErr w:type="spellStart"/>
            <w:r w:rsidRPr="00BD42AD">
              <w:rPr>
                <w:color w:val="000000"/>
                <w:sz w:val="24"/>
                <w:szCs w:val="24"/>
                <w:lang w:eastAsia="en-US"/>
              </w:rPr>
              <w:t>усл</w:t>
            </w:r>
            <w:proofErr w:type="spellEnd"/>
            <w:r w:rsidRPr="00BD42AD">
              <w:rPr>
                <w:color w:val="000000"/>
                <w:sz w:val="24"/>
                <w:szCs w:val="24"/>
                <w:lang w:eastAsia="en-US"/>
              </w:rPr>
              <w:t>. листов</w:t>
            </w:r>
          </w:p>
        </w:tc>
        <w:tc>
          <w:tcPr>
            <w:tcW w:w="1635" w:type="dxa"/>
            <w:tcBorders>
              <w:top w:val="single" w:sz="4" w:space="0" w:color="auto"/>
              <w:left w:val="single" w:sz="4" w:space="0" w:color="auto"/>
              <w:bottom w:val="single" w:sz="4" w:space="0" w:color="auto"/>
              <w:right w:val="single" w:sz="4" w:space="0" w:color="auto"/>
            </w:tcBorders>
            <w:vAlign w:val="center"/>
          </w:tcPr>
          <w:p w:rsidR="002D15F2" w:rsidRPr="00BD42AD" w:rsidRDefault="002D15F2" w:rsidP="007140CF">
            <w:pPr>
              <w:spacing w:line="276" w:lineRule="auto"/>
              <w:jc w:val="center"/>
              <w:rPr>
                <w:b/>
                <w:sz w:val="24"/>
                <w:szCs w:val="24"/>
                <w:lang w:eastAsia="en-US"/>
              </w:rPr>
            </w:pPr>
            <w:r w:rsidRPr="00BD42AD">
              <w:rPr>
                <w:b/>
                <w:sz w:val="24"/>
                <w:szCs w:val="24"/>
                <w:lang w:eastAsia="en-US"/>
              </w:rPr>
              <w:t>0,133</w:t>
            </w:r>
          </w:p>
        </w:tc>
        <w:tc>
          <w:tcPr>
            <w:tcW w:w="1620" w:type="dxa"/>
            <w:tcBorders>
              <w:top w:val="single" w:sz="4" w:space="0" w:color="auto"/>
              <w:left w:val="single" w:sz="4" w:space="0" w:color="auto"/>
              <w:bottom w:val="single" w:sz="4" w:space="0" w:color="auto"/>
              <w:right w:val="single" w:sz="4" w:space="0" w:color="auto"/>
            </w:tcBorders>
          </w:tcPr>
          <w:p w:rsidR="002D15F2" w:rsidRPr="00BD42AD" w:rsidRDefault="002D15F2" w:rsidP="002D15F2">
            <w:pPr>
              <w:jc w:val="center"/>
              <w:rPr>
                <w:b/>
                <w:sz w:val="24"/>
                <w:szCs w:val="24"/>
              </w:rPr>
            </w:pPr>
          </w:p>
          <w:p w:rsidR="002D15F2" w:rsidRPr="00BD42AD" w:rsidRDefault="002D15F2" w:rsidP="002D15F2">
            <w:pPr>
              <w:jc w:val="center"/>
              <w:rPr>
                <w:b/>
                <w:sz w:val="24"/>
                <w:szCs w:val="24"/>
              </w:rPr>
            </w:pPr>
            <w:r w:rsidRPr="00BD42AD">
              <w:rPr>
                <w:b/>
                <w:sz w:val="24"/>
                <w:szCs w:val="24"/>
              </w:rPr>
              <w:t>0,142</w:t>
            </w:r>
          </w:p>
        </w:tc>
        <w:tc>
          <w:tcPr>
            <w:tcW w:w="1805" w:type="dxa"/>
            <w:tcBorders>
              <w:top w:val="single" w:sz="4" w:space="0" w:color="auto"/>
              <w:left w:val="single" w:sz="4" w:space="0" w:color="auto"/>
              <w:bottom w:val="single" w:sz="4" w:space="0" w:color="auto"/>
              <w:right w:val="single" w:sz="4" w:space="0" w:color="auto"/>
            </w:tcBorders>
            <w:vAlign w:val="center"/>
          </w:tcPr>
          <w:p w:rsidR="002D15F2" w:rsidRPr="00BD42AD" w:rsidRDefault="002D15F2" w:rsidP="00860681">
            <w:pPr>
              <w:tabs>
                <w:tab w:val="left" w:pos="540"/>
              </w:tabs>
              <w:spacing w:line="0" w:lineRule="atLeast"/>
              <w:jc w:val="center"/>
              <w:rPr>
                <w:color w:val="000000"/>
                <w:sz w:val="24"/>
                <w:szCs w:val="24"/>
                <w:lang w:eastAsia="en-US"/>
              </w:rPr>
            </w:pPr>
            <w:r w:rsidRPr="00BD42AD">
              <w:rPr>
                <w:color w:val="000000"/>
                <w:sz w:val="24"/>
                <w:szCs w:val="24"/>
                <w:lang w:eastAsia="en-US"/>
              </w:rPr>
              <w:t>106,77</w:t>
            </w:r>
          </w:p>
        </w:tc>
      </w:tr>
      <w:tr w:rsidR="002D15F2" w:rsidRPr="00BD42AD" w:rsidTr="007140CF">
        <w:trPr>
          <w:jc w:val="center"/>
        </w:trPr>
        <w:tc>
          <w:tcPr>
            <w:tcW w:w="3454" w:type="dxa"/>
            <w:vMerge w:val="restart"/>
            <w:tcBorders>
              <w:top w:val="single" w:sz="4" w:space="0" w:color="auto"/>
              <w:left w:val="single" w:sz="4" w:space="0" w:color="auto"/>
              <w:bottom w:val="single" w:sz="4" w:space="0" w:color="auto"/>
              <w:right w:val="single" w:sz="4" w:space="0" w:color="auto"/>
            </w:tcBorders>
            <w:vAlign w:val="center"/>
          </w:tcPr>
          <w:p w:rsidR="002D15F2" w:rsidRPr="00BD42AD" w:rsidRDefault="002D15F2" w:rsidP="00860681">
            <w:pPr>
              <w:tabs>
                <w:tab w:val="left" w:pos="540"/>
              </w:tabs>
              <w:spacing w:line="0" w:lineRule="atLeast"/>
              <w:rPr>
                <w:color w:val="000000"/>
                <w:sz w:val="24"/>
                <w:szCs w:val="24"/>
                <w:lang w:eastAsia="en-US"/>
              </w:rPr>
            </w:pPr>
          </w:p>
          <w:p w:rsidR="002D15F2" w:rsidRPr="00BD42AD" w:rsidRDefault="002D15F2" w:rsidP="00860681">
            <w:pPr>
              <w:tabs>
                <w:tab w:val="left" w:pos="540"/>
              </w:tabs>
              <w:spacing w:line="0" w:lineRule="atLeast"/>
              <w:rPr>
                <w:color w:val="000000"/>
                <w:sz w:val="24"/>
                <w:szCs w:val="24"/>
                <w:lang w:eastAsia="en-US"/>
              </w:rPr>
            </w:pPr>
            <w:r w:rsidRPr="00BD42AD">
              <w:rPr>
                <w:color w:val="000000"/>
                <w:sz w:val="24"/>
                <w:szCs w:val="24"/>
                <w:lang w:eastAsia="en-US"/>
              </w:rPr>
              <w:t>газеты</w:t>
            </w:r>
          </w:p>
          <w:p w:rsidR="002D15F2" w:rsidRPr="00BD42AD" w:rsidRDefault="002D15F2" w:rsidP="00860681">
            <w:pPr>
              <w:tabs>
                <w:tab w:val="left" w:pos="540"/>
              </w:tabs>
              <w:spacing w:line="0" w:lineRule="atLeast"/>
              <w:rPr>
                <w:color w:val="000000"/>
                <w:sz w:val="24"/>
                <w:szCs w:val="24"/>
                <w:lang w:eastAsia="en-US"/>
              </w:rPr>
            </w:pPr>
          </w:p>
        </w:tc>
        <w:tc>
          <w:tcPr>
            <w:tcW w:w="1461" w:type="dxa"/>
            <w:tcBorders>
              <w:top w:val="single" w:sz="4" w:space="0" w:color="auto"/>
              <w:left w:val="single" w:sz="4" w:space="0" w:color="auto"/>
              <w:bottom w:val="single" w:sz="4" w:space="0" w:color="auto"/>
              <w:right w:val="single" w:sz="4" w:space="0" w:color="auto"/>
            </w:tcBorders>
            <w:vAlign w:val="center"/>
            <w:hideMark/>
          </w:tcPr>
          <w:p w:rsidR="002D15F2" w:rsidRPr="00BD42AD" w:rsidRDefault="002D15F2" w:rsidP="00860681">
            <w:pPr>
              <w:tabs>
                <w:tab w:val="left" w:pos="540"/>
              </w:tabs>
              <w:spacing w:line="0" w:lineRule="atLeast"/>
              <w:jc w:val="center"/>
              <w:rPr>
                <w:color w:val="000000"/>
                <w:sz w:val="24"/>
                <w:szCs w:val="24"/>
                <w:lang w:eastAsia="en-US"/>
              </w:rPr>
            </w:pPr>
            <w:r w:rsidRPr="00BD42AD">
              <w:rPr>
                <w:color w:val="000000"/>
                <w:sz w:val="24"/>
                <w:szCs w:val="24"/>
                <w:lang w:eastAsia="en-US"/>
              </w:rPr>
              <w:t>тыс. руб.</w:t>
            </w:r>
          </w:p>
        </w:tc>
        <w:tc>
          <w:tcPr>
            <w:tcW w:w="1635" w:type="dxa"/>
            <w:tcBorders>
              <w:top w:val="single" w:sz="4" w:space="0" w:color="auto"/>
              <w:left w:val="single" w:sz="4" w:space="0" w:color="auto"/>
              <w:bottom w:val="single" w:sz="4" w:space="0" w:color="auto"/>
              <w:right w:val="single" w:sz="4" w:space="0" w:color="auto"/>
            </w:tcBorders>
            <w:vAlign w:val="center"/>
          </w:tcPr>
          <w:p w:rsidR="002D15F2" w:rsidRPr="00BD42AD" w:rsidRDefault="002D15F2" w:rsidP="007140CF">
            <w:pPr>
              <w:spacing w:line="276" w:lineRule="auto"/>
              <w:jc w:val="center"/>
              <w:rPr>
                <w:sz w:val="24"/>
                <w:szCs w:val="24"/>
                <w:lang w:eastAsia="en-US"/>
              </w:rPr>
            </w:pPr>
            <w:r w:rsidRPr="00BD42AD">
              <w:rPr>
                <w:sz w:val="24"/>
                <w:szCs w:val="24"/>
                <w:lang w:eastAsia="en-US"/>
              </w:rPr>
              <w:t>130,00</w:t>
            </w:r>
          </w:p>
        </w:tc>
        <w:tc>
          <w:tcPr>
            <w:tcW w:w="1620" w:type="dxa"/>
            <w:tcBorders>
              <w:top w:val="single" w:sz="4" w:space="0" w:color="auto"/>
              <w:left w:val="single" w:sz="4" w:space="0" w:color="auto"/>
              <w:bottom w:val="single" w:sz="4" w:space="0" w:color="auto"/>
              <w:right w:val="single" w:sz="4" w:space="0" w:color="auto"/>
            </w:tcBorders>
          </w:tcPr>
          <w:p w:rsidR="002D15F2" w:rsidRPr="00BD42AD" w:rsidRDefault="002D15F2" w:rsidP="002D15F2">
            <w:pPr>
              <w:jc w:val="center"/>
              <w:rPr>
                <w:sz w:val="24"/>
                <w:szCs w:val="24"/>
              </w:rPr>
            </w:pPr>
            <w:r w:rsidRPr="00BD42AD">
              <w:rPr>
                <w:sz w:val="24"/>
                <w:szCs w:val="24"/>
              </w:rPr>
              <w:t>140,00</w:t>
            </w:r>
          </w:p>
        </w:tc>
        <w:tc>
          <w:tcPr>
            <w:tcW w:w="1805" w:type="dxa"/>
            <w:tcBorders>
              <w:top w:val="single" w:sz="4" w:space="0" w:color="auto"/>
              <w:left w:val="single" w:sz="4" w:space="0" w:color="auto"/>
              <w:bottom w:val="single" w:sz="4" w:space="0" w:color="auto"/>
              <w:right w:val="single" w:sz="4" w:space="0" w:color="auto"/>
            </w:tcBorders>
            <w:vAlign w:val="center"/>
          </w:tcPr>
          <w:p w:rsidR="002D15F2" w:rsidRPr="00BD42AD" w:rsidRDefault="002D15F2" w:rsidP="00860681">
            <w:pPr>
              <w:tabs>
                <w:tab w:val="left" w:pos="540"/>
              </w:tabs>
              <w:spacing w:line="0" w:lineRule="atLeast"/>
              <w:jc w:val="center"/>
              <w:rPr>
                <w:color w:val="000000"/>
                <w:sz w:val="24"/>
                <w:szCs w:val="24"/>
                <w:lang w:eastAsia="en-US"/>
              </w:rPr>
            </w:pPr>
            <w:r w:rsidRPr="00BD42AD">
              <w:rPr>
                <w:color w:val="000000"/>
                <w:sz w:val="24"/>
                <w:szCs w:val="24"/>
                <w:lang w:eastAsia="en-US"/>
              </w:rPr>
              <w:t>107,69</w:t>
            </w:r>
          </w:p>
        </w:tc>
      </w:tr>
      <w:tr w:rsidR="002D15F2" w:rsidRPr="00BD42AD" w:rsidTr="007140CF">
        <w:trPr>
          <w:jc w:val="center"/>
        </w:trPr>
        <w:tc>
          <w:tcPr>
            <w:tcW w:w="3454" w:type="dxa"/>
            <w:vMerge/>
            <w:tcBorders>
              <w:top w:val="single" w:sz="4" w:space="0" w:color="auto"/>
              <w:left w:val="single" w:sz="4" w:space="0" w:color="auto"/>
              <w:bottom w:val="single" w:sz="4" w:space="0" w:color="auto"/>
              <w:right w:val="single" w:sz="4" w:space="0" w:color="auto"/>
            </w:tcBorders>
            <w:vAlign w:val="center"/>
            <w:hideMark/>
          </w:tcPr>
          <w:p w:rsidR="002D15F2" w:rsidRPr="00BD42AD" w:rsidRDefault="002D15F2" w:rsidP="00860681">
            <w:pPr>
              <w:spacing w:line="0" w:lineRule="atLeast"/>
              <w:rPr>
                <w:color w:val="000000"/>
                <w:sz w:val="24"/>
                <w:szCs w:val="24"/>
                <w:lang w:eastAsia="en-US"/>
              </w:rPr>
            </w:pPr>
          </w:p>
        </w:tc>
        <w:tc>
          <w:tcPr>
            <w:tcW w:w="1461" w:type="dxa"/>
            <w:tcBorders>
              <w:top w:val="single" w:sz="4" w:space="0" w:color="auto"/>
              <w:left w:val="single" w:sz="4" w:space="0" w:color="auto"/>
              <w:bottom w:val="single" w:sz="4" w:space="0" w:color="auto"/>
              <w:right w:val="single" w:sz="4" w:space="0" w:color="auto"/>
            </w:tcBorders>
            <w:vAlign w:val="center"/>
            <w:hideMark/>
          </w:tcPr>
          <w:p w:rsidR="002D15F2" w:rsidRPr="00BD42AD" w:rsidRDefault="002D15F2" w:rsidP="00860681">
            <w:pPr>
              <w:tabs>
                <w:tab w:val="left" w:pos="540"/>
              </w:tabs>
              <w:spacing w:line="0" w:lineRule="atLeast"/>
              <w:jc w:val="center"/>
              <w:rPr>
                <w:color w:val="000000"/>
                <w:sz w:val="24"/>
                <w:szCs w:val="24"/>
                <w:lang w:eastAsia="en-US"/>
              </w:rPr>
            </w:pPr>
            <w:r w:rsidRPr="00BD42AD">
              <w:rPr>
                <w:color w:val="000000"/>
                <w:sz w:val="24"/>
                <w:szCs w:val="24"/>
                <w:lang w:eastAsia="en-US"/>
              </w:rPr>
              <w:t>млн.</w:t>
            </w:r>
          </w:p>
          <w:p w:rsidR="002D15F2" w:rsidRPr="00BD42AD" w:rsidRDefault="002D15F2" w:rsidP="00860681">
            <w:pPr>
              <w:tabs>
                <w:tab w:val="left" w:pos="540"/>
              </w:tabs>
              <w:spacing w:line="0" w:lineRule="atLeast"/>
              <w:jc w:val="center"/>
              <w:rPr>
                <w:color w:val="000000"/>
                <w:sz w:val="24"/>
                <w:szCs w:val="24"/>
                <w:lang w:eastAsia="en-US"/>
              </w:rPr>
            </w:pPr>
            <w:proofErr w:type="spellStart"/>
            <w:r w:rsidRPr="00BD42AD">
              <w:rPr>
                <w:color w:val="000000"/>
                <w:sz w:val="24"/>
                <w:szCs w:val="24"/>
                <w:lang w:eastAsia="en-US"/>
              </w:rPr>
              <w:t>усл</w:t>
            </w:r>
            <w:proofErr w:type="spellEnd"/>
            <w:r w:rsidRPr="00BD42AD">
              <w:rPr>
                <w:color w:val="000000"/>
                <w:sz w:val="24"/>
                <w:szCs w:val="24"/>
                <w:lang w:eastAsia="en-US"/>
              </w:rPr>
              <w:t>. листов</w:t>
            </w:r>
          </w:p>
        </w:tc>
        <w:tc>
          <w:tcPr>
            <w:tcW w:w="1635" w:type="dxa"/>
            <w:tcBorders>
              <w:top w:val="single" w:sz="4" w:space="0" w:color="auto"/>
              <w:left w:val="single" w:sz="4" w:space="0" w:color="auto"/>
              <w:bottom w:val="single" w:sz="4" w:space="0" w:color="auto"/>
              <w:right w:val="single" w:sz="4" w:space="0" w:color="auto"/>
            </w:tcBorders>
            <w:vAlign w:val="center"/>
          </w:tcPr>
          <w:p w:rsidR="002D15F2" w:rsidRPr="00BD42AD" w:rsidRDefault="002D15F2" w:rsidP="007140CF">
            <w:pPr>
              <w:spacing w:line="276" w:lineRule="auto"/>
              <w:jc w:val="center"/>
              <w:rPr>
                <w:sz w:val="24"/>
                <w:szCs w:val="24"/>
                <w:lang w:eastAsia="en-US"/>
              </w:rPr>
            </w:pPr>
            <w:r w:rsidRPr="00BD42AD">
              <w:rPr>
                <w:sz w:val="24"/>
                <w:szCs w:val="24"/>
                <w:lang w:eastAsia="en-US"/>
              </w:rPr>
              <w:t>0,13</w:t>
            </w:r>
            <w:r w:rsidR="001F487F" w:rsidRPr="00BD42AD">
              <w:rPr>
                <w:sz w:val="24"/>
                <w:szCs w:val="24"/>
                <w:lang w:eastAsia="en-US"/>
              </w:rPr>
              <w:t>00</w:t>
            </w:r>
          </w:p>
        </w:tc>
        <w:tc>
          <w:tcPr>
            <w:tcW w:w="1620" w:type="dxa"/>
            <w:tcBorders>
              <w:top w:val="single" w:sz="4" w:space="0" w:color="auto"/>
              <w:left w:val="single" w:sz="4" w:space="0" w:color="auto"/>
              <w:bottom w:val="single" w:sz="4" w:space="0" w:color="auto"/>
              <w:right w:val="single" w:sz="4" w:space="0" w:color="auto"/>
            </w:tcBorders>
          </w:tcPr>
          <w:p w:rsidR="002D15F2" w:rsidRPr="00BD42AD" w:rsidRDefault="002D15F2" w:rsidP="002D15F2">
            <w:pPr>
              <w:jc w:val="center"/>
              <w:rPr>
                <w:sz w:val="24"/>
                <w:szCs w:val="24"/>
              </w:rPr>
            </w:pPr>
          </w:p>
          <w:p w:rsidR="002D15F2" w:rsidRPr="00BD42AD" w:rsidRDefault="002D15F2" w:rsidP="002D15F2">
            <w:pPr>
              <w:jc w:val="center"/>
              <w:rPr>
                <w:sz w:val="24"/>
                <w:szCs w:val="24"/>
              </w:rPr>
            </w:pPr>
            <w:r w:rsidRPr="00BD42AD">
              <w:rPr>
                <w:sz w:val="24"/>
                <w:szCs w:val="24"/>
              </w:rPr>
              <w:t>0,14</w:t>
            </w:r>
            <w:r w:rsidR="001F487F" w:rsidRPr="00BD42AD">
              <w:rPr>
                <w:sz w:val="24"/>
                <w:szCs w:val="24"/>
              </w:rPr>
              <w:t>00</w:t>
            </w:r>
          </w:p>
        </w:tc>
        <w:tc>
          <w:tcPr>
            <w:tcW w:w="1805" w:type="dxa"/>
            <w:tcBorders>
              <w:top w:val="single" w:sz="4" w:space="0" w:color="auto"/>
              <w:left w:val="single" w:sz="4" w:space="0" w:color="auto"/>
              <w:bottom w:val="single" w:sz="4" w:space="0" w:color="auto"/>
              <w:right w:val="single" w:sz="4" w:space="0" w:color="auto"/>
            </w:tcBorders>
            <w:vAlign w:val="center"/>
          </w:tcPr>
          <w:p w:rsidR="002D15F2" w:rsidRPr="00BD42AD" w:rsidRDefault="001F487F" w:rsidP="00860681">
            <w:pPr>
              <w:tabs>
                <w:tab w:val="left" w:pos="540"/>
              </w:tabs>
              <w:spacing w:line="0" w:lineRule="atLeast"/>
              <w:jc w:val="center"/>
              <w:rPr>
                <w:color w:val="000000"/>
                <w:sz w:val="24"/>
                <w:szCs w:val="24"/>
                <w:lang w:eastAsia="en-US"/>
              </w:rPr>
            </w:pPr>
            <w:r w:rsidRPr="00BD42AD">
              <w:rPr>
                <w:color w:val="000000"/>
                <w:sz w:val="24"/>
                <w:szCs w:val="24"/>
                <w:lang w:eastAsia="en-US"/>
              </w:rPr>
              <w:t>107,69</w:t>
            </w:r>
          </w:p>
        </w:tc>
      </w:tr>
      <w:tr w:rsidR="002D15F2" w:rsidRPr="00BD42AD" w:rsidTr="007140CF">
        <w:trPr>
          <w:jc w:val="center"/>
        </w:trPr>
        <w:tc>
          <w:tcPr>
            <w:tcW w:w="3454" w:type="dxa"/>
            <w:vMerge w:val="restart"/>
            <w:tcBorders>
              <w:top w:val="single" w:sz="4" w:space="0" w:color="auto"/>
              <w:left w:val="single" w:sz="4" w:space="0" w:color="auto"/>
              <w:bottom w:val="single" w:sz="4" w:space="0" w:color="auto"/>
              <w:right w:val="single" w:sz="4" w:space="0" w:color="auto"/>
            </w:tcBorders>
            <w:vAlign w:val="center"/>
            <w:hideMark/>
          </w:tcPr>
          <w:p w:rsidR="002D15F2" w:rsidRPr="00BD42AD" w:rsidRDefault="002D15F2" w:rsidP="00860681">
            <w:pPr>
              <w:tabs>
                <w:tab w:val="left" w:pos="540"/>
              </w:tabs>
              <w:spacing w:line="0" w:lineRule="atLeast"/>
              <w:rPr>
                <w:color w:val="000000"/>
                <w:sz w:val="24"/>
                <w:szCs w:val="24"/>
                <w:lang w:eastAsia="en-US"/>
              </w:rPr>
            </w:pPr>
            <w:r w:rsidRPr="00BD42AD">
              <w:rPr>
                <w:color w:val="000000"/>
                <w:sz w:val="24"/>
                <w:szCs w:val="24"/>
                <w:lang w:eastAsia="en-US"/>
              </w:rPr>
              <w:t xml:space="preserve">бланочная и </w:t>
            </w:r>
            <w:proofErr w:type="spellStart"/>
            <w:r w:rsidRPr="00BD42AD">
              <w:rPr>
                <w:color w:val="000000"/>
                <w:sz w:val="24"/>
                <w:szCs w:val="24"/>
                <w:lang w:eastAsia="en-US"/>
              </w:rPr>
              <w:t>рекламно</w:t>
            </w:r>
            <w:proofErr w:type="spellEnd"/>
            <w:r w:rsidRPr="00BD42AD">
              <w:rPr>
                <w:color w:val="000000"/>
                <w:sz w:val="24"/>
                <w:szCs w:val="24"/>
                <w:lang w:eastAsia="en-US"/>
              </w:rPr>
              <w:t xml:space="preserve"> – представительская продукция, брошюры, календари</w:t>
            </w:r>
          </w:p>
        </w:tc>
        <w:tc>
          <w:tcPr>
            <w:tcW w:w="1461" w:type="dxa"/>
            <w:tcBorders>
              <w:top w:val="single" w:sz="4" w:space="0" w:color="auto"/>
              <w:left w:val="single" w:sz="4" w:space="0" w:color="auto"/>
              <w:bottom w:val="single" w:sz="4" w:space="0" w:color="auto"/>
              <w:right w:val="single" w:sz="4" w:space="0" w:color="auto"/>
            </w:tcBorders>
            <w:vAlign w:val="center"/>
            <w:hideMark/>
          </w:tcPr>
          <w:p w:rsidR="002D15F2" w:rsidRPr="00BD42AD" w:rsidRDefault="002D15F2" w:rsidP="00860681">
            <w:pPr>
              <w:tabs>
                <w:tab w:val="left" w:pos="540"/>
              </w:tabs>
              <w:spacing w:line="0" w:lineRule="atLeast"/>
              <w:jc w:val="center"/>
              <w:rPr>
                <w:color w:val="000000"/>
                <w:sz w:val="24"/>
                <w:szCs w:val="24"/>
                <w:lang w:eastAsia="en-US"/>
              </w:rPr>
            </w:pPr>
            <w:r w:rsidRPr="00BD42AD">
              <w:rPr>
                <w:color w:val="000000"/>
                <w:sz w:val="24"/>
                <w:szCs w:val="24"/>
                <w:lang w:eastAsia="en-US"/>
              </w:rPr>
              <w:t>тыс. руб.</w:t>
            </w:r>
          </w:p>
        </w:tc>
        <w:tc>
          <w:tcPr>
            <w:tcW w:w="1635" w:type="dxa"/>
            <w:tcBorders>
              <w:top w:val="single" w:sz="4" w:space="0" w:color="auto"/>
              <w:left w:val="single" w:sz="4" w:space="0" w:color="auto"/>
              <w:bottom w:val="single" w:sz="4" w:space="0" w:color="auto"/>
              <w:right w:val="single" w:sz="4" w:space="0" w:color="auto"/>
            </w:tcBorders>
            <w:vAlign w:val="center"/>
          </w:tcPr>
          <w:p w:rsidR="002D15F2" w:rsidRPr="00BD42AD" w:rsidRDefault="002D15F2" w:rsidP="007140CF">
            <w:pPr>
              <w:spacing w:line="276" w:lineRule="auto"/>
              <w:jc w:val="center"/>
              <w:rPr>
                <w:sz w:val="24"/>
                <w:szCs w:val="24"/>
                <w:lang w:eastAsia="en-US"/>
              </w:rPr>
            </w:pPr>
            <w:r w:rsidRPr="00BD42AD">
              <w:rPr>
                <w:sz w:val="24"/>
                <w:szCs w:val="24"/>
                <w:lang w:eastAsia="en-US"/>
              </w:rPr>
              <w:t>55,00</w:t>
            </w:r>
          </w:p>
        </w:tc>
        <w:tc>
          <w:tcPr>
            <w:tcW w:w="1620" w:type="dxa"/>
            <w:tcBorders>
              <w:top w:val="single" w:sz="4" w:space="0" w:color="auto"/>
              <w:left w:val="single" w:sz="4" w:space="0" w:color="auto"/>
              <w:bottom w:val="single" w:sz="4" w:space="0" w:color="auto"/>
              <w:right w:val="single" w:sz="4" w:space="0" w:color="auto"/>
            </w:tcBorders>
          </w:tcPr>
          <w:p w:rsidR="002D15F2" w:rsidRPr="00BD42AD" w:rsidRDefault="002D15F2" w:rsidP="002D15F2">
            <w:pPr>
              <w:jc w:val="center"/>
              <w:rPr>
                <w:sz w:val="24"/>
                <w:szCs w:val="24"/>
              </w:rPr>
            </w:pPr>
          </w:p>
          <w:p w:rsidR="002D15F2" w:rsidRPr="00BD42AD" w:rsidRDefault="002D15F2" w:rsidP="002D15F2">
            <w:pPr>
              <w:jc w:val="center"/>
              <w:rPr>
                <w:sz w:val="24"/>
                <w:szCs w:val="24"/>
              </w:rPr>
            </w:pPr>
            <w:r w:rsidRPr="00BD42AD">
              <w:rPr>
                <w:sz w:val="24"/>
                <w:szCs w:val="24"/>
              </w:rPr>
              <w:t>48,20</w:t>
            </w:r>
          </w:p>
        </w:tc>
        <w:tc>
          <w:tcPr>
            <w:tcW w:w="1805" w:type="dxa"/>
            <w:tcBorders>
              <w:top w:val="single" w:sz="4" w:space="0" w:color="auto"/>
              <w:left w:val="single" w:sz="4" w:space="0" w:color="auto"/>
              <w:bottom w:val="single" w:sz="4" w:space="0" w:color="auto"/>
              <w:right w:val="single" w:sz="4" w:space="0" w:color="auto"/>
            </w:tcBorders>
            <w:vAlign w:val="center"/>
          </w:tcPr>
          <w:p w:rsidR="002D15F2" w:rsidRPr="00BD42AD" w:rsidRDefault="001F487F" w:rsidP="00860681">
            <w:pPr>
              <w:tabs>
                <w:tab w:val="left" w:pos="540"/>
              </w:tabs>
              <w:spacing w:line="0" w:lineRule="atLeast"/>
              <w:jc w:val="center"/>
              <w:rPr>
                <w:color w:val="000000"/>
                <w:sz w:val="24"/>
                <w:szCs w:val="24"/>
                <w:lang w:eastAsia="en-US"/>
              </w:rPr>
            </w:pPr>
            <w:r w:rsidRPr="00BD42AD">
              <w:rPr>
                <w:color w:val="000000"/>
                <w:sz w:val="24"/>
                <w:szCs w:val="24"/>
                <w:lang w:eastAsia="en-US"/>
              </w:rPr>
              <w:t>87,64</w:t>
            </w:r>
          </w:p>
        </w:tc>
      </w:tr>
      <w:tr w:rsidR="002D15F2" w:rsidRPr="00BD42AD" w:rsidTr="007140CF">
        <w:trPr>
          <w:jc w:val="center"/>
        </w:trPr>
        <w:tc>
          <w:tcPr>
            <w:tcW w:w="3454" w:type="dxa"/>
            <w:vMerge/>
            <w:tcBorders>
              <w:top w:val="single" w:sz="4" w:space="0" w:color="auto"/>
              <w:left w:val="single" w:sz="4" w:space="0" w:color="auto"/>
              <w:bottom w:val="single" w:sz="4" w:space="0" w:color="auto"/>
              <w:right w:val="single" w:sz="4" w:space="0" w:color="auto"/>
            </w:tcBorders>
            <w:vAlign w:val="center"/>
            <w:hideMark/>
          </w:tcPr>
          <w:p w:rsidR="002D15F2" w:rsidRPr="00BD42AD" w:rsidRDefault="002D15F2" w:rsidP="00860681">
            <w:pPr>
              <w:spacing w:line="0" w:lineRule="atLeast"/>
              <w:rPr>
                <w:color w:val="000000"/>
                <w:sz w:val="24"/>
                <w:szCs w:val="24"/>
                <w:lang w:eastAsia="en-US"/>
              </w:rPr>
            </w:pPr>
          </w:p>
        </w:tc>
        <w:tc>
          <w:tcPr>
            <w:tcW w:w="1461" w:type="dxa"/>
            <w:tcBorders>
              <w:top w:val="single" w:sz="4" w:space="0" w:color="auto"/>
              <w:left w:val="single" w:sz="4" w:space="0" w:color="auto"/>
              <w:bottom w:val="single" w:sz="4" w:space="0" w:color="auto"/>
              <w:right w:val="single" w:sz="4" w:space="0" w:color="auto"/>
            </w:tcBorders>
            <w:vAlign w:val="center"/>
            <w:hideMark/>
          </w:tcPr>
          <w:p w:rsidR="002D15F2" w:rsidRPr="00BD42AD" w:rsidRDefault="002D15F2" w:rsidP="00860681">
            <w:pPr>
              <w:tabs>
                <w:tab w:val="left" w:pos="540"/>
              </w:tabs>
              <w:spacing w:line="0" w:lineRule="atLeast"/>
              <w:jc w:val="center"/>
              <w:rPr>
                <w:color w:val="000000"/>
                <w:sz w:val="24"/>
                <w:szCs w:val="24"/>
                <w:lang w:eastAsia="en-US"/>
              </w:rPr>
            </w:pPr>
            <w:r w:rsidRPr="00BD42AD">
              <w:rPr>
                <w:color w:val="000000"/>
                <w:sz w:val="24"/>
                <w:szCs w:val="24"/>
                <w:lang w:eastAsia="en-US"/>
              </w:rPr>
              <w:t>млн.</w:t>
            </w:r>
          </w:p>
          <w:p w:rsidR="002D15F2" w:rsidRPr="00BD42AD" w:rsidRDefault="002D15F2" w:rsidP="00860681">
            <w:pPr>
              <w:tabs>
                <w:tab w:val="left" w:pos="540"/>
              </w:tabs>
              <w:spacing w:line="0" w:lineRule="atLeast"/>
              <w:jc w:val="center"/>
              <w:rPr>
                <w:color w:val="000000"/>
                <w:sz w:val="24"/>
                <w:szCs w:val="24"/>
                <w:lang w:eastAsia="en-US"/>
              </w:rPr>
            </w:pPr>
            <w:proofErr w:type="spellStart"/>
            <w:r w:rsidRPr="00BD42AD">
              <w:rPr>
                <w:color w:val="000000"/>
                <w:sz w:val="24"/>
                <w:szCs w:val="24"/>
                <w:lang w:eastAsia="en-US"/>
              </w:rPr>
              <w:t>усл</w:t>
            </w:r>
            <w:proofErr w:type="spellEnd"/>
            <w:r w:rsidRPr="00BD42AD">
              <w:rPr>
                <w:color w:val="000000"/>
                <w:sz w:val="24"/>
                <w:szCs w:val="24"/>
                <w:lang w:eastAsia="en-US"/>
              </w:rPr>
              <w:t>. листов</w:t>
            </w:r>
          </w:p>
        </w:tc>
        <w:tc>
          <w:tcPr>
            <w:tcW w:w="1635" w:type="dxa"/>
            <w:tcBorders>
              <w:top w:val="single" w:sz="4" w:space="0" w:color="auto"/>
              <w:left w:val="single" w:sz="4" w:space="0" w:color="auto"/>
              <w:bottom w:val="single" w:sz="4" w:space="0" w:color="auto"/>
              <w:right w:val="single" w:sz="4" w:space="0" w:color="auto"/>
            </w:tcBorders>
            <w:vAlign w:val="center"/>
          </w:tcPr>
          <w:p w:rsidR="002D15F2" w:rsidRPr="00BD42AD" w:rsidRDefault="002D15F2" w:rsidP="007140CF">
            <w:pPr>
              <w:spacing w:line="276" w:lineRule="auto"/>
              <w:jc w:val="center"/>
              <w:rPr>
                <w:sz w:val="24"/>
                <w:szCs w:val="24"/>
                <w:lang w:eastAsia="en-US"/>
              </w:rPr>
            </w:pPr>
            <w:r w:rsidRPr="00BD42AD">
              <w:rPr>
                <w:sz w:val="24"/>
                <w:szCs w:val="24"/>
                <w:lang w:eastAsia="en-US"/>
              </w:rPr>
              <w:t>0,0030</w:t>
            </w:r>
          </w:p>
        </w:tc>
        <w:tc>
          <w:tcPr>
            <w:tcW w:w="1620" w:type="dxa"/>
            <w:tcBorders>
              <w:top w:val="single" w:sz="4" w:space="0" w:color="auto"/>
              <w:left w:val="single" w:sz="4" w:space="0" w:color="auto"/>
              <w:bottom w:val="single" w:sz="4" w:space="0" w:color="auto"/>
              <w:right w:val="single" w:sz="4" w:space="0" w:color="auto"/>
            </w:tcBorders>
          </w:tcPr>
          <w:p w:rsidR="002D15F2" w:rsidRPr="00BD42AD" w:rsidRDefault="002D15F2" w:rsidP="002D15F2">
            <w:pPr>
              <w:jc w:val="center"/>
              <w:rPr>
                <w:sz w:val="24"/>
                <w:szCs w:val="24"/>
              </w:rPr>
            </w:pPr>
          </w:p>
          <w:p w:rsidR="002D15F2" w:rsidRPr="00BD42AD" w:rsidRDefault="002D15F2" w:rsidP="002D15F2">
            <w:pPr>
              <w:jc w:val="center"/>
              <w:rPr>
                <w:sz w:val="24"/>
                <w:szCs w:val="24"/>
              </w:rPr>
            </w:pPr>
            <w:r w:rsidRPr="00BD42AD">
              <w:rPr>
                <w:sz w:val="24"/>
                <w:szCs w:val="24"/>
              </w:rPr>
              <w:t>0,0017</w:t>
            </w:r>
          </w:p>
        </w:tc>
        <w:tc>
          <w:tcPr>
            <w:tcW w:w="1805" w:type="dxa"/>
            <w:tcBorders>
              <w:top w:val="single" w:sz="4" w:space="0" w:color="auto"/>
              <w:left w:val="single" w:sz="4" w:space="0" w:color="auto"/>
              <w:bottom w:val="single" w:sz="4" w:space="0" w:color="auto"/>
              <w:right w:val="single" w:sz="4" w:space="0" w:color="auto"/>
            </w:tcBorders>
            <w:vAlign w:val="center"/>
          </w:tcPr>
          <w:p w:rsidR="002D15F2" w:rsidRPr="00BD42AD" w:rsidRDefault="001F487F" w:rsidP="00860681">
            <w:pPr>
              <w:tabs>
                <w:tab w:val="left" w:pos="540"/>
              </w:tabs>
              <w:spacing w:line="0" w:lineRule="atLeast"/>
              <w:jc w:val="center"/>
              <w:rPr>
                <w:color w:val="000000"/>
                <w:sz w:val="24"/>
                <w:szCs w:val="24"/>
                <w:lang w:eastAsia="en-US"/>
              </w:rPr>
            </w:pPr>
            <w:r w:rsidRPr="00BD42AD">
              <w:rPr>
                <w:color w:val="000000"/>
                <w:sz w:val="24"/>
                <w:szCs w:val="24"/>
                <w:lang w:eastAsia="en-US"/>
              </w:rPr>
              <w:t>56,67</w:t>
            </w:r>
          </w:p>
        </w:tc>
      </w:tr>
    </w:tbl>
    <w:p w:rsidR="0032689E" w:rsidRPr="00BD42AD" w:rsidRDefault="0032689E" w:rsidP="0032689E">
      <w:pPr>
        <w:tabs>
          <w:tab w:val="left" w:pos="450"/>
        </w:tabs>
        <w:spacing w:line="276" w:lineRule="auto"/>
        <w:rPr>
          <w:b/>
          <w:color w:val="000000"/>
          <w:sz w:val="28"/>
          <w:szCs w:val="28"/>
        </w:rPr>
      </w:pPr>
      <w:r w:rsidRPr="00BD42AD">
        <w:rPr>
          <w:b/>
          <w:color w:val="000000"/>
          <w:sz w:val="28"/>
          <w:szCs w:val="28"/>
        </w:rPr>
        <w:tab/>
      </w:r>
    </w:p>
    <w:p w:rsidR="0032689E" w:rsidRPr="00BD42AD" w:rsidRDefault="0032689E" w:rsidP="0032689E">
      <w:pPr>
        <w:tabs>
          <w:tab w:val="left" w:pos="540"/>
        </w:tabs>
        <w:spacing w:line="0" w:lineRule="atLeast"/>
        <w:ind w:firstLine="709"/>
        <w:jc w:val="both"/>
        <w:rPr>
          <w:color w:val="000000"/>
          <w:sz w:val="28"/>
          <w:szCs w:val="28"/>
        </w:rPr>
      </w:pPr>
      <w:r w:rsidRPr="00BD42AD">
        <w:rPr>
          <w:color w:val="000000"/>
          <w:sz w:val="28"/>
          <w:szCs w:val="28"/>
        </w:rPr>
        <w:t xml:space="preserve">В </w:t>
      </w:r>
      <w:r w:rsidR="0009157A" w:rsidRPr="00BD42AD">
        <w:rPr>
          <w:color w:val="000000"/>
          <w:sz w:val="28"/>
          <w:szCs w:val="28"/>
        </w:rPr>
        <w:t>отчетном периоде 2023</w:t>
      </w:r>
      <w:r w:rsidRPr="00BD42AD">
        <w:rPr>
          <w:color w:val="000000"/>
          <w:sz w:val="28"/>
          <w:szCs w:val="28"/>
        </w:rPr>
        <w:t xml:space="preserve"> год</w:t>
      </w:r>
      <w:r w:rsidR="0009157A" w:rsidRPr="00BD42AD">
        <w:rPr>
          <w:color w:val="000000"/>
          <w:sz w:val="28"/>
          <w:szCs w:val="28"/>
        </w:rPr>
        <w:t>а</w:t>
      </w:r>
      <w:r w:rsidRPr="00BD42AD">
        <w:rPr>
          <w:color w:val="000000"/>
          <w:sz w:val="28"/>
          <w:szCs w:val="28"/>
        </w:rPr>
        <w:t xml:space="preserve"> объем производства отгруженной печатной продукции в денежном выражении </w:t>
      </w:r>
      <w:r w:rsidR="001F487F" w:rsidRPr="00BD42AD">
        <w:rPr>
          <w:color w:val="000000"/>
          <w:sz w:val="28"/>
          <w:szCs w:val="28"/>
        </w:rPr>
        <w:t>увеличился</w:t>
      </w:r>
      <w:r w:rsidR="0009157A" w:rsidRPr="00BD42AD">
        <w:rPr>
          <w:color w:val="000000"/>
          <w:sz w:val="28"/>
          <w:szCs w:val="28"/>
        </w:rPr>
        <w:t xml:space="preserve"> </w:t>
      </w:r>
      <w:r w:rsidRPr="00BD42AD">
        <w:rPr>
          <w:color w:val="000000"/>
          <w:sz w:val="28"/>
          <w:szCs w:val="28"/>
        </w:rPr>
        <w:t xml:space="preserve">на </w:t>
      </w:r>
      <w:r w:rsidR="001F487F" w:rsidRPr="00BD42AD">
        <w:rPr>
          <w:color w:val="000000"/>
          <w:sz w:val="28"/>
          <w:szCs w:val="28"/>
        </w:rPr>
        <w:t>1,73</w:t>
      </w:r>
      <w:r w:rsidRPr="00BD42AD">
        <w:rPr>
          <w:color w:val="000000"/>
          <w:sz w:val="28"/>
          <w:szCs w:val="28"/>
        </w:rPr>
        <w:t xml:space="preserve">% и </w:t>
      </w:r>
      <w:r w:rsidR="0009157A" w:rsidRPr="00BD42AD">
        <w:rPr>
          <w:color w:val="000000"/>
          <w:sz w:val="28"/>
          <w:szCs w:val="28"/>
        </w:rPr>
        <w:t>составил</w:t>
      </w:r>
      <w:r w:rsidRPr="00BD42AD">
        <w:rPr>
          <w:color w:val="000000"/>
          <w:sz w:val="28"/>
          <w:szCs w:val="28"/>
        </w:rPr>
        <w:t xml:space="preserve"> </w:t>
      </w:r>
      <w:r w:rsidR="001F487F" w:rsidRPr="00BD42AD">
        <w:rPr>
          <w:color w:val="000000"/>
          <w:sz w:val="28"/>
          <w:szCs w:val="28"/>
        </w:rPr>
        <w:t>188,20</w:t>
      </w:r>
      <w:r w:rsidRPr="00BD42AD">
        <w:rPr>
          <w:color w:val="000000"/>
          <w:sz w:val="28"/>
          <w:szCs w:val="28"/>
        </w:rPr>
        <w:t xml:space="preserve"> тыс. рублей, что обусловлено ранее выполненной модернизацией полиграфического оборудования и повышением качества продукции. Производство печатных материалов, их перечень и качество позволяют удовлетворять спрос населения территории. </w:t>
      </w:r>
    </w:p>
    <w:p w:rsidR="0032689E" w:rsidRPr="00BD42AD" w:rsidRDefault="0032689E" w:rsidP="0032689E">
      <w:pPr>
        <w:tabs>
          <w:tab w:val="left" w:pos="540"/>
        </w:tabs>
        <w:spacing w:line="0" w:lineRule="atLeast"/>
        <w:ind w:firstLine="709"/>
        <w:jc w:val="both"/>
        <w:rPr>
          <w:color w:val="000000"/>
          <w:sz w:val="28"/>
          <w:szCs w:val="28"/>
        </w:rPr>
      </w:pPr>
    </w:p>
    <w:p w:rsidR="0032689E" w:rsidRPr="00BD42AD" w:rsidRDefault="0032689E" w:rsidP="0032689E">
      <w:pPr>
        <w:numPr>
          <w:ilvl w:val="0"/>
          <w:numId w:val="16"/>
        </w:numPr>
        <w:tabs>
          <w:tab w:val="left" w:pos="540"/>
        </w:tabs>
        <w:suppressAutoHyphens/>
        <w:spacing w:line="0" w:lineRule="atLeast"/>
        <w:jc w:val="center"/>
        <w:rPr>
          <w:b/>
          <w:bCs/>
          <w:sz w:val="28"/>
          <w:szCs w:val="28"/>
        </w:rPr>
      </w:pPr>
      <w:r w:rsidRPr="00BD42AD">
        <w:rPr>
          <w:b/>
          <w:bCs/>
          <w:sz w:val="28"/>
          <w:szCs w:val="28"/>
        </w:rPr>
        <w:t xml:space="preserve">Обеспечение электрической энергией, газом и паром, </w:t>
      </w:r>
    </w:p>
    <w:p w:rsidR="0032689E" w:rsidRPr="00BD42AD" w:rsidRDefault="0032689E" w:rsidP="0032689E">
      <w:pPr>
        <w:tabs>
          <w:tab w:val="left" w:pos="540"/>
        </w:tabs>
        <w:suppressAutoHyphens/>
        <w:spacing w:line="0" w:lineRule="atLeast"/>
        <w:ind w:left="360"/>
        <w:jc w:val="center"/>
        <w:rPr>
          <w:b/>
          <w:bCs/>
          <w:sz w:val="28"/>
          <w:szCs w:val="28"/>
        </w:rPr>
      </w:pPr>
      <w:r w:rsidRPr="00BD42AD">
        <w:rPr>
          <w:b/>
          <w:bCs/>
          <w:sz w:val="28"/>
          <w:szCs w:val="28"/>
        </w:rPr>
        <w:t>кондиционирование воздуха</w:t>
      </w:r>
    </w:p>
    <w:p w:rsidR="0032689E" w:rsidRPr="00BD42AD" w:rsidRDefault="0032689E" w:rsidP="0032689E">
      <w:pPr>
        <w:tabs>
          <w:tab w:val="left" w:pos="540"/>
        </w:tabs>
        <w:suppressAutoHyphens/>
        <w:spacing w:line="0" w:lineRule="atLeast"/>
        <w:ind w:firstLine="709"/>
        <w:jc w:val="center"/>
        <w:rPr>
          <w:b/>
          <w:bCs/>
          <w:sz w:val="28"/>
          <w:szCs w:val="28"/>
        </w:rPr>
      </w:pPr>
    </w:p>
    <w:p w:rsidR="0032689E" w:rsidRPr="00BD42AD" w:rsidRDefault="0032689E" w:rsidP="0032689E">
      <w:pPr>
        <w:tabs>
          <w:tab w:val="left" w:pos="540"/>
        </w:tabs>
        <w:suppressAutoHyphens/>
        <w:spacing w:line="0" w:lineRule="atLeast"/>
        <w:ind w:firstLine="709"/>
        <w:jc w:val="both"/>
        <w:rPr>
          <w:bCs/>
          <w:sz w:val="28"/>
          <w:szCs w:val="28"/>
        </w:rPr>
      </w:pPr>
      <w:r w:rsidRPr="00BD42AD">
        <w:rPr>
          <w:bCs/>
          <w:sz w:val="28"/>
          <w:szCs w:val="28"/>
        </w:rPr>
        <w:t xml:space="preserve">В сфере коммунального хозяйства Березовского района общий объем отгруженной продукции </w:t>
      </w:r>
      <w:r w:rsidR="00E60467" w:rsidRPr="00BD42AD">
        <w:rPr>
          <w:bCs/>
          <w:sz w:val="28"/>
          <w:szCs w:val="28"/>
        </w:rPr>
        <w:t xml:space="preserve">в </w:t>
      </w:r>
      <w:r w:rsidR="00EC3EAB" w:rsidRPr="00BD42AD">
        <w:rPr>
          <w:bCs/>
          <w:sz w:val="28"/>
          <w:szCs w:val="28"/>
        </w:rPr>
        <w:t xml:space="preserve">отчетном периоде </w:t>
      </w:r>
      <w:r w:rsidR="00E60467" w:rsidRPr="00BD42AD">
        <w:rPr>
          <w:bCs/>
          <w:sz w:val="28"/>
          <w:szCs w:val="28"/>
        </w:rPr>
        <w:t>202</w:t>
      </w:r>
      <w:r w:rsidR="00EC3EAB" w:rsidRPr="00BD42AD">
        <w:rPr>
          <w:bCs/>
          <w:sz w:val="28"/>
          <w:szCs w:val="28"/>
        </w:rPr>
        <w:t>3</w:t>
      </w:r>
      <w:r w:rsidR="00E60467" w:rsidRPr="00BD42AD">
        <w:rPr>
          <w:bCs/>
          <w:sz w:val="28"/>
          <w:szCs w:val="28"/>
        </w:rPr>
        <w:t xml:space="preserve"> год</w:t>
      </w:r>
      <w:r w:rsidR="00EC3EAB" w:rsidRPr="00BD42AD">
        <w:rPr>
          <w:bCs/>
          <w:sz w:val="28"/>
          <w:szCs w:val="28"/>
        </w:rPr>
        <w:t>а</w:t>
      </w:r>
      <w:r w:rsidR="00E60467" w:rsidRPr="00BD42AD">
        <w:rPr>
          <w:bCs/>
          <w:sz w:val="28"/>
          <w:szCs w:val="28"/>
        </w:rPr>
        <w:t xml:space="preserve"> </w:t>
      </w:r>
      <w:r w:rsidR="00EC3EAB" w:rsidRPr="00BD42AD">
        <w:rPr>
          <w:bCs/>
          <w:sz w:val="28"/>
          <w:szCs w:val="28"/>
        </w:rPr>
        <w:t>превысил</w:t>
      </w:r>
      <w:r w:rsidRPr="00BD42AD">
        <w:rPr>
          <w:bCs/>
          <w:sz w:val="28"/>
          <w:szCs w:val="28"/>
        </w:rPr>
        <w:t xml:space="preserve"> 100 процентн</w:t>
      </w:r>
      <w:r w:rsidR="00EC3EAB" w:rsidRPr="00BD42AD">
        <w:rPr>
          <w:bCs/>
          <w:sz w:val="28"/>
          <w:szCs w:val="28"/>
        </w:rPr>
        <w:t>ый уровень на 9,02% к показателю аналогичного периода 2022 года</w:t>
      </w:r>
      <w:r w:rsidRPr="00BD42AD">
        <w:rPr>
          <w:bCs/>
          <w:sz w:val="28"/>
          <w:szCs w:val="28"/>
        </w:rPr>
        <w:t xml:space="preserve"> и </w:t>
      </w:r>
      <w:r w:rsidR="00EC3EAB" w:rsidRPr="00BD42AD">
        <w:rPr>
          <w:bCs/>
          <w:sz w:val="28"/>
          <w:szCs w:val="28"/>
        </w:rPr>
        <w:t>достиг</w:t>
      </w:r>
      <w:r w:rsidR="00FC5D92" w:rsidRPr="00BD42AD">
        <w:rPr>
          <w:bCs/>
          <w:sz w:val="28"/>
          <w:szCs w:val="28"/>
        </w:rPr>
        <w:t xml:space="preserve"> </w:t>
      </w:r>
      <w:r w:rsidR="00851543" w:rsidRPr="00BD42AD">
        <w:rPr>
          <w:bCs/>
          <w:sz w:val="28"/>
          <w:szCs w:val="28"/>
        </w:rPr>
        <w:t>102,90</w:t>
      </w:r>
      <w:r w:rsidRPr="00BD42AD">
        <w:rPr>
          <w:bCs/>
          <w:sz w:val="28"/>
          <w:szCs w:val="28"/>
        </w:rPr>
        <w:t xml:space="preserve"> млн. рублей в сопоставимых ценах (</w:t>
      </w:r>
      <w:r w:rsidR="00851543" w:rsidRPr="00BD42AD">
        <w:rPr>
          <w:bCs/>
          <w:sz w:val="28"/>
          <w:szCs w:val="28"/>
        </w:rPr>
        <w:t>1 кв. 2022</w:t>
      </w:r>
      <w:r w:rsidRPr="00BD42AD">
        <w:rPr>
          <w:bCs/>
          <w:sz w:val="28"/>
          <w:szCs w:val="28"/>
        </w:rPr>
        <w:t xml:space="preserve"> год</w:t>
      </w:r>
      <w:r w:rsidR="00851543" w:rsidRPr="00BD42AD">
        <w:rPr>
          <w:bCs/>
          <w:sz w:val="28"/>
          <w:szCs w:val="28"/>
        </w:rPr>
        <w:t>а</w:t>
      </w:r>
      <w:r w:rsidRPr="00BD42AD">
        <w:rPr>
          <w:bCs/>
          <w:sz w:val="28"/>
          <w:szCs w:val="28"/>
        </w:rPr>
        <w:t xml:space="preserve"> – </w:t>
      </w:r>
      <w:r w:rsidR="00851543" w:rsidRPr="00BD42AD">
        <w:rPr>
          <w:bCs/>
          <w:sz w:val="28"/>
          <w:szCs w:val="28"/>
        </w:rPr>
        <w:t>87,80</w:t>
      </w:r>
      <w:r w:rsidRPr="00BD42AD">
        <w:rPr>
          <w:bCs/>
          <w:sz w:val="28"/>
          <w:szCs w:val="28"/>
        </w:rPr>
        <w:t xml:space="preserve"> млн. руб.). </w:t>
      </w:r>
    </w:p>
    <w:p w:rsidR="0032689E" w:rsidRPr="00BD42AD" w:rsidRDefault="0032689E" w:rsidP="0032689E">
      <w:pPr>
        <w:tabs>
          <w:tab w:val="left" w:pos="540"/>
        </w:tabs>
        <w:suppressAutoHyphens/>
        <w:spacing w:line="0" w:lineRule="atLeast"/>
        <w:ind w:firstLine="709"/>
        <w:jc w:val="both"/>
        <w:rPr>
          <w:b/>
          <w:sz w:val="28"/>
          <w:szCs w:val="28"/>
        </w:rPr>
      </w:pPr>
    </w:p>
    <w:p w:rsidR="0032689E" w:rsidRPr="00BD42AD" w:rsidRDefault="0032689E" w:rsidP="0032689E">
      <w:pPr>
        <w:tabs>
          <w:tab w:val="left" w:pos="540"/>
        </w:tabs>
        <w:suppressAutoHyphens/>
        <w:spacing w:line="0" w:lineRule="atLeast"/>
        <w:ind w:firstLine="709"/>
        <w:jc w:val="both"/>
        <w:rPr>
          <w:b/>
          <w:sz w:val="28"/>
          <w:szCs w:val="28"/>
        </w:rPr>
      </w:pPr>
      <w:r w:rsidRPr="00BD42AD">
        <w:rPr>
          <w:b/>
          <w:sz w:val="28"/>
          <w:szCs w:val="28"/>
        </w:rPr>
        <w:t>Производство электроэнергии на территории Березовского района</w:t>
      </w:r>
    </w:p>
    <w:tbl>
      <w:tblPr>
        <w:tblW w:w="9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3"/>
        <w:gridCol w:w="2133"/>
        <w:gridCol w:w="2119"/>
        <w:gridCol w:w="1838"/>
      </w:tblGrid>
      <w:tr w:rsidR="007751F9" w:rsidRPr="00BD42AD" w:rsidTr="00860681">
        <w:trPr>
          <w:trHeight w:val="645"/>
          <w:jc w:val="center"/>
        </w:trPr>
        <w:tc>
          <w:tcPr>
            <w:tcW w:w="3843" w:type="dxa"/>
            <w:shd w:val="clear" w:color="auto" w:fill="auto"/>
            <w:vAlign w:val="center"/>
          </w:tcPr>
          <w:p w:rsidR="007751F9" w:rsidRPr="00BD42AD" w:rsidRDefault="007751F9" w:rsidP="00860681">
            <w:pPr>
              <w:autoSpaceDE w:val="0"/>
              <w:autoSpaceDN w:val="0"/>
              <w:adjustRightInd w:val="0"/>
              <w:spacing w:line="0" w:lineRule="atLeast"/>
              <w:jc w:val="center"/>
              <w:rPr>
                <w:b/>
                <w:sz w:val="24"/>
                <w:szCs w:val="24"/>
              </w:rPr>
            </w:pPr>
            <w:r w:rsidRPr="00BD42AD">
              <w:rPr>
                <w:b/>
                <w:sz w:val="24"/>
                <w:szCs w:val="24"/>
              </w:rPr>
              <w:lastRenderedPageBreak/>
              <w:t>Наименование показателя</w:t>
            </w:r>
          </w:p>
        </w:tc>
        <w:tc>
          <w:tcPr>
            <w:tcW w:w="2133" w:type="dxa"/>
            <w:shd w:val="clear" w:color="auto" w:fill="auto"/>
            <w:vAlign w:val="center"/>
          </w:tcPr>
          <w:p w:rsidR="007751F9" w:rsidRPr="00BD42AD" w:rsidRDefault="007751F9" w:rsidP="00D3059B">
            <w:pPr>
              <w:pStyle w:val="ab"/>
              <w:jc w:val="center"/>
              <w:rPr>
                <w:rFonts w:ascii="Times New Roman" w:hAnsi="Times New Roman"/>
                <w:b/>
                <w:sz w:val="24"/>
                <w:szCs w:val="24"/>
              </w:rPr>
            </w:pPr>
            <w:r w:rsidRPr="00BD42AD">
              <w:rPr>
                <w:rFonts w:ascii="Times New Roman" w:hAnsi="Times New Roman"/>
                <w:b/>
                <w:sz w:val="24"/>
                <w:szCs w:val="24"/>
              </w:rPr>
              <w:t>январь-март</w:t>
            </w:r>
          </w:p>
          <w:p w:rsidR="007751F9" w:rsidRPr="00BD42AD" w:rsidRDefault="007751F9" w:rsidP="006B1FFA">
            <w:pPr>
              <w:pStyle w:val="ab"/>
              <w:jc w:val="center"/>
              <w:rPr>
                <w:rFonts w:ascii="Times New Roman" w:hAnsi="Times New Roman"/>
                <w:b/>
                <w:sz w:val="24"/>
                <w:szCs w:val="24"/>
              </w:rPr>
            </w:pPr>
            <w:r w:rsidRPr="00BD42AD">
              <w:rPr>
                <w:rFonts w:ascii="Times New Roman" w:hAnsi="Times New Roman"/>
                <w:b/>
                <w:sz w:val="24"/>
                <w:szCs w:val="24"/>
              </w:rPr>
              <w:t>202</w:t>
            </w:r>
            <w:r w:rsidR="006B1FFA" w:rsidRPr="00BD42AD">
              <w:rPr>
                <w:rFonts w:ascii="Times New Roman" w:hAnsi="Times New Roman"/>
                <w:b/>
                <w:sz w:val="24"/>
                <w:szCs w:val="24"/>
              </w:rPr>
              <w:t>2</w:t>
            </w:r>
            <w:r w:rsidRPr="00BD42AD">
              <w:rPr>
                <w:rFonts w:ascii="Times New Roman" w:hAnsi="Times New Roman"/>
                <w:b/>
                <w:sz w:val="24"/>
                <w:szCs w:val="24"/>
              </w:rPr>
              <w:t xml:space="preserve"> года</w:t>
            </w:r>
          </w:p>
        </w:tc>
        <w:tc>
          <w:tcPr>
            <w:tcW w:w="2119" w:type="dxa"/>
            <w:shd w:val="clear" w:color="auto" w:fill="auto"/>
            <w:vAlign w:val="center"/>
          </w:tcPr>
          <w:p w:rsidR="007751F9" w:rsidRPr="00BD42AD" w:rsidRDefault="007751F9" w:rsidP="00D3059B">
            <w:pPr>
              <w:pStyle w:val="ab"/>
              <w:jc w:val="center"/>
              <w:rPr>
                <w:rFonts w:ascii="Times New Roman" w:hAnsi="Times New Roman"/>
                <w:b/>
                <w:sz w:val="24"/>
                <w:szCs w:val="24"/>
              </w:rPr>
            </w:pPr>
            <w:r w:rsidRPr="00BD42AD">
              <w:rPr>
                <w:rFonts w:ascii="Times New Roman" w:hAnsi="Times New Roman"/>
                <w:b/>
                <w:sz w:val="24"/>
                <w:szCs w:val="24"/>
              </w:rPr>
              <w:t>январь-март</w:t>
            </w:r>
          </w:p>
          <w:p w:rsidR="007751F9" w:rsidRPr="00BD42AD" w:rsidRDefault="007751F9" w:rsidP="006B1FFA">
            <w:pPr>
              <w:pStyle w:val="ab"/>
              <w:jc w:val="center"/>
              <w:rPr>
                <w:rFonts w:ascii="Times New Roman" w:hAnsi="Times New Roman"/>
                <w:b/>
                <w:sz w:val="24"/>
                <w:szCs w:val="24"/>
              </w:rPr>
            </w:pPr>
            <w:r w:rsidRPr="00BD42AD">
              <w:rPr>
                <w:rFonts w:ascii="Times New Roman" w:hAnsi="Times New Roman"/>
                <w:b/>
                <w:sz w:val="24"/>
                <w:szCs w:val="24"/>
              </w:rPr>
              <w:t>202</w:t>
            </w:r>
            <w:r w:rsidR="006B1FFA" w:rsidRPr="00BD42AD">
              <w:rPr>
                <w:rFonts w:ascii="Times New Roman" w:hAnsi="Times New Roman"/>
                <w:b/>
                <w:sz w:val="24"/>
                <w:szCs w:val="24"/>
              </w:rPr>
              <w:t>3</w:t>
            </w:r>
            <w:r w:rsidRPr="00BD42AD">
              <w:rPr>
                <w:rFonts w:ascii="Times New Roman" w:hAnsi="Times New Roman"/>
                <w:b/>
                <w:sz w:val="24"/>
                <w:szCs w:val="24"/>
              </w:rPr>
              <w:t xml:space="preserve"> года</w:t>
            </w:r>
          </w:p>
        </w:tc>
        <w:tc>
          <w:tcPr>
            <w:tcW w:w="1838" w:type="dxa"/>
            <w:shd w:val="clear" w:color="auto" w:fill="auto"/>
            <w:vAlign w:val="center"/>
          </w:tcPr>
          <w:p w:rsidR="007751F9" w:rsidRPr="00BD42AD" w:rsidRDefault="007751F9" w:rsidP="00860681">
            <w:pPr>
              <w:autoSpaceDE w:val="0"/>
              <w:autoSpaceDN w:val="0"/>
              <w:adjustRightInd w:val="0"/>
              <w:spacing w:line="0" w:lineRule="atLeast"/>
              <w:jc w:val="center"/>
              <w:rPr>
                <w:b/>
                <w:sz w:val="24"/>
                <w:szCs w:val="24"/>
              </w:rPr>
            </w:pPr>
            <w:r w:rsidRPr="00BD42AD">
              <w:rPr>
                <w:b/>
                <w:sz w:val="24"/>
                <w:szCs w:val="24"/>
              </w:rPr>
              <w:t>Темп изменения, (%)</w:t>
            </w:r>
          </w:p>
        </w:tc>
      </w:tr>
      <w:tr w:rsidR="0032689E" w:rsidRPr="00BD42AD" w:rsidTr="00860681">
        <w:trPr>
          <w:jc w:val="center"/>
        </w:trPr>
        <w:tc>
          <w:tcPr>
            <w:tcW w:w="3843" w:type="dxa"/>
            <w:shd w:val="clear" w:color="auto" w:fill="auto"/>
            <w:vAlign w:val="center"/>
          </w:tcPr>
          <w:p w:rsidR="0032689E" w:rsidRPr="00BD42AD" w:rsidRDefault="0032689E" w:rsidP="00860681">
            <w:pPr>
              <w:autoSpaceDE w:val="0"/>
              <w:autoSpaceDN w:val="0"/>
              <w:adjustRightInd w:val="0"/>
              <w:spacing w:line="0" w:lineRule="atLeast"/>
              <w:jc w:val="center"/>
              <w:rPr>
                <w:sz w:val="24"/>
                <w:szCs w:val="24"/>
              </w:rPr>
            </w:pPr>
            <w:r w:rsidRPr="00BD42AD">
              <w:rPr>
                <w:sz w:val="24"/>
                <w:szCs w:val="24"/>
              </w:rPr>
              <w:t>Выработка электроэнергии</w:t>
            </w:r>
          </w:p>
          <w:p w:rsidR="0032689E" w:rsidRPr="00BD42AD" w:rsidRDefault="0032689E" w:rsidP="00860681">
            <w:pPr>
              <w:autoSpaceDE w:val="0"/>
              <w:autoSpaceDN w:val="0"/>
              <w:adjustRightInd w:val="0"/>
              <w:spacing w:line="0" w:lineRule="atLeast"/>
              <w:jc w:val="center"/>
              <w:rPr>
                <w:sz w:val="24"/>
                <w:szCs w:val="24"/>
              </w:rPr>
            </w:pPr>
            <w:r w:rsidRPr="00BD42AD">
              <w:rPr>
                <w:sz w:val="24"/>
                <w:szCs w:val="24"/>
              </w:rPr>
              <w:t xml:space="preserve">(млрд. кВт/ч.) </w:t>
            </w:r>
          </w:p>
        </w:tc>
        <w:tc>
          <w:tcPr>
            <w:tcW w:w="2133" w:type="dxa"/>
            <w:shd w:val="clear" w:color="auto" w:fill="auto"/>
            <w:vAlign w:val="center"/>
          </w:tcPr>
          <w:p w:rsidR="0032689E" w:rsidRPr="00BD42AD" w:rsidRDefault="00851543" w:rsidP="00860681">
            <w:pPr>
              <w:autoSpaceDE w:val="0"/>
              <w:autoSpaceDN w:val="0"/>
              <w:adjustRightInd w:val="0"/>
              <w:spacing w:line="0" w:lineRule="atLeast"/>
              <w:jc w:val="center"/>
              <w:rPr>
                <w:sz w:val="24"/>
                <w:szCs w:val="24"/>
              </w:rPr>
            </w:pPr>
            <w:r w:rsidRPr="00BD42AD">
              <w:rPr>
                <w:sz w:val="24"/>
                <w:szCs w:val="24"/>
              </w:rPr>
              <w:t>0,0186</w:t>
            </w:r>
          </w:p>
        </w:tc>
        <w:tc>
          <w:tcPr>
            <w:tcW w:w="2119" w:type="dxa"/>
            <w:shd w:val="clear" w:color="auto" w:fill="auto"/>
            <w:vAlign w:val="center"/>
          </w:tcPr>
          <w:p w:rsidR="0032689E" w:rsidRPr="00BD42AD" w:rsidRDefault="00851543" w:rsidP="00860681">
            <w:pPr>
              <w:autoSpaceDE w:val="0"/>
              <w:autoSpaceDN w:val="0"/>
              <w:adjustRightInd w:val="0"/>
              <w:spacing w:line="0" w:lineRule="atLeast"/>
              <w:jc w:val="center"/>
              <w:rPr>
                <w:sz w:val="24"/>
                <w:szCs w:val="24"/>
              </w:rPr>
            </w:pPr>
            <w:r w:rsidRPr="00BD42AD">
              <w:rPr>
                <w:sz w:val="24"/>
                <w:szCs w:val="24"/>
              </w:rPr>
              <w:t>0,0173</w:t>
            </w:r>
          </w:p>
        </w:tc>
        <w:tc>
          <w:tcPr>
            <w:tcW w:w="1838" w:type="dxa"/>
            <w:shd w:val="clear" w:color="auto" w:fill="auto"/>
            <w:vAlign w:val="center"/>
          </w:tcPr>
          <w:p w:rsidR="0032689E" w:rsidRPr="00BD42AD" w:rsidRDefault="00851543" w:rsidP="00860681">
            <w:pPr>
              <w:autoSpaceDE w:val="0"/>
              <w:autoSpaceDN w:val="0"/>
              <w:adjustRightInd w:val="0"/>
              <w:spacing w:line="0" w:lineRule="atLeast"/>
              <w:jc w:val="center"/>
              <w:rPr>
                <w:sz w:val="24"/>
                <w:szCs w:val="24"/>
              </w:rPr>
            </w:pPr>
            <w:r w:rsidRPr="00BD42AD">
              <w:rPr>
                <w:sz w:val="24"/>
                <w:szCs w:val="24"/>
              </w:rPr>
              <w:t>93,01</w:t>
            </w:r>
          </w:p>
        </w:tc>
      </w:tr>
    </w:tbl>
    <w:p w:rsidR="0032689E" w:rsidRPr="00BD42AD" w:rsidRDefault="0032689E" w:rsidP="0032689E">
      <w:pPr>
        <w:autoSpaceDE w:val="0"/>
        <w:autoSpaceDN w:val="0"/>
        <w:adjustRightInd w:val="0"/>
        <w:spacing w:line="0" w:lineRule="atLeast"/>
        <w:ind w:firstLine="708"/>
        <w:jc w:val="both"/>
        <w:rPr>
          <w:sz w:val="28"/>
          <w:szCs w:val="28"/>
        </w:rPr>
      </w:pPr>
    </w:p>
    <w:p w:rsidR="0032689E" w:rsidRPr="00BD42AD" w:rsidRDefault="0032689E" w:rsidP="0032689E">
      <w:pPr>
        <w:autoSpaceDE w:val="0"/>
        <w:autoSpaceDN w:val="0"/>
        <w:adjustRightInd w:val="0"/>
        <w:spacing w:line="0" w:lineRule="atLeast"/>
        <w:ind w:firstLine="708"/>
        <w:jc w:val="both"/>
        <w:rPr>
          <w:sz w:val="28"/>
          <w:szCs w:val="28"/>
        </w:rPr>
      </w:pPr>
      <w:r w:rsidRPr="00BD42AD">
        <w:rPr>
          <w:sz w:val="28"/>
          <w:szCs w:val="28"/>
        </w:rPr>
        <w:t xml:space="preserve">Снижение объемов выработки электроэнергии на </w:t>
      </w:r>
      <w:r w:rsidR="00851543" w:rsidRPr="00BD42AD">
        <w:rPr>
          <w:sz w:val="28"/>
          <w:szCs w:val="28"/>
        </w:rPr>
        <w:t>6,99</w:t>
      </w:r>
      <w:r w:rsidRPr="00BD42AD">
        <w:rPr>
          <w:sz w:val="28"/>
          <w:szCs w:val="28"/>
        </w:rPr>
        <w:t>% обусловлено продолжительным периодом высоких температур наружного воздуха в осенне-зимний период и экономией энергоресурсов на территории Березовского района.</w:t>
      </w:r>
    </w:p>
    <w:p w:rsidR="0032689E" w:rsidRPr="00BD42AD" w:rsidRDefault="0032689E" w:rsidP="0032689E">
      <w:pPr>
        <w:tabs>
          <w:tab w:val="left" w:pos="540"/>
        </w:tabs>
        <w:suppressAutoHyphens/>
        <w:spacing w:line="0" w:lineRule="atLeast"/>
        <w:ind w:firstLine="709"/>
        <w:jc w:val="both"/>
        <w:rPr>
          <w:sz w:val="28"/>
          <w:szCs w:val="28"/>
        </w:rPr>
      </w:pPr>
    </w:p>
    <w:p w:rsidR="0032689E" w:rsidRPr="00BD42AD" w:rsidRDefault="0032689E" w:rsidP="0032689E">
      <w:pPr>
        <w:tabs>
          <w:tab w:val="left" w:pos="540"/>
        </w:tabs>
        <w:suppressAutoHyphens/>
        <w:spacing w:line="0" w:lineRule="atLeast"/>
        <w:ind w:firstLine="709"/>
        <w:jc w:val="both"/>
        <w:rPr>
          <w:sz w:val="28"/>
          <w:szCs w:val="28"/>
        </w:rPr>
      </w:pPr>
      <w:r w:rsidRPr="00BD42AD">
        <w:rPr>
          <w:sz w:val="28"/>
          <w:szCs w:val="28"/>
        </w:rPr>
        <w:t>Система электроснабжения района является смешанной. Выработку электроэнергии на территории района осуществляют:</w:t>
      </w:r>
    </w:p>
    <w:p w:rsidR="0032689E" w:rsidRPr="00BD42AD" w:rsidRDefault="0032689E" w:rsidP="0032689E">
      <w:pPr>
        <w:tabs>
          <w:tab w:val="left" w:pos="540"/>
        </w:tabs>
        <w:suppressAutoHyphens/>
        <w:spacing w:line="0" w:lineRule="atLeast"/>
        <w:ind w:firstLine="720"/>
        <w:jc w:val="both"/>
        <w:rPr>
          <w:sz w:val="28"/>
          <w:szCs w:val="28"/>
        </w:rPr>
      </w:pPr>
    </w:p>
    <w:p w:rsidR="0032689E" w:rsidRPr="00BD42AD" w:rsidRDefault="0032689E" w:rsidP="0032689E">
      <w:pPr>
        <w:tabs>
          <w:tab w:val="left" w:pos="540"/>
        </w:tabs>
        <w:suppressAutoHyphens/>
        <w:spacing w:line="0" w:lineRule="atLeast"/>
        <w:ind w:firstLine="720"/>
        <w:jc w:val="center"/>
        <w:rPr>
          <w:sz w:val="28"/>
          <w:szCs w:val="28"/>
        </w:rPr>
      </w:pPr>
      <w:r w:rsidRPr="00BD42AD">
        <w:rPr>
          <w:noProof/>
          <w:sz w:val="28"/>
          <w:szCs w:val="28"/>
        </w:rPr>
        <mc:AlternateContent>
          <mc:Choice Requires="wps">
            <w:drawing>
              <wp:anchor distT="0" distB="0" distL="114300" distR="114300" simplePos="0" relativeHeight="251660288" behindDoc="0" locked="0" layoutInCell="1" allowOverlap="1" wp14:anchorId="56798D1D" wp14:editId="10277EB5">
                <wp:simplePos x="0" y="0"/>
                <wp:positionH relativeFrom="column">
                  <wp:posOffset>2804795</wp:posOffset>
                </wp:positionH>
                <wp:positionV relativeFrom="paragraph">
                  <wp:posOffset>1064895</wp:posOffset>
                </wp:positionV>
                <wp:extent cx="467995" cy="504825"/>
                <wp:effectExtent l="14605" t="17780" r="12700" b="1079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5048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695DB3" id="_x0000_t32" coordsize="21600,21600" o:spt="32" o:oned="t" path="m,l21600,21600e" filled="f">
                <v:path arrowok="t" fillok="f" o:connecttype="none"/>
                <o:lock v:ext="edit" shapetype="t"/>
              </v:shapetype>
              <v:shape id="Прямая со стрелкой 9" o:spid="_x0000_s1026" type="#_x0000_t32" style="position:absolute;margin-left:220.85pt;margin-top:83.85pt;width:36.8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" strokeweight="1.5pt"/>
            </w:pict>
          </mc:Fallback>
        </mc:AlternateContent>
      </w:r>
      <w:r w:rsidRPr="00BD42AD">
        <w:rPr>
          <w:noProof/>
          <w:sz w:val="28"/>
          <w:szCs w:val="28"/>
        </w:rPr>
        <mc:AlternateContent>
          <mc:Choice Requires="wps">
            <w:drawing>
              <wp:anchor distT="0" distB="0" distL="114300" distR="114300" simplePos="0" relativeHeight="251659264" behindDoc="0" locked="0" layoutInCell="1" allowOverlap="1" wp14:anchorId="5634B22E" wp14:editId="3EA4730A">
                <wp:simplePos x="0" y="0"/>
                <wp:positionH relativeFrom="column">
                  <wp:posOffset>2804795</wp:posOffset>
                </wp:positionH>
                <wp:positionV relativeFrom="paragraph">
                  <wp:posOffset>512445</wp:posOffset>
                </wp:positionV>
                <wp:extent cx="467995" cy="539750"/>
                <wp:effectExtent l="14605" t="17780" r="12700" b="1397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7995" cy="5397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ED12FA" id="Прямая со стрелкой 8" o:spid="_x0000_s1026" type="#_x0000_t32" style="position:absolute;margin-left:220.85pt;margin-top:40.35pt;width:36.85pt;height:4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" strokeweight="1.5pt"/>
            </w:pict>
          </mc:Fallback>
        </mc:AlternateContent>
      </w:r>
      <w:r w:rsidRPr="00BD42AD">
        <w:rPr>
          <w:noProof/>
          <w:sz w:val="28"/>
          <w:szCs w:val="28"/>
        </w:rPr>
        <w:drawing>
          <wp:inline distT="0" distB="0" distL="0" distR="0" wp14:anchorId="45DE28CA" wp14:editId="76CFA545">
            <wp:extent cx="4976037" cy="2052083"/>
            <wp:effectExtent l="0" t="38100" r="0" b="291465"/>
            <wp:docPr id="7" name="Схема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2689E" w:rsidRPr="00BD42AD" w:rsidRDefault="0032689E" w:rsidP="0032689E">
      <w:pPr>
        <w:tabs>
          <w:tab w:val="left" w:pos="540"/>
        </w:tabs>
        <w:suppressAutoHyphens/>
        <w:spacing w:line="0" w:lineRule="atLeast"/>
        <w:ind w:firstLine="709"/>
        <w:jc w:val="both"/>
        <w:rPr>
          <w:sz w:val="28"/>
          <w:szCs w:val="28"/>
        </w:rPr>
      </w:pPr>
      <w:r w:rsidRPr="00BD42AD">
        <w:rPr>
          <w:sz w:val="28"/>
          <w:szCs w:val="28"/>
        </w:rPr>
        <w:t xml:space="preserve">Централизованным электроснабжением обеспечены 9 населенных пунктов Березовского района: </w:t>
      </w:r>
      <w:proofErr w:type="spellStart"/>
      <w:r w:rsidRPr="00BD42AD">
        <w:rPr>
          <w:sz w:val="28"/>
          <w:szCs w:val="28"/>
        </w:rPr>
        <w:t>пгт</w:t>
      </w:r>
      <w:proofErr w:type="spellEnd"/>
      <w:r w:rsidRPr="00BD42AD">
        <w:rPr>
          <w:sz w:val="28"/>
          <w:szCs w:val="28"/>
        </w:rPr>
        <w:t xml:space="preserve">. Березово, д. </w:t>
      </w:r>
      <w:proofErr w:type="spellStart"/>
      <w:r w:rsidRPr="00BD42AD">
        <w:rPr>
          <w:sz w:val="28"/>
          <w:szCs w:val="28"/>
        </w:rPr>
        <w:t>Пугоры</w:t>
      </w:r>
      <w:proofErr w:type="spellEnd"/>
      <w:r w:rsidRPr="00BD42AD">
        <w:rPr>
          <w:sz w:val="28"/>
          <w:szCs w:val="28"/>
        </w:rPr>
        <w:t xml:space="preserve">, д. </w:t>
      </w:r>
      <w:proofErr w:type="spellStart"/>
      <w:r w:rsidRPr="00BD42AD">
        <w:rPr>
          <w:sz w:val="28"/>
          <w:szCs w:val="28"/>
        </w:rPr>
        <w:t>Деминская</w:t>
      </w:r>
      <w:proofErr w:type="spellEnd"/>
      <w:r w:rsidRPr="00BD42AD">
        <w:rPr>
          <w:sz w:val="28"/>
          <w:szCs w:val="28"/>
        </w:rPr>
        <w:t xml:space="preserve">, </w:t>
      </w:r>
      <w:proofErr w:type="spellStart"/>
      <w:r w:rsidRPr="00BD42AD">
        <w:rPr>
          <w:sz w:val="28"/>
          <w:szCs w:val="28"/>
        </w:rPr>
        <w:t>пгт</w:t>
      </w:r>
      <w:proofErr w:type="spellEnd"/>
      <w:r w:rsidRPr="00BD42AD">
        <w:rPr>
          <w:sz w:val="28"/>
          <w:szCs w:val="28"/>
        </w:rPr>
        <w:t xml:space="preserve">. Игрим, п. Светлый, п. </w:t>
      </w:r>
      <w:proofErr w:type="spellStart"/>
      <w:r w:rsidRPr="00BD42AD">
        <w:rPr>
          <w:sz w:val="28"/>
          <w:szCs w:val="28"/>
        </w:rPr>
        <w:t>Ванзетур</w:t>
      </w:r>
      <w:proofErr w:type="spellEnd"/>
      <w:r w:rsidRPr="00BD42AD">
        <w:rPr>
          <w:sz w:val="28"/>
          <w:szCs w:val="28"/>
        </w:rPr>
        <w:t xml:space="preserve">, д. </w:t>
      </w:r>
      <w:proofErr w:type="spellStart"/>
      <w:r w:rsidRPr="00BD42AD">
        <w:rPr>
          <w:sz w:val="28"/>
          <w:szCs w:val="28"/>
        </w:rPr>
        <w:t>Шайтанка</w:t>
      </w:r>
      <w:proofErr w:type="spellEnd"/>
      <w:r w:rsidRPr="00BD42AD">
        <w:rPr>
          <w:sz w:val="28"/>
          <w:szCs w:val="28"/>
        </w:rPr>
        <w:t xml:space="preserve">, с. Теги, п. </w:t>
      </w:r>
      <w:proofErr w:type="spellStart"/>
      <w:r w:rsidRPr="00BD42AD">
        <w:rPr>
          <w:sz w:val="28"/>
          <w:szCs w:val="28"/>
        </w:rPr>
        <w:t>Устрем</w:t>
      </w:r>
      <w:proofErr w:type="spellEnd"/>
      <w:r w:rsidRPr="00BD42AD">
        <w:rPr>
          <w:sz w:val="28"/>
          <w:szCs w:val="28"/>
        </w:rPr>
        <w:t xml:space="preserve">. </w:t>
      </w:r>
    </w:p>
    <w:p w:rsidR="0032689E" w:rsidRPr="00BD42AD" w:rsidRDefault="0032689E" w:rsidP="0032689E">
      <w:pPr>
        <w:autoSpaceDE w:val="0"/>
        <w:autoSpaceDN w:val="0"/>
        <w:adjustRightInd w:val="0"/>
        <w:spacing w:line="0" w:lineRule="atLeast"/>
        <w:ind w:firstLine="708"/>
        <w:jc w:val="both"/>
        <w:rPr>
          <w:sz w:val="28"/>
          <w:szCs w:val="28"/>
        </w:rPr>
      </w:pPr>
      <w:r w:rsidRPr="00BD42AD">
        <w:rPr>
          <w:sz w:val="28"/>
          <w:szCs w:val="28"/>
        </w:rPr>
        <w:t xml:space="preserve">В </w:t>
      </w:r>
      <w:r w:rsidR="00313767" w:rsidRPr="00BD42AD">
        <w:rPr>
          <w:sz w:val="28"/>
          <w:szCs w:val="28"/>
        </w:rPr>
        <w:t>отчетном</w:t>
      </w:r>
      <w:r w:rsidRPr="00BD42AD">
        <w:rPr>
          <w:sz w:val="28"/>
          <w:szCs w:val="28"/>
        </w:rPr>
        <w:t xml:space="preserve"> году была продолжена работа по модернизации и строительству </w:t>
      </w:r>
      <w:proofErr w:type="spellStart"/>
      <w:r w:rsidRPr="00BD42AD">
        <w:rPr>
          <w:sz w:val="28"/>
          <w:szCs w:val="28"/>
        </w:rPr>
        <w:t>энергосетевого</w:t>
      </w:r>
      <w:proofErr w:type="spellEnd"/>
      <w:r w:rsidRPr="00BD42AD">
        <w:rPr>
          <w:sz w:val="28"/>
          <w:szCs w:val="28"/>
        </w:rPr>
        <w:t xml:space="preserve"> комплекса в децентрализованной зоне на территории Березовского района, что позволит обеспечить надежность электроснабжения потребителей, снизить потери электроэнергии.</w:t>
      </w:r>
      <w:r w:rsidR="00313767" w:rsidRPr="00BD42AD">
        <w:rPr>
          <w:sz w:val="28"/>
          <w:szCs w:val="28"/>
        </w:rPr>
        <w:t xml:space="preserve"> </w:t>
      </w:r>
    </w:p>
    <w:p w:rsidR="0032689E" w:rsidRPr="00BD42AD" w:rsidRDefault="0032689E" w:rsidP="0032689E">
      <w:pPr>
        <w:tabs>
          <w:tab w:val="left" w:pos="540"/>
        </w:tabs>
        <w:suppressAutoHyphens/>
        <w:ind w:firstLine="709"/>
        <w:jc w:val="both"/>
        <w:rPr>
          <w:sz w:val="28"/>
          <w:szCs w:val="28"/>
        </w:rPr>
      </w:pPr>
      <w:r w:rsidRPr="00BD42AD">
        <w:rPr>
          <w:sz w:val="28"/>
          <w:szCs w:val="28"/>
        </w:rPr>
        <w:t>В Березовском районе, впервые, при поддержке Президента Российской Федерации, Губернатора Ханты-Мансийского автономного округа – Югры на базе НРО КМНС «</w:t>
      </w:r>
      <w:proofErr w:type="spellStart"/>
      <w:r w:rsidRPr="00BD42AD">
        <w:rPr>
          <w:sz w:val="28"/>
          <w:szCs w:val="28"/>
        </w:rPr>
        <w:t>Рахтынья</w:t>
      </w:r>
      <w:proofErr w:type="spellEnd"/>
      <w:r w:rsidRPr="00BD42AD">
        <w:rPr>
          <w:sz w:val="28"/>
          <w:szCs w:val="28"/>
        </w:rPr>
        <w:t xml:space="preserve">» реализован уникальный проект «Зеленое </w:t>
      </w:r>
      <w:r w:rsidRPr="00BD42AD">
        <w:rPr>
          <w:sz w:val="28"/>
          <w:szCs w:val="28"/>
          <w:lang w:val="en-US"/>
        </w:rPr>
        <w:t>IT</w:t>
      </w:r>
      <w:r w:rsidRPr="00BD42AD">
        <w:rPr>
          <w:sz w:val="28"/>
          <w:szCs w:val="28"/>
        </w:rPr>
        <w:t>-стойбище», предусматривающий автономное электроснабжение с использованием солнечной станции (установка панелей и накопительных аккумуляторов) с автоматизированной системой управления. Внедрение новых технологий обеспечивает круглогодичную бесперебойность и высокую экономичность производства электроэнергии для удаленных малонаселенных территорий, особенно актуальной для населения, занимающегося народными промыслами в таежной зоне. Данная практика является одним из перспективных направлений не только в Березовском районе, но и на территории автономного округа – Югры.</w:t>
      </w:r>
    </w:p>
    <w:p w:rsidR="0032689E" w:rsidRPr="00BD42AD" w:rsidRDefault="0032689E" w:rsidP="0032689E">
      <w:pPr>
        <w:autoSpaceDE w:val="0"/>
        <w:autoSpaceDN w:val="0"/>
        <w:adjustRightInd w:val="0"/>
        <w:spacing w:line="0" w:lineRule="atLeast"/>
        <w:rPr>
          <w:b/>
          <w:sz w:val="28"/>
          <w:szCs w:val="28"/>
        </w:rPr>
      </w:pPr>
    </w:p>
    <w:p w:rsidR="0032689E" w:rsidRPr="00BD42AD" w:rsidRDefault="0032689E" w:rsidP="0032689E">
      <w:pPr>
        <w:autoSpaceDE w:val="0"/>
        <w:autoSpaceDN w:val="0"/>
        <w:adjustRightInd w:val="0"/>
        <w:spacing w:line="0" w:lineRule="atLeast"/>
        <w:rPr>
          <w:b/>
          <w:sz w:val="28"/>
          <w:szCs w:val="28"/>
        </w:rPr>
      </w:pPr>
      <w:r w:rsidRPr="00BD42AD">
        <w:rPr>
          <w:b/>
          <w:sz w:val="28"/>
          <w:szCs w:val="28"/>
        </w:rPr>
        <w:t>Производство пара и горячей воды на территории Березовского района</w:t>
      </w:r>
    </w:p>
    <w:p w:rsidR="0032689E" w:rsidRPr="00BD42AD" w:rsidRDefault="0032689E" w:rsidP="0032689E">
      <w:pPr>
        <w:tabs>
          <w:tab w:val="left" w:pos="540"/>
        </w:tabs>
        <w:suppressAutoHyphens/>
        <w:spacing w:line="0" w:lineRule="atLeast"/>
        <w:ind w:firstLine="709"/>
        <w:jc w:val="both"/>
        <w:rPr>
          <w:sz w:val="28"/>
          <w:szCs w:val="28"/>
        </w:rPr>
      </w:pPr>
    </w:p>
    <w:p w:rsidR="0032689E" w:rsidRPr="00BD42AD" w:rsidRDefault="0032689E" w:rsidP="0032689E">
      <w:pPr>
        <w:tabs>
          <w:tab w:val="left" w:pos="540"/>
        </w:tabs>
        <w:suppressAutoHyphens/>
        <w:spacing w:line="0" w:lineRule="atLeast"/>
        <w:ind w:firstLine="709"/>
        <w:jc w:val="both"/>
        <w:rPr>
          <w:sz w:val="28"/>
          <w:szCs w:val="28"/>
        </w:rPr>
      </w:pPr>
      <w:r w:rsidRPr="00BD42AD">
        <w:rPr>
          <w:sz w:val="28"/>
          <w:szCs w:val="28"/>
        </w:rPr>
        <w:t xml:space="preserve">На территории района функционирует 20 котельных, 6 из которых работают на каменном угле, 14 на природном газе. </w:t>
      </w:r>
    </w:p>
    <w:p w:rsidR="0032689E" w:rsidRPr="00BD42AD" w:rsidRDefault="0032689E" w:rsidP="0032689E">
      <w:pPr>
        <w:tabs>
          <w:tab w:val="left" w:pos="540"/>
        </w:tabs>
        <w:suppressAutoHyphens/>
        <w:spacing w:line="0" w:lineRule="atLeast"/>
        <w:ind w:firstLine="709"/>
        <w:jc w:val="both"/>
        <w:rPr>
          <w:sz w:val="28"/>
          <w:szCs w:val="28"/>
        </w:rPr>
      </w:pPr>
    </w:p>
    <w:tbl>
      <w:tblPr>
        <w:tblW w:w="10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2"/>
        <w:gridCol w:w="2003"/>
        <w:gridCol w:w="2204"/>
        <w:gridCol w:w="2073"/>
      </w:tblGrid>
      <w:tr w:rsidR="007751F9" w:rsidRPr="00BD42AD" w:rsidTr="00860681">
        <w:trPr>
          <w:trHeight w:val="645"/>
          <w:jc w:val="center"/>
        </w:trPr>
        <w:tc>
          <w:tcPr>
            <w:tcW w:w="4072" w:type="dxa"/>
            <w:shd w:val="clear" w:color="auto" w:fill="auto"/>
            <w:vAlign w:val="center"/>
          </w:tcPr>
          <w:p w:rsidR="007751F9" w:rsidRPr="00BD42AD" w:rsidRDefault="007751F9" w:rsidP="00860681">
            <w:pPr>
              <w:autoSpaceDE w:val="0"/>
              <w:autoSpaceDN w:val="0"/>
              <w:adjustRightInd w:val="0"/>
              <w:spacing w:line="0" w:lineRule="atLeast"/>
              <w:jc w:val="center"/>
              <w:rPr>
                <w:b/>
                <w:sz w:val="24"/>
                <w:szCs w:val="24"/>
              </w:rPr>
            </w:pPr>
            <w:r w:rsidRPr="00BD42AD">
              <w:rPr>
                <w:b/>
                <w:sz w:val="24"/>
                <w:szCs w:val="24"/>
              </w:rPr>
              <w:t>Наименование показателя</w:t>
            </w:r>
          </w:p>
        </w:tc>
        <w:tc>
          <w:tcPr>
            <w:tcW w:w="2003" w:type="dxa"/>
            <w:shd w:val="clear" w:color="auto" w:fill="auto"/>
            <w:vAlign w:val="center"/>
          </w:tcPr>
          <w:p w:rsidR="007751F9" w:rsidRPr="00BD42AD" w:rsidRDefault="007751F9" w:rsidP="00D3059B">
            <w:pPr>
              <w:pStyle w:val="ab"/>
              <w:jc w:val="center"/>
              <w:rPr>
                <w:rFonts w:ascii="Times New Roman" w:hAnsi="Times New Roman"/>
                <w:b/>
                <w:sz w:val="24"/>
                <w:szCs w:val="24"/>
              </w:rPr>
            </w:pPr>
            <w:r w:rsidRPr="00BD42AD">
              <w:rPr>
                <w:rFonts w:ascii="Times New Roman" w:hAnsi="Times New Roman"/>
                <w:b/>
                <w:sz w:val="24"/>
                <w:szCs w:val="24"/>
              </w:rPr>
              <w:t>январь-март</w:t>
            </w:r>
          </w:p>
          <w:p w:rsidR="007751F9" w:rsidRPr="00BD42AD" w:rsidRDefault="007751F9" w:rsidP="006B1FFA">
            <w:pPr>
              <w:pStyle w:val="ab"/>
              <w:jc w:val="center"/>
              <w:rPr>
                <w:rFonts w:ascii="Times New Roman" w:hAnsi="Times New Roman"/>
                <w:b/>
                <w:sz w:val="24"/>
                <w:szCs w:val="24"/>
              </w:rPr>
            </w:pPr>
            <w:r w:rsidRPr="00BD42AD">
              <w:rPr>
                <w:rFonts w:ascii="Times New Roman" w:hAnsi="Times New Roman"/>
                <w:b/>
                <w:sz w:val="24"/>
                <w:szCs w:val="24"/>
              </w:rPr>
              <w:t>202</w:t>
            </w:r>
            <w:r w:rsidR="006B1FFA" w:rsidRPr="00BD42AD">
              <w:rPr>
                <w:rFonts w:ascii="Times New Roman" w:hAnsi="Times New Roman"/>
                <w:b/>
                <w:sz w:val="24"/>
                <w:szCs w:val="24"/>
              </w:rPr>
              <w:t>2</w:t>
            </w:r>
            <w:r w:rsidRPr="00BD42AD">
              <w:rPr>
                <w:rFonts w:ascii="Times New Roman" w:hAnsi="Times New Roman"/>
                <w:b/>
                <w:sz w:val="24"/>
                <w:szCs w:val="24"/>
              </w:rPr>
              <w:t xml:space="preserve"> года</w:t>
            </w:r>
          </w:p>
        </w:tc>
        <w:tc>
          <w:tcPr>
            <w:tcW w:w="2204" w:type="dxa"/>
            <w:shd w:val="clear" w:color="auto" w:fill="auto"/>
            <w:vAlign w:val="center"/>
          </w:tcPr>
          <w:p w:rsidR="007751F9" w:rsidRPr="00BD42AD" w:rsidRDefault="007751F9" w:rsidP="00D3059B">
            <w:pPr>
              <w:pStyle w:val="ab"/>
              <w:jc w:val="center"/>
              <w:rPr>
                <w:rFonts w:ascii="Times New Roman" w:hAnsi="Times New Roman"/>
                <w:b/>
                <w:sz w:val="24"/>
                <w:szCs w:val="24"/>
              </w:rPr>
            </w:pPr>
            <w:r w:rsidRPr="00BD42AD">
              <w:rPr>
                <w:rFonts w:ascii="Times New Roman" w:hAnsi="Times New Roman"/>
                <w:b/>
                <w:sz w:val="24"/>
                <w:szCs w:val="24"/>
              </w:rPr>
              <w:t>январь-март</w:t>
            </w:r>
          </w:p>
          <w:p w:rsidR="007751F9" w:rsidRPr="00BD42AD" w:rsidRDefault="007751F9" w:rsidP="006B1FFA">
            <w:pPr>
              <w:pStyle w:val="ab"/>
              <w:jc w:val="center"/>
              <w:rPr>
                <w:rFonts w:ascii="Times New Roman" w:hAnsi="Times New Roman"/>
                <w:b/>
                <w:sz w:val="24"/>
                <w:szCs w:val="24"/>
              </w:rPr>
            </w:pPr>
            <w:r w:rsidRPr="00BD42AD">
              <w:rPr>
                <w:rFonts w:ascii="Times New Roman" w:hAnsi="Times New Roman"/>
                <w:b/>
                <w:sz w:val="24"/>
                <w:szCs w:val="24"/>
              </w:rPr>
              <w:t>202</w:t>
            </w:r>
            <w:r w:rsidR="006B1FFA" w:rsidRPr="00BD42AD">
              <w:rPr>
                <w:rFonts w:ascii="Times New Roman" w:hAnsi="Times New Roman"/>
                <w:b/>
                <w:sz w:val="24"/>
                <w:szCs w:val="24"/>
              </w:rPr>
              <w:t>3</w:t>
            </w:r>
            <w:r w:rsidRPr="00BD42AD">
              <w:rPr>
                <w:rFonts w:ascii="Times New Roman" w:hAnsi="Times New Roman"/>
                <w:b/>
                <w:sz w:val="24"/>
                <w:szCs w:val="24"/>
              </w:rPr>
              <w:t xml:space="preserve"> года</w:t>
            </w:r>
          </w:p>
        </w:tc>
        <w:tc>
          <w:tcPr>
            <w:tcW w:w="2073" w:type="dxa"/>
            <w:shd w:val="clear" w:color="auto" w:fill="auto"/>
            <w:vAlign w:val="center"/>
          </w:tcPr>
          <w:p w:rsidR="007751F9" w:rsidRPr="00BD42AD" w:rsidRDefault="007751F9" w:rsidP="00860681">
            <w:pPr>
              <w:autoSpaceDE w:val="0"/>
              <w:autoSpaceDN w:val="0"/>
              <w:adjustRightInd w:val="0"/>
              <w:spacing w:line="0" w:lineRule="atLeast"/>
              <w:jc w:val="center"/>
              <w:rPr>
                <w:b/>
                <w:sz w:val="24"/>
                <w:szCs w:val="24"/>
              </w:rPr>
            </w:pPr>
            <w:r w:rsidRPr="00BD42AD">
              <w:rPr>
                <w:b/>
                <w:sz w:val="24"/>
                <w:szCs w:val="24"/>
              </w:rPr>
              <w:t>Темп изменения, (%)</w:t>
            </w:r>
          </w:p>
        </w:tc>
      </w:tr>
      <w:tr w:rsidR="0032689E" w:rsidRPr="00BD42AD" w:rsidTr="00860681">
        <w:trPr>
          <w:jc w:val="center"/>
        </w:trPr>
        <w:tc>
          <w:tcPr>
            <w:tcW w:w="4072" w:type="dxa"/>
            <w:shd w:val="clear" w:color="auto" w:fill="auto"/>
            <w:vAlign w:val="center"/>
          </w:tcPr>
          <w:p w:rsidR="0032689E" w:rsidRPr="00BD42AD" w:rsidRDefault="0032689E" w:rsidP="00860681">
            <w:pPr>
              <w:autoSpaceDE w:val="0"/>
              <w:autoSpaceDN w:val="0"/>
              <w:adjustRightInd w:val="0"/>
              <w:spacing w:line="0" w:lineRule="atLeast"/>
              <w:jc w:val="center"/>
              <w:rPr>
                <w:sz w:val="24"/>
                <w:szCs w:val="24"/>
              </w:rPr>
            </w:pPr>
            <w:r w:rsidRPr="00BD42AD">
              <w:rPr>
                <w:sz w:val="24"/>
                <w:szCs w:val="24"/>
              </w:rPr>
              <w:t>Выработка пара и горячей воды</w:t>
            </w:r>
          </w:p>
          <w:p w:rsidR="0032689E" w:rsidRPr="00BD42AD" w:rsidRDefault="0032689E" w:rsidP="00860681">
            <w:pPr>
              <w:autoSpaceDE w:val="0"/>
              <w:autoSpaceDN w:val="0"/>
              <w:adjustRightInd w:val="0"/>
              <w:spacing w:line="0" w:lineRule="atLeast"/>
              <w:jc w:val="center"/>
              <w:rPr>
                <w:sz w:val="24"/>
                <w:szCs w:val="24"/>
              </w:rPr>
            </w:pPr>
            <w:r w:rsidRPr="00BD42AD">
              <w:rPr>
                <w:sz w:val="24"/>
                <w:szCs w:val="24"/>
              </w:rPr>
              <w:t xml:space="preserve">(тыс. Гкал.) </w:t>
            </w:r>
          </w:p>
        </w:tc>
        <w:tc>
          <w:tcPr>
            <w:tcW w:w="2003" w:type="dxa"/>
            <w:shd w:val="clear" w:color="auto" w:fill="auto"/>
            <w:vAlign w:val="center"/>
          </w:tcPr>
          <w:p w:rsidR="0032689E" w:rsidRPr="00BD42AD" w:rsidRDefault="00851543" w:rsidP="00860681">
            <w:pPr>
              <w:autoSpaceDE w:val="0"/>
              <w:autoSpaceDN w:val="0"/>
              <w:adjustRightInd w:val="0"/>
              <w:spacing w:line="0" w:lineRule="atLeast"/>
              <w:jc w:val="center"/>
              <w:rPr>
                <w:sz w:val="24"/>
                <w:szCs w:val="24"/>
              </w:rPr>
            </w:pPr>
            <w:r w:rsidRPr="00BD42AD">
              <w:rPr>
                <w:sz w:val="24"/>
                <w:szCs w:val="24"/>
              </w:rPr>
              <w:t>89,60</w:t>
            </w:r>
          </w:p>
        </w:tc>
        <w:tc>
          <w:tcPr>
            <w:tcW w:w="2204" w:type="dxa"/>
            <w:shd w:val="clear" w:color="auto" w:fill="auto"/>
            <w:vAlign w:val="center"/>
          </w:tcPr>
          <w:p w:rsidR="0032689E" w:rsidRPr="00BD42AD" w:rsidRDefault="00851543" w:rsidP="00860681">
            <w:pPr>
              <w:autoSpaceDE w:val="0"/>
              <w:autoSpaceDN w:val="0"/>
              <w:adjustRightInd w:val="0"/>
              <w:spacing w:line="0" w:lineRule="atLeast"/>
              <w:jc w:val="center"/>
              <w:rPr>
                <w:sz w:val="24"/>
                <w:szCs w:val="24"/>
              </w:rPr>
            </w:pPr>
            <w:r w:rsidRPr="00BD42AD">
              <w:rPr>
                <w:sz w:val="24"/>
                <w:szCs w:val="24"/>
              </w:rPr>
              <w:t>81,20</w:t>
            </w:r>
          </w:p>
        </w:tc>
        <w:tc>
          <w:tcPr>
            <w:tcW w:w="2073" w:type="dxa"/>
            <w:shd w:val="clear" w:color="auto" w:fill="auto"/>
            <w:vAlign w:val="center"/>
          </w:tcPr>
          <w:p w:rsidR="0032689E" w:rsidRPr="00BD42AD" w:rsidRDefault="00851543" w:rsidP="00860681">
            <w:pPr>
              <w:autoSpaceDE w:val="0"/>
              <w:autoSpaceDN w:val="0"/>
              <w:adjustRightInd w:val="0"/>
              <w:spacing w:line="0" w:lineRule="atLeast"/>
              <w:jc w:val="center"/>
              <w:rPr>
                <w:sz w:val="24"/>
                <w:szCs w:val="24"/>
              </w:rPr>
            </w:pPr>
            <w:r w:rsidRPr="00BD42AD">
              <w:rPr>
                <w:sz w:val="24"/>
                <w:szCs w:val="24"/>
              </w:rPr>
              <w:t>90,63</w:t>
            </w:r>
          </w:p>
        </w:tc>
      </w:tr>
    </w:tbl>
    <w:p w:rsidR="0032689E" w:rsidRPr="00BD42AD" w:rsidRDefault="0032689E" w:rsidP="0032689E">
      <w:pPr>
        <w:pStyle w:val="ab"/>
        <w:jc w:val="both"/>
        <w:rPr>
          <w:rFonts w:ascii="Times New Roman" w:hAnsi="Times New Roman"/>
          <w:b/>
          <w:bCs/>
          <w:iCs/>
          <w:sz w:val="28"/>
          <w:szCs w:val="28"/>
        </w:rPr>
      </w:pPr>
      <w:r w:rsidRPr="00BD42AD">
        <w:rPr>
          <w:rFonts w:ascii="Times New Roman" w:hAnsi="Times New Roman"/>
          <w:b/>
          <w:bCs/>
          <w:iCs/>
          <w:sz w:val="28"/>
          <w:szCs w:val="28"/>
        </w:rPr>
        <w:tab/>
      </w:r>
    </w:p>
    <w:p w:rsidR="0032689E" w:rsidRPr="00BD42AD" w:rsidRDefault="000618BD" w:rsidP="0032689E">
      <w:pPr>
        <w:pStyle w:val="ab"/>
        <w:ind w:firstLine="708"/>
        <w:jc w:val="both"/>
        <w:rPr>
          <w:rFonts w:ascii="Times New Roman" w:hAnsi="Times New Roman"/>
          <w:sz w:val="28"/>
          <w:szCs w:val="28"/>
        </w:rPr>
      </w:pPr>
      <w:r w:rsidRPr="00BD42AD">
        <w:rPr>
          <w:rFonts w:ascii="Times New Roman" w:hAnsi="Times New Roman"/>
          <w:bCs/>
          <w:iCs/>
          <w:sz w:val="28"/>
          <w:szCs w:val="28"/>
        </w:rPr>
        <w:t xml:space="preserve">Снижение показателя на </w:t>
      </w:r>
      <w:r w:rsidR="00851543" w:rsidRPr="00BD42AD">
        <w:rPr>
          <w:rFonts w:ascii="Times New Roman" w:hAnsi="Times New Roman"/>
          <w:bCs/>
          <w:iCs/>
          <w:sz w:val="28"/>
          <w:szCs w:val="28"/>
        </w:rPr>
        <w:t>9,3</w:t>
      </w:r>
      <w:r w:rsidR="004B22AA" w:rsidRPr="00BD42AD">
        <w:rPr>
          <w:rFonts w:ascii="Times New Roman" w:hAnsi="Times New Roman"/>
          <w:bCs/>
          <w:iCs/>
          <w:sz w:val="28"/>
          <w:szCs w:val="28"/>
        </w:rPr>
        <w:t>7</w:t>
      </w:r>
      <w:r w:rsidR="0032689E" w:rsidRPr="00BD42AD">
        <w:rPr>
          <w:rFonts w:ascii="Times New Roman" w:hAnsi="Times New Roman"/>
          <w:bCs/>
          <w:iCs/>
          <w:sz w:val="28"/>
          <w:szCs w:val="28"/>
        </w:rPr>
        <w:t xml:space="preserve">% обусловлено </w:t>
      </w:r>
      <w:r w:rsidR="0032689E" w:rsidRPr="00BD42AD">
        <w:rPr>
          <w:rFonts w:ascii="Times New Roman" w:hAnsi="Times New Roman"/>
          <w:sz w:val="28"/>
          <w:szCs w:val="28"/>
        </w:rPr>
        <w:t>продолжительным периодом высоких температур наружного воздуха в зимний период и экономией энергоресурсов на территории Березовского района.</w:t>
      </w:r>
    </w:p>
    <w:p w:rsidR="0032689E" w:rsidRPr="00BD42AD" w:rsidRDefault="0032689E" w:rsidP="0032689E">
      <w:pPr>
        <w:pStyle w:val="ab"/>
        <w:ind w:firstLine="708"/>
        <w:jc w:val="both"/>
        <w:rPr>
          <w:rFonts w:ascii="Times New Roman" w:hAnsi="Times New Roman"/>
          <w:sz w:val="28"/>
          <w:szCs w:val="28"/>
        </w:rPr>
      </w:pPr>
    </w:p>
    <w:p w:rsidR="0032689E" w:rsidRPr="00BD42AD" w:rsidRDefault="0032689E" w:rsidP="0032689E">
      <w:pPr>
        <w:pStyle w:val="ab"/>
        <w:ind w:firstLine="708"/>
        <w:jc w:val="both"/>
        <w:rPr>
          <w:rFonts w:ascii="Times New Roman" w:hAnsi="Times New Roman"/>
          <w:sz w:val="28"/>
          <w:szCs w:val="28"/>
        </w:rPr>
      </w:pPr>
    </w:p>
    <w:p w:rsidR="0032689E" w:rsidRPr="00BD42AD" w:rsidRDefault="0032689E" w:rsidP="0032689E">
      <w:pPr>
        <w:pStyle w:val="ab"/>
        <w:widowControl w:val="0"/>
        <w:numPr>
          <w:ilvl w:val="0"/>
          <w:numId w:val="16"/>
        </w:numPr>
        <w:autoSpaceDE w:val="0"/>
        <w:autoSpaceDN w:val="0"/>
        <w:adjustRightInd w:val="0"/>
        <w:jc w:val="center"/>
        <w:rPr>
          <w:rFonts w:ascii="Times New Roman" w:hAnsi="Times New Roman"/>
          <w:b/>
          <w:bCs/>
          <w:iCs/>
          <w:sz w:val="28"/>
          <w:szCs w:val="28"/>
        </w:rPr>
      </w:pPr>
      <w:r w:rsidRPr="00BD42AD">
        <w:rPr>
          <w:rFonts w:ascii="Times New Roman" w:hAnsi="Times New Roman"/>
          <w:b/>
          <w:bCs/>
          <w:sz w:val="28"/>
          <w:szCs w:val="28"/>
        </w:rPr>
        <w:t>Водоснабжение, водоотведение, организация сбора и утилизации отходов, деятельность по ликвидации загрязнений</w:t>
      </w:r>
    </w:p>
    <w:p w:rsidR="0032689E" w:rsidRPr="00BD42AD" w:rsidRDefault="0032689E" w:rsidP="0032689E">
      <w:pPr>
        <w:pStyle w:val="ab"/>
        <w:jc w:val="center"/>
        <w:rPr>
          <w:rFonts w:ascii="Times New Roman" w:hAnsi="Times New Roman"/>
          <w:b/>
          <w:bCs/>
          <w:sz w:val="28"/>
          <w:szCs w:val="28"/>
        </w:rPr>
      </w:pPr>
    </w:p>
    <w:p w:rsidR="0032689E" w:rsidRPr="00BD42AD" w:rsidRDefault="0032689E" w:rsidP="00C55A3C">
      <w:pPr>
        <w:pStyle w:val="ab"/>
        <w:ind w:firstLine="708"/>
        <w:jc w:val="both"/>
        <w:rPr>
          <w:rFonts w:ascii="Times New Roman" w:hAnsi="Times New Roman"/>
          <w:sz w:val="28"/>
          <w:szCs w:val="28"/>
        </w:rPr>
      </w:pPr>
      <w:r w:rsidRPr="00BD42AD">
        <w:rPr>
          <w:rFonts w:ascii="Times New Roman" w:hAnsi="Times New Roman"/>
          <w:sz w:val="28"/>
          <w:szCs w:val="28"/>
        </w:rPr>
        <w:t xml:space="preserve">В </w:t>
      </w:r>
      <w:r w:rsidR="00851543" w:rsidRPr="00BD42AD">
        <w:rPr>
          <w:rFonts w:ascii="Times New Roman" w:hAnsi="Times New Roman"/>
          <w:sz w:val="28"/>
          <w:szCs w:val="28"/>
        </w:rPr>
        <w:t xml:space="preserve">отчетном периоде </w:t>
      </w:r>
      <w:r w:rsidRPr="00BD42AD">
        <w:rPr>
          <w:rFonts w:ascii="Times New Roman" w:hAnsi="Times New Roman"/>
          <w:sz w:val="28"/>
          <w:szCs w:val="28"/>
        </w:rPr>
        <w:t>202</w:t>
      </w:r>
      <w:r w:rsidR="00851543" w:rsidRPr="00BD42AD">
        <w:rPr>
          <w:rFonts w:ascii="Times New Roman" w:hAnsi="Times New Roman"/>
          <w:sz w:val="28"/>
          <w:szCs w:val="28"/>
        </w:rPr>
        <w:t>3</w:t>
      </w:r>
      <w:r w:rsidRPr="00BD42AD">
        <w:rPr>
          <w:rFonts w:ascii="Times New Roman" w:hAnsi="Times New Roman"/>
          <w:sz w:val="28"/>
          <w:szCs w:val="28"/>
        </w:rPr>
        <w:t xml:space="preserve"> год</w:t>
      </w:r>
      <w:r w:rsidR="00851543" w:rsidRPr="00BD42AD">
        <w:rPr>
          <w:rFonts w:ascii="Times New Roman" w:hAnsi="Times New Roman"/>
          <w:sz w:val="28"/>
          <w:szCs w:val="28"/>
        </w:rPr>
        <w:t>а</w:t>
      </w:r>
      <w:r w:rsidRPr="00BD42AD">
        <w:rPr>
          <w:rFonts w:ascii="Times New Roman" w:hAnsi="Times New Roman"/>
          <w:sz w:val="28"/>
          <w:szCs w:val="28"/>
        </w:rPr>
        <w:t xml:space="preserve"> показатель по виду деятельности «в</w:t>
      </w:r>
      <w:r w:rsidRPr="00BD42AD">
        <w:rPr>
          <w:rFonts w:ascii="Times New Roman" w:hAnsi="Times New Roman"/>
          <w:bCs/>
          <w:sz w:val="28"/>
          <w:szCs w:val="28"/>
        </w:rPr>
        <w:t>одоснабжение, водоотведение, организация сбора и утилизации отходов, деятельность по ликвидации загрязнений»</w:t>
      </w:r>
      <w:r w:rsidRPr="00BD42AD">
        <w:rPr>
          <w:rFonts w:ascii="Times New Roman" w:hAnsi="Times New Roman"/>
          <w:sz w:val="28"/>
          <w:szCs w:val="28"/>
        </w:rPr>
        <w:t xml:space="preserve"> </w:t>
      </w:r>
      <w:r w:rsidR="003E44D5" w:rsidRPr="00BD42AD">
        <w:rPr>
          <w:rFonts w:ascii="Times New Roman" w:hAnsi="Times New Roman"/>
          <w:bCs/>
          <w:sz w:val="28"/>
          <w:szCs w:val="28"/>
        </w:rPr>
        <w:t xml:space="preserve">увеличился в </w:t>
      </w:r>
      <w:r w:rsidR="00DC4969" w:rsidRPr="00BD42AD">
        <w:rPr>
          <w:rFonts w:ascii="Times New Roman" w:hAnsi="Times New Roman"/>
          <w:bCs/>
          <w:sz w:val="28"/>
          <w:szCs w:val="28"/>
        </w:rPr>
        <w:t>2,7</w:t>
      </w:r>
      <w:r w:rsidRPr="00BD42AD">
        <w:rPr>
          <w:rFonts w:ascii="Times New Roman" w:hAnsi="Times New Roman"/>
          <w:bCs/>
          <w:sz w:val="28"/>
          <w:szCs w:val="28"/>
        </w:rPr>
        <w:t xml:space="preserve"> раза и достиг </w:t>
      </w:r>
      <w:r w:rsidR="00DC4969" w:rsidRPr="00BD42AD">
        <w:rPr>
          <w:rFonts w:ascii="Times New Roman" w:hAnsi="Times New Roman"/>
          <w:bCs/>
          <w:sz w:val="28"/>
          <w:szCs w:val="28"/>
        </w:rPr>
        <w:t>29,00</w:t>
      </w:r>
      <w:r w:rsidRPr="00BD42AD">
        <w:rPr>
          <w:rFonts w:ascii="Times New Roman" w:hAnsi="Times New Roman"/>
          <w:bCs/>
          <w:sz w:val="28"/>
          <w:szCs w:val="28"/>
        </w:rPr>
        <w:t xml:space="preserve"> млн. рублей к уровню </w:t>
      </w:r>
      <w:r w:rsidR="00DC4969" w:rsidRPr="00BD42AD">
        <w:rPr>
          <w:rFonts w:ascii="Times New Roman" w:hAnsi="Times New Roman"/>
          <w:bCs/>
          <w:sz w:val="28"/>
          <w:szCs w:val="28"/>
        </w:rPr>
        <w:t xml:space="preserve">аналогичного периода </w:t>
      </w:r>
      <w:r w:rsidRPr="00BD42AD">
        <w:rPr>
          <w:rFonts w:ascii="Times New Roman" w:hAnsi="Times New Roman"/>
          <w:bCs/>
          <w:sz w:val="28"/>
          <w:szCs w:val="28"/>
        </w:rPr>
        <w:t>202</w:t>
      </w:r>
      <w:r w:rsidR="00DC4969" w:rsidRPr="00BD42AD">
        <w:rPr>
          <w:rFonts w:ascii="Times New Roman" w:hAnsi="Times New Roman"/>
          <w:bCs/>
          <w:sz w:val="28"/>
          <w:szCs w:val="28"/>
        </w:rPr>
        <w:t>2</w:t>
      </w:r>
      <w:r w:rsidRPr="00BD42AD">
        <w:rPr>
          <w:rFonts w:ascii="Times New Roman" w:hAnsi="Times New Roman"/>
          <w:bCs/>
          <w:sz w:val="28"/>
          <w:szCs w:val="28"/>
        </w:rPr>
        <w:t xml:space="preserve"> года в сопоставимых ценах (</w:t>
      </w:r>
      <w:r w:rsidR="00DC4969" w:rsidRPr="00BD42AD">
        <w:rPr>
          <w:rFonts w:ascii="Times New Roman" w:hAnsi="Times New Roman"/>
          <w:bCs/>
          <w:sz w:val="28"/>
          <w:szCs w:val="28"/>
        </w:rPr>
        <w:t xml:space="preserve">1 кв. </w:t>
      </w:r>
      <w:r w:rsidRPr="00BD42AD">
        <w:rPr>
          <w:rFonts w:ascii="Times New Roman" w:hAnsi="Times New Roman"/>
          <w:bCs/>
          <w:sz w:val="28"/>
          <w:szCs w:val="28"/>
        </w:rPr>
        <w:t>202</w:t>
      </w:r>
      <w:r w:rsidR="00DC4969" w:rsidRPr="00BD42AD">
        <w:rPr>
          <w:rFonts w:ascii="Times New Roman" w:hAnsi="Times New Roman"/>
          <w:bCs/>
          <w:sz w:val="28"/>
          <w:szCs w:val="28"/>
        </w:rPr>
        <w:t>2</w:t>
      </w:r>
      <w:r w:rsidRPr="00BD42AD">
        <w:rPr>
          <w:rFonts w:ascii="Times New Roman" w:hAnsi="Times New Roman"/>
          <w:bCs/>
          <w:sz w:val="28"/>
          <w:szCs w:val="28"/>
        </w:rPr>
        <w:t xml:space="preserve"> год</w:t>
      </w:r>
      <w:r w:rsidR="00DC4969" w:rsidRPr="00BD42AD">
        <w:rPr>
          <w:rFonts w:ascii="Times New Roman" w:hAnsi="Times New Roman"/>
          <w:bCs/>
          <w:sz w:val="28"/>
          <w:szCs w:val="28"/>
        </w:rPr>
        <w:t>а</w:t>
      </w:r>
      <w:r w:rsidRPr="00BD42AD">
        <w:rPr>
          <w:rFonts w:ascii="Times New Roman" w:hAnsi="Times New Roman"/>
          <w:bCs/>
          <w:sz w:val="28"/>
          <w:szCs w:val="28"/>
        </w:rPr>
        <w:t xml:space="preserve"> – </w:t>
      </w:r>
      <w:r w:rsidR="00DC4969" w:rsidRPr="00BD42AD">
        <w:rPr>
          <w:rFonts w:ascii="Times New Roman" w:hAnsi="Times New Roman"/>
          <w:bCs/>
          <w:sz w:val="28"/>
          <w:szCs w:val="28"/>
        </w:rPr>
        <w:t>10,30</w:t>
      </w:r>
      <w:r w:rsidRPr="00BD42AD">
        <w:rPr>
          <w:rFonts w:ascii="Times New Roman" w:hAnsi="Times New Roman"/>
          <w:bCs/>
          <w:sz w:val="28"/>
          <w:szCs w:val="28"/>
        </w:rPr>
        <w:t xml:space="preserve"> млн. руб.)</w:t>
      </w:r>
      <w:r w:rsidRPr="00BD42AD">
        <w:rPr>
          <w:rFonts w:ascii="Times New Roman" w:hAnsi="Times New Roman"/>
          <w:sz w:val="28"/>
          <w:szCs w:val="28"/>
        </w:rPr>
        <w:t xml:space="preserve">. </w:t>
      </w:r>
      <w:r w:rsidR="001D0DDD" w:rsidRPr="00BD42AD">
        <w:rPr>
          <w:rFonts w:ascii="Times New Roman" w:hAnsi="Times New Roman"/>
          <w:sz w:val="28"/>
          <w:szCs w:val="28"/>
        </w:rPr>
        <w:t xml:space="preserve">Увеличение объемов выработки связано с реализацией деятельности предприятия по переработке </w:t>
      </w:r>
      <w:r w:rsidR="00DC4969" w:rsidRPr="00BD42AD">
        <w:rPr>
          <w:rFonts w:ascii="Times New Roman" w:hAnsi="Times New Roman"/>
          <w:sz w:val="28"/>
          <w:szCs w:val="28"/>
        </w:rPr>
        <w:t>твердых коммунальных отходов</w:t>
      </w:r>
      <w:r w:rsidR="001D0DDD" w:rsidRPr="00BD42AD">
        <w:rPr>
          <w:rFonts w:ascii="Times New Roman" w:hAnsi="Times New Roman"/>
          <w:sz w:val="28"/>
          <w:szCs w:val="28"/>
        </w:rPr>
        <w:t xml:space="preserve">. </w:t>
      </w:r>
      <w:r w:rsidRPr="00BD42AD">
        <w:rPr>
          <w:rFonts w:ascii="Times New Roman" w:hAnsi="Times New Roman"/>
          <w:sz w:val="28"/>
          <w:szCs w:val="28"/>
        </w:rPr>
        <w:t xml:space="preserve">Необходимо отметить, что </w:t>
      </w:r>
      <w:r w:rsidR="00DC4969" w:rsidRPr="00BD42AD">
        <w:rPr>
          <w:rFonts w:ascii="Times New Roman" w:hAnsi="Times New Roman"/>
          <w:sz w:val="28"/>
          <w:szCs w:val="28"/>
        </w:rPr>
        <w:t>удельный вес производства</w:t>
      </w:r>
      <w:r w:rsidR="00C55A3C" w:rsidRPr="00BD42AD">
        <w:rPr>
          <w:rFonts w:ascii="Times New Roman" w:hAnsi="Times New Roman"/>
          <w:sz w:val="28"/>
          <w:szCs w:val="28"/>
        </w:rPr>
        <w:t xml:space="preserve"> </w:t>
      </w:r>
      <w:r w:rsidRPr="00BD42AD">
        <w:rPr>
          <w:rFonts w:ascii="Times New Roman" w:hAnsi="Times New Roman"/>
          <w:sz w:val="28"/>
          <w:szCs w:val="28"/>
        </w:rPr>
        <w:t xml:space="preserve">сектора </w:t>
      </w:r>
      <w:r w:rsidR="00C55A3C" w:rsidRPr="00BD42AD">
        <w:rPr>
          <w:rFonts w:ascii="Times New Roman" w:hAnsi="Times New Roman"/>
          <w:sz w:val="28"/>
          <w:szCs w:val="28"/>
        </w:rPr>
        <w:t xml:space="preserve">в общем объеме производства промышленной продукции </w:t>
      </w:r>
      <w:r w:rsidR="00DC4969" w:rsidRPr="00BD42AD">
        <w:rPr>
          <w:rFonts w:ascii="Times New Roman" w:hAnsi="Times New Roman"/>
          <w:sz w:val="28"/>
          <w:szCs w:val="28"/>
        </w:rPr>
        <w:t xml:space="preserve">увеличился </w:t>
      </w:r>
      <w:r w:rsidR="00C55A3C" w:rsidRPr="00BD42AD">
        <w:rPr>
          <w:rFonts w:ascii="Times New Roman" w:hAnsi="Times New Roman"/>
          <w:sz w:val="28"/>
          <w:szCs w:val="28"/>
        </w:rPr>
        <w:t>с 3,73% до 9,49%.</w:t>
      </w:r>
    </w:p>
    <w:p w:rsidR="00C55A3C" w:rsidRPr="00BD42AD" w:rsidRDefault="00C55A3C" w:rsidP="00C55A3C">
      <w:pPr>
        <w:pStyle w:val="ab"/>
        <w:ind w:firstLine="708"/>
        <w:jc w:val="both"/>
        <w:rPr>
          <w:rFonts w:ascii="Times New Roman" w:hAnsi="Times New Roman"/>
          <w:sz w:val="28"/>
          <w:szCs w:val="28"/>
        </w:rPr>
      </w:pPr>
    </w:p>
    <w:p w:rsidR="00B60AD8" w:rsidRPr="00BD42AD" w:rsidRDefault="00B60AD8" w:rsidP="0032689E">
      <w:pPr>
        <w:widowControl w:val="0"/>
        <w:ind w:firstLine="567"/>
        <w:jc w:val="center"/>
        <w:rPr>
          <w:b/>
          <w:sz w:val="28"/>
          <w:szCs w:val="28"/>
        </w:rPr>
      </w:pPr>
    </w:p>
    <w:p w:rsidR="0032689E" w:rsidRPr="00BD42AD" w:rsidRDefault="0032689E" w:rsidP="0032689E">
      <w:pPr>
        <w:widowControl w:val="0"/>
        <w:ind w:firstLine="567"/>
        <w:jc w:val="center"/>
        <w:rPr>
          <w:b/>
          <w:sz w:val="28"/>
          <w:szCs w:val="28"/>
        </w:rPr>
      </w:pPr>
      <w:r w:rsidRPr="00BD42AD">
        <w:rPr>
          <w:b/>
          <w:sz w:val="28"/>
          <w:szCs w:val="28"/>
        </w:rPr>
        <w:t>Агропромышленный комплекс</w:t>
      </w:r>
    </w:p>
    <w:p w:rsidR="0032689E" w:rsidRPr="00BD42AD" w:rsidRDefault="0032689E" w:rsidP="0032689E">
      <w:pPr>
        <w:widowControl w:val="0"/>
        <w:ind w:firstLine="720"/>
        <w:jc w:val="center"/>
        <w:rPr>
          <w:b/>
          <w:sz w:val="28"/>
          <w:szCs w:val="28"/>
        </w:rPr>
      </w:pPr>
    </w:p>
    <w:p w:rsidR="007A5CE6" w:rsidRPr="00BD42AD" w:rsidRDefault="007A5CE6" w:rsidP="007A5CE6">
      <w:pPr>
        <w:ind w:firstLine="709"/>
        <w:jc w:val="both"/>
        <w:rPr>
          <w:sz w:val="28"/>
          <w:szCs w:val="28"/>
        </w:rPr>
      </w:pPr>
      <w:r w:rsidRPr="00BD42AD">
        <w:rPr>
          <w:sz w:val="28"/>
          <w:szCs w:val="28"/>
        </w:rPr>
        <w:t>По состоянию на 01.0</w:t>
      </w:r>
      <w:r w:rsidR="006D664F" w:rsidRPr="00BD42AD">
        <w:rPr>
          <w:sz w:val="28"/>
          <w:szCs w:val="28"/>
        </w:rPr>
        <w:t>4</w:t>
      </w:r>
      <w:r w:rsidRPr="00BD42AD">
        <w:rPr>
          <w:sz w:val="28"/>
          <w:szCs w:val="28"/>
        </w:rPr>
        <w:t xml:space="preserve">.2023 производство и реализацию сельскохозяйственной продукции в Березовском районе осуществляют </w:t>
      </w:r>
      <w:r w:rsidR="006D664F" w:rsidRPr="00BD42AD">
        <w:rPr>
          <w:sz w:val="28"/>
          <w:szCs w:val="28"/>
        </w:rPr>
        <w:t>6</w:t>
      </w:r>
      <w:r w:rsidRPr="00BD42AD">
        <w:rPr>
          <w:sz w:val="28"/>
          <w:szCs w:val="28"/>
        </w:rPr>
        <w:t xml:space="preserve"> сельхозпроизводителей, в том числе 1 сельскохозяйственное предприятие – АО «</w:t>
      </w:r>
      <w:proofErr w:type="spellStart"/>
      <w:r w:rsidRPr="00BD42AD">
        <w:rPr>
          <w:sz w:val="28"/>
          <w:szCs w:val="28"/>
        </w:rPr>
        <w:t>Саранпаульская</w:t>
      </w:r>
      <w:proofErr w:type="spellEnd"/>
      <w:r w:rsidRPr="00BD42AD">
        <w:rPr>
          <w:sz w:val="28"/>
          <w:szCs w:val="28"/>
        </w:rPr>
        <w:t xml:space="preserve"> оленеводческая компания» и </w:t>
      </w:r>
      <w:r w:rsidR="006D664F" w:rsidRPr="00BD42AD">
        <w:rPr>
          <w:sz w:val="28"/>
          <w:szCs w:val="28"/>
        </w:rPr>
        <w:t>5</w:t>
      </w:r>
      <w:r w:rsidRPr="00BD42AD">
        <w:rPr>
          <w:sz w:val="28"/>
          <w:szCs w:val="28"/>
        </w:rPr>
        <w:t xml:space="preserve"> крестьянских (фермерских) хозяйств: </w:t>
      </w:r>
      <w:proofErr w:type="spellStart"/>
      <w:r w:rsidRPr="00BD42AD">
        <w:rPr>
          <w:bCs/>
          <w:sz w:val="28"/>
          <w:szCs w:val="28"/>
        </w:rPr>
        <w:t>пгт</w:t>
      </w:r>
      <w:proofErr w:type="spellEnd"/>
      <w:r w:rsidRPr="00BD42AD">
        <w:rPr>
          <w:bCs/>
          <w:sz w:val="28"/>
          <w:szCs w:val="28"/>
        </w:rPr>
        <w:t xml:space="preserve">. Берёзово – 2, </w:t>
      </w:r>
      <w:proofErr w:type="spellStart"/>
      <w:r w:rsidRPr="00BD42AD">
        <w:rPr>
          <w:bCs/>
          <w:sz w:val="28"/>
          <w:szCs w:val="28"/>
        </w:rPr>
        <w:t>пгт</w:t>
      </w:r>
      <w:proofErr w:type="spellEnd"/>
      <w:r w:rsidRPr="00BD42AD">
        <w:rPr>
          <w:bCs/>
          <w:sz w:val="28"/>
          <w:szCs w:val="28"/>
        </w:rPr>
        <w:t xml:space="preserve">. Игрим – </w:t>
      </w:r>
      <w:r w:rsidR="006D664F" w:rsidRPr="00BD42AD">
        <w:rPr>
          <w:bCs/>
          <w:sz w:val="28"/>
          <w:szCs w:val="28"/>
        </w:rPr>
        <w:t>2</w:t>
      </w:r>
      <w:r w:rsidRPr="00BD42AD">
        <w:rPr>
          <w:bCs/>
          <w:sz w:val="28"/>
          <w:szCs w:val="28"/>
        </w:rPr>
        <w:t>, п. Сосьва – 1</w:t>
      </w:r>
      <w:r w:rsidRPr="00BD42AD">
        <w:rPr>
          <w:sz w:val="28"/>
          <w:szCs w:val="28"/>
        </w:rPr>
        <w:t xml:space="preserve">. </w:t>
      </w:r>
    </w:p>
    <w:p w:rsidR="007A5CE6" w:rsidRPr="00BD42AD" w:rsidRDefault="007A5CE6" w:rsidP="007A5CE6">
      <w:pPr>
        <w:shd w:val="clear" w:color="auto" w:fill="FFFFFF"/>
        <w:ind w:firstLine="709"/>
        <w:jc w:val="both"/>
        <w:rPr>
          <w:sz w:val="28"/>
          <w:szCs w:val="28"/>
        </w:rPr>
      </w:pPr>
      <w:r w:rsidRPr="00BD42AD">
        <w:rPr>
          <w:sz w:val="28"/>
          <w:szCs w:val="28"/>
        </w:rPr>
        <w:t xml:space="preserve">Ежегодная поддержка производителей осуществляется в рамках муниципальной программы «Развитие агропромышленного комплекса Березовского района». В </w:t>
      </w:r>
      <w:r w:rsidR="006D664F" w:rsidRPr="00BD42AD">
        <w:rPr>
          <w:sz w:val="28"/>
          <w:szCs w:val="28"/>
        </w:rPr>
        <w:t xml:space="preserve">1 квартале </w:t>
      </w:r>
      <w:r w:rsidRPr="00BD42AD">
        <w:rPr>
          <w:sz w:val="28"/>
          <w:szCs w:val="28"/>
        </w:rPr>
        <w:t>202</w:t>
      </w:r>
      <w:r w:rsidR="006D664F" w:rsidRPr="00BD42AD">
        <w:rPr>
          <w:sz w:val="28"/>
          <w:szCs w:val="28"/>
        </w:rPr>
        <w:t>3</w:t>
      </w:r>
      <w:r w:rsidRPr="00BD42AD">
        <w:rPr>
          <w:sz w:val="28"/>
          <w:szCs w:val="28"/>
        </w:rPr>
        <w:t xml:space="preserve"> год</w:t>
      </w:r>
      <w:r w:rsidR="006D664F" w:rsidRPr="00BD42AD">
        <w:rPr>
          <w:sz w:val="28"/>
          <w:szCs w:val="28"/>
        </w:rPr>
        <w:t>а</w:t>
      </w:r>
      <w:r w:rsidRPr="00BD42AD">
        <w:rPr>
          <w:sz w:val="28"/>
          <w:szCs w:val="28"/>
        </w:rPr>
        <w:t xml:space="preserve"> запланировано финансирование в объеме </w:t>
      </w:r>
      <w:r w:rsidR="0025178D" w:rsidRPr="00BD42AD">
        <w:rPr>
          <w:sz w:val="28"/>
          <w:szCs w:val="28"/>
        </w:rPr>
        <w:t>3</w:t>
      </w:r>
      <w:r w:rsidR="006D664F" w:rsidRPr="00BD42AD">
        <w:rPr>
          <w:sz w:val="28"/>
          <w:szCs w:val="28"/>
        </w:rPr>
        <w:t> </w:t>
      </w:r>
      <w:r w:rsidR="0025178D" w:rsidRPr="00BD42AD">
        <w:rPr>
          <w:sz w:val="28"/>
          <w:szCs w:val="28"/>
        </w:rPr>
        <w:t>9</w:t>
      </w:r>
      <w:r w:rsidR="006D664F" w:rsidRPr="00BD42AD">
        <w:rPr>
          <w:sz w:val="28"/>
          <w:szCs w:val="28"/>
        </w:rPr>
        <w:t>40,40</w:t>
      </w:r>
      <w:r w:rsidRPr="00BD42AD">
        <w:rPr>
          <w:sz w:val="28"/>
          <w:szCs w:val="28"/>
        </w:rPr>
        <w:t xml:space="preserve"> тыс. рублей</w:t>
      </w:r>
      <w:r w:rsidR="00E918F2" w:rsidRPr="00BD42AD">
        <w:rPr>
          <w:sz w:val="28"/>
          <w:szCs w:val="28"/>
        </w:rPr>
        <w:t>, в том числе</w:t>
      </w:r>
      <w:r w:rsidR="006D664F" w:rsidRPr="00BD42AD">
        <w:rPr>
          <w:sz w:val="28"/>
          <w:szCs w:val="28"/>
        </w:rPr>
        <w:t xml:space="preserve"> по направлениям:</w:t>
      </w:r>
    </w:p>
    <w:p w:rsidR="007A5CE6" w:rsidRPr="00BD42AD" w:rsidRDefault="001D0DDD" w:rsidP="007A5CE6">
      <w:pPr>
        <w:ind w:firstLine="709"/>
        <w:jc w:val="both"/>
        <w:rPr>
          <w:sz w:val="28"/>
          <w:szCs w:val="28"/>
        </w:rPr>
      </w:pPr>
      <w:r w:rsidRPr="00BD42AD">
        <w:rPr>
          <w:sz w:val="28"/>
          <w:szCs w:val="28"/>
        </w:rPr>
        <w:t>1.</w:t>
      </w:r>
      <w:r w:rsidR="007A5CE6" w:rsidRPr="00BD42AD">
        <w:rPr>
          <w:sz w:val="28"/>
          <w:szCs w:val="28"/>
        </w:rPr>
        <w:t xml:space="preserve">субсидирование продукции животноводства </w:t>
      </w:r>
      <w:r w:rsidR="00F178BE" w:rsidRPr="00BD42AD">
        <w:rPr>
          <w:sz w:val="28"/>
          <w:szCs w:val="28"/>
        </w:rPr>
        <w:t xml:space="preserve"> - крестьянским (фермерским) хозяйствам</w:t>
      </w:r>
      <w:r w:rsidR="00F178BE" w:rsidRPr="00BD42AD">
        <w:rPr>
          <w:sz w:val="28"/>
        </w:rPr>
        <w:t xml:space="preserve"> и владельцам личных подсобных хозяйств на содержание маточного поголовья сельскохозяйственных животных</w:t>
      </w:r>
      <w:r w:rsidR="006D664F" w:rsidRPr="00BD42AD">
        <w:rPr>
          <w:sz w:val="28"/>
          <w:szCs w:val="28"/>
        </w:rPr>
        <w:t>;</w:t>
      </w:r>
      <w:r w:rsidR="007A5CE6" w:rsidRPr="00BD42AD">
        <w:rPr>
          <w:sz w:val="28"/>
          <w:szCs w:val="28"/>
        </w:rPr>
        <w:t xml:space="preserve"> </w:t>
      </w:r>
    </w:p>
    <w:p w:rsidR="007A5CE6" w:rsidRPr="00BD42AD" w:rsidRDefault="007A5CE6" w:rsidP="007A5CE6">
      <w:pPr>
        <w:ind w:firstLine="709"/>
        <w:jc w:val="both"/>
        <w:rPr>
          <w:sz w:val="28"/>
          <w:szCs w:val="28"/>
        </w:rPr>
      </w:pPr>
      <w:r w:rsidRPr="00BD42AD">
        <w:rPr>
          <w:sz w:val="28"/>
          <w:szCs w:val="28"/>
        </w:rPr>
        <w:t>2. субсидирование продукции растениеводства</w:t>
      </w:r>
      <w:r w:rsidR="00F178BE" w:rsidRPr="00BD42AD">
        <w:rPr>
          <w:sz w:val="28"/>
          <w:szCs w:val="28"/>
        </w:rPr>
        <w:t>.</w:t>
      </w:r>
    </w:p>
    <w:p w:rsidR="007A5CE6" w:rsidRPr="00BD42AD" w:rsidRDefault="007A5CE6" w:rsidP="007A5CE6">
      <w:pPr>
        <w:ind w:firstLine="709"/>
        <w:jc w:val="both"/>
        <w:rPr>
          <w:sz w:val="28"/>
          <w:szCs w:val="28"/>
        </w:rPr>
      </w:pPr>
      <w:r w:rsidRPr="00BD42AD">
        <w:rPr>
          <w:sz w:val="28"/>
          <w:szCs w:val="28"/>
        </w:rPr>
        <w:t xml:space="preserve">Слабая конкуренция и существенная муниципальная поддержка дает максимально благоприятные условия для развития сферы. </w:t>
      </w:r>
    </w:p>
    <w:p w:rsidR="00853D44" w:rsidRPr="00BD42AD" w:rsidRDefault="00853D44" w:rsidP="007A5CE6">
      <w:pPr>
        <w:shd w:val="clear" w:color="auto" w:fill="FFFFFF"/>
        <w:ind w:firstLine="709"/>
        <w:rPr>
          <w:b/>
          <w:sz w:val="28"/>
          <w:szCs w:val="28"/>
        </w:rPr>
      </w:pPr>
    </w:p>
    <w:p w:rsidR="007A5CE6" w:rsidRPr="00BD42AD" w:rsidRDefault="007A5CE6" w:rsidP="007A5CE6">
      <w:pPr>
        <w:shd w:val="clear" w:color="auto" w:fill="FFFFFF"/>
        <w:ind w:firstLine="709"/>
        <w:rPr>
          <w:b/>
          <w:sz w:val="28"/>
          <w:szCs w:val="28"/>
        </w:rPr>
      </w:pPr>
      <w:r w:rsidRPr="00BD42AD">
        <w:rPr>
          <w:b/>
          <w:sz w:val="28"/>
          <w:szCs w:val="28"/>
        </w:rPr>
        <w:lastRenderedPageBreak/>
        <w:t>Животноводство</w:t>
      </w:r>
    </w:p>
    <w:p w:rsidR="007A5CE6" w:rsidRPr="00BD42AD" w:rsidRDefault="007A5CE6" w:rsidP="007A5CE6">
      <w:pPr>
        <w:shd w:val="clear" w:color="auto" w:fill="FFFFFF"/>
        <w:ind w:firstLine="709"/>
        <w:jc w:val="both"/>
        <w:rPr>
          <w:rFonts w:eastAsia="Calibri"/>
          <w:sz w:val="28"/>
          <w:szCs w:val="28"/>
          <w:lang w:eastAsia="en-US"/>
        </w:rPr>
      </w:pPr>
      <w:r w:rsidRPr="00BD42AD">
        <w:rPr>
          <w:sz w:val="28"/>
          <w:szCs w:val="28"/>
        </w:rPr>
        <w:t xml:space="preserve">В </w:t>
      </w:r>
      <w:r w:rsidR="001D5EB4" w:rsidRPr="00BD42AD">
        <w:rPr>
          <w:sz w:val="28"/>
          <w:szCs w:val="28"/>
        </w:rPr>
        <w:t xml:space="preserve">1 квартале </w:t>
      </w:r>
      <w:r w:rsidRPr="00BD42AD">
        <w:rPr>
          <w:sz w:val="28"/>
          <w:szCs w:val="28"/>
        </w:rPr>
        <w:t>202</w:t>
      </w:r>
      <w:r w:rsidR="001D5EB4" w:rsidRPr="00BD42AD">
        <w:rPr>
          <w:sz w:val="28"/>
          <w:szCs w:val="28"/>
        </w:rPr>
        <w:t>3</w:t>
      </w:r>
      <w:r w:rsidRPr="00BD42AD">
        <w:rPr>
          <w:sz w:val="28"/>
          <w:szCs w:val="28"/>
        </w:rPr>
        <w:t xml:space="preserve"> год</w:t>
      </w:r>
      <w:r w:rsidR="001D5EB4" w:rsidRPr="00BD42AD">
        <w:rPr>
          <w:sz w:val="28"/>
          <w:szCs w:val="28"/>
        </w:rPr>
        <w:t>а</w:t>
      </w:r>
      <w:r w:rsidRPr="00BD42AD">
        <w:rPr>
          <w:sz w:val="28"/>
          <w:szCs w:val="28"/>
        </w:rPr>
        <w:t xml:space="preserve"> наблюдается снижение общего поголовья скота на </w:t>
      </w:r>
      <w:r w:rsidR="00FD0A33" w:rsidRPr="00BD42AD">
        <w:rPr>
          <w:sz w:val="28"/>
          <w:szCs w:val="28"/>
        </w:rPr>
        <w:t>31</w:t>
      </w:r>
      <w:r w:rsidRPr="00BD42AD">
        <w:rPr>
          <w:sz w:val="28"/>
          <w:szCs w:val="28"/>
        </w:rPr>
        <w:t xml:space="preserve"> единиц</w:t>
      </w:r>
      <w:r w:rsidR="00FD0A33" w:rsidRPr="00BD42AD">
        <w:rPr>
          <w:sz w:val="28"/>
          <w:szCs w:val="28"/>
        </w:rPr>
        <w:t>у</w:t>
      </w:r>
      <w:r w:rsidRPr="00BD42AD">
        <w:rPr>
          <w:sz w:val="28"/>
          <w:szCs w:val="28"/>
        </w:rPr>
        <w:t xml:space="preserve"> и составило 15 </w:t>
      </w:r>
      <w:r w:rsidR="00FD0A33" w:rsidRPr="00BD42AD">
        <w:rPr>
          <w:sz w:val="28"/>
          <w:szCs w:val="28"/>
        </w:rPr>
        <w:t>337</w:t>
      </w:r>
      <w:r w:rsidRPr="00BD42AD">
        <w:rPr>
          <w:sz w:val="28"/>
          <w:szCs w:val="28"/>
        </w:rPr>
        <w:t xml:space="preserve"> штук по отношению к </w:t>
      </w:r>
      <w:r w:rsidR="00FD0A33" w:rsidRPr="00BD42AD">
        <w:rPr>
          <w:sz w:val="28"/>
          <w:szCs w:val="28"/>
        </w:rPr>
        <w:t xml:space="preserve">аналогичному периоду </w:t>
      </w:r>
      <w:r w:rsidRPr="00BD42AD">
        <w:rPr>
          <w:sz w:val="28"/>
          <w:szCs w:val="28"/>
        </w:rPr>
        <w:t>202</w:t>
      </w:r>
      <w:r w:rsidR="00FD0A33" w:rsidRPr="00BD42AD">
        <w:rPr>
          <w:sz w:val="28"/>
          <w:szCs w:val="28"/>
        </w:rPr>
        <w:t>2</w:t>
      </w:r>
      <w:r w:rsidRPr="00BD42AD">
        <w:rPr>
          <w:sz w:val="28"/>
          <w:szCs w:val="28"/>
        </w:rPr>
        <w:t xml:space="preserve"> год</w:t>
      </w:r>
      <w:r w:rsidR="00FD0A33" w:rsidRPr="00BD42AD">
        <w:rPr>
          <w:sz w:val="28"/>
          <w:szCs w:val="28"/>
        </w:rPr>
        <w:t>а</w:t>
      </w:r>
      <w:r w:rsidRPr="00BD42AD">
        <w:rPr>
          <w:sz w:val="28"/>
          <w:szCs w:val="28"/>
        </w:rPr>
        <w:t xml:space="preserve">, что обусловлено плановым забоем </w:t>
      </w:r>
      <w:r w:rsidR="00FD0A33" w:rsidRPr="00BD42AD">
        <w:rPr>
          <w:sz w:val="28"/>
          <w:szCs w:val="28"/>
        </w:rPr>
        <w:t>мелкого</w:t>
      </w:r>
      <w:r w:rsidRPr="00BD42AD">
        <w:rPr>
          <w:sz w:val="28"/>
          <w:szCs w:val="28"/>
        </w:rPr>
        <w:t xml:space="preserve"> скота, </w:t>
      </w:r>
      <w:r w:rsidR="00FD0A33" w:rsidRPr="00BD42AD">
        <w:rPr>
          <w:sz w:val="28"/>
          <w:szCs w:val="28"/>
        </w:rPr>
        <w:t xml:space="preserve">коней и </w:t>
      </w:r>
      <w:r w:rsidRPr="00BD42AD">
        <w:rPr>
          <w:sz w:val="28"/>
          <w:szCs w:val="28"/>
        </w:rPr>
        <w:t>птицы</w:t>
      </w:r>
      <w:r w:rsidR="00FD0A33" w:rsidRPr="00BD42AD">
        <w:rPr>
          <w:sz w:val="28"/>
          <w:szCs w:val="28"/>
        </w:rPr>
        <w:t>.</w:t>
      </w:r>
    </w:p>
    <w:p w:rsidR="007A5CE6" w:rsidRPr="00BD42AD" w:rsidRDefault="007A5CE6" w:rsidP="007A5CE6">
      <w:pPr>
        <w:shd w:val="clear" w:color="auto" w:fill="FFFFFF"/>
        <w:ind w:firstLine="709"/>
        <w:jc w:val="both"/>
        <w:rPr>
          <w:sz w:val="28"/>
          <w:szCs w:val="28"/>
        </w:rPr>
      </w:pPr>
      <w:r w:rsidRPr="00BD42AD">
        <w:rPr>
          <w:sz w:val="28"/>
          <w:szCs w:val="28"/>
        </w:rPr>
        <w:t>Ведущее направление в развитии сельскохозяйственного производства территории занимает традиционное оленеводство, доля которого составляет</w:t>
      </w:r>
      <w:r w:rsidR="00C137DA" w:rsidRPr="00BD42AD">
        <w:rPr>
          <w:sz w:val="28"/>
          <w:szCs w:val="28"/>
        </w:rPr>
        <w:t xml:space="preserve"> более</w:t>
      </w:r>
      <w:r w:rsidRPr="00BD42AD">
        <w:rPr>
          <w:sz w:val="28"/>
          <w:szCs w:val="28"/>
        </w:rPr>
        <w:t xml:space="preserve"> 90% от общего объема поголовья района. Благоприятные климатические условия, достаточная кормовая база способствуют ежегодному достижению производственных показателей.</w:t>
      </w:r>
    </w:p>
    <w:p w:rsidR="002262F1" w:rsidRPr="00BD42AD" w:rsidRDefault="002262F1" w:rsidP="007A5CE6">
      <w:pPr>
        <w:keepNext/>
        <w:spacing w:line="0" w:lineRule="atLeast"/>
        <w:jc w:val="center"/>
        <w:outlineLvl w:val="0"/>
        <w:rPr>
          <w:b/>
          <w:bCs/>
          <w:kern w:val="32"/>
          <w:sz w:val="28"/>
          <w:szCs w:val="28"/>
        </w:rPr>
      </w:pPr>
    </w:p>
    <w:p w:rsidR="007A5CE6" w:rsidRPr="00BD42AD" w:rsidRDefault="007A5CE6" w:rsidP="007A5CE6">
      <w:pPr>
        <w:keepNext/>
        <w:spacing w:line="0" w:lineRule="atLeast"/>
        <w:jc w:val="center"/>
        <w:outlineLvl w:val="0"/>
        <w:rPr>
          <w:b/>
          <w:bCs/>
          <w:kern w:val="32"/>
          <w:sz w:val="28"/>
          <w:szCs w:val="28"/>
        </w:rPr>
      </w:pPr>
      <w:r w:rsidRPr="00BD42AD">
        <w:rPr>
          <w:b/>
          <w:bCs/>
          <w:kern w:val="32"/>
          <w:sz w:val="28"/>
          <w:szCs w:val="28"/>
        </w:rPr>
        <w:t>Поголовье сельскохозяйственных животных</w:t>
      </w:r>
    </w:p>
    <w:p w:rsidR="007A5CE6" w:rsidRPr="00BD42AD" w:rsidRDefault="007A5CE6" w:rsidP="007A5CE6">
      <w:pPr>
        <w:keepNext/>
        <w:spacing w:line="0" w:lineRule="atLeast"/>
        <w:jc w:val="center"/>
        <w:outlineLvl w:val="0"/>
        <w:rPr>
          <w:b/>
          <w:bCs/>
          <w:kern w:val="32"/>
          <w:sz w:val="28"/>
          <w:szCs w:val="28"/>
        </w:rPr>
      </w:pPr>
      <w:r w:rsidRPr="00BD42AD">
        <w:rPr>
          <w:b/>
          <w:bCs/>
          <w:kern w:val="32"/>
          <w:sz w:val="28"/>
          <w:szCs w:val="28"/>
        </w:rPr>
        <w:t>по Березовскому району</w:t>
      </w:r>
    </w:p>
    <w:p w:rsidR="001D0DDD" w:rsidRPr="00BD42AD" w:rsidRDefault="001D0DDD" w:rsidP="007A5CE6">
      <w:pPr>
        <w:keepNext/>
        <w:spacing w:line="0" w:lineRule="atLeast"/>
        <w:jc w:val="center"/>
        <w:outlineLvl w:val="0"/>
        <w:rPr>
          <w:b/>
          <w:bCs/>
          <w:kern w:val="32"/>
          <w:sz w:val="28"/>
          <w:szCs w:val="28"/>
        </w:rPr>
      </w:pPr>
    </w:p>
    <w:tbl>
      <w:tblPr>
        <w:tblW w:w="103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879"/>
        <w:gridCol w:w="993"/>
        <w:gridCol w:w="992"/>
        <w:gridCol w:w="1218"/>
        <w:gridCol w:w="992"/>
        <w:gridCol w:w="851"/>
        <w:gridCol w:w="850"/>
        <w:gridCol w:w="1276"/>
      </w:tblGrid>
      <w:tr w:rsidR="007A5CE6" w:rsidRPr="00BD42AD" w:rsidTr="00B45CAB">
        <w:trPr>
          <w:cantSplit/>
        </w:trPr>
        <w:tc>
          <w:tcPr>
            <w:tcW w:w="2269" w:type="dxa"/>
            <w:vMerge w:val="restart"/>
            <w:tcBorders>
              <w:top w:val="single" w:sz="4" w:space="0" w:color="auto"/>
              <w:left w:val="single" w:sz="4" w:space="0" w:color="auto"/>
              <w:bottom w:val="single" w:sz="4" w:space="0" w:color="auto"/>
              <w:right w:val="single" w:sz="4" w:space="0" w:color="auto"/>
            </w:tcBorders>
          </w:tcPr>
          <w:p w:rsidR="007A5CE6" w:rsidRPr="00BD42AD" w:rsidRDefault="007A5CE6" w:rsidP="002E2B2A">
            <w:pPr>
              <w:jc w:val="center"/>
              <w:rPr>
                <w:b/>
                <w:sz w:val="24"/>
                <w:szCs w:val="24"/>
              </w:rPr>
            </w:pPr>
          </w:p>
          <w:p w:rsidR="007A5CE6" w:rsidRPr="00BD42AD" w:rsidRDefault="007A5CE6" w:rsidP="002E2B2A">
            <w:pPr>
              <w:jc w:val="center"/>
              <w:rPr>
                <w:b/>
                <w:sz w:val="24"/>
                <w:szCs w:val="24"/>
              </w:rPr>
            </w:pPr>
            <w:r w:rsidRPr="00BD42AD">
              <w:rPr>
                <w:b/>
                <w:sz w:val="24"/>
                <w:szCs w:val="24"/>
              </w:rPr>
              <w:t>Наименование видов скота</w:t>
            </w:r>
          </w:p>
        </w:tc>
        <w:tc>
          <w:tcPr>
            <w:tcW w:w="4082" w:type="dxa"/>
            <w:gridSpan w:val="4"/>
            <w:tcBorders>
              <w:top w:val="single" w:sz="4" w:space="0" w:color="auto"/>
              <w:left w:val="single" w:sz="4" w:space="0" w:color="auto"/>
              <w:bottom w:val="single" w:sz="4" w:space="0" w:color="auto"/>
              <w:right w:val="single" w:sz="4" w:space="0" w:color="auto"/>
            </w:tcBorders>
            <w:hideMark/>
          </w:tcPr>
          <w:p w:rsidR="007A5CE6" w:rsidRPr="00BD42AD" w:rsidRDefault="00871DC7" w:rsidP="002E2B2A">
            <w:pPr>
              <w:jc w:val="center"/>
              <w:rPr>
                <w:b/>
                <w:sz w:val="24"/>
                <w:szCs w:val="24"/>
              </w:rPr>
            </w:pPr>
            <w:r w:rsidRPr="00BD42AD">
              <w:rPr>
                <w:b/>
                <w:sz w:val="24"/>
                <w:szCs w:val="24"/>
              </w:rPr>
              <w:t>по состоянию на 01.04</w:t>
            </w:r>
            <w:r w:rsidR="007A5CE6" w:rsidRPr="00BD42AD">
              <w:rPr>
                <w:b/>
                <w:sz w:val="24"/>
                <w:szCs w:val="24"/>
              </w:rPr>
              <w:t>.2022 года (голов)</w:t>
            </w:r>
          </w:p>
        </w:tc>
        <w:tc>
          <w:tcPr>
            <w:tcW w:w="3969" w:type="dxa"/>
            <w:gridSpan w:val="4"/>
            <w:tcBorders>
              <w:top w:val="single" w:sz="4" w:space="0" w:color="auto"/>
              <w:left w:val="single" w:sz="4" w:space="0" w:color="auto"/>
              <w:bottom w:val="single" w:sz="4" w:space="0" w:color="auto"/>
              <w:right w:val="single" w:sz="4" w:space="0" w:color="auto"/>
            </w:tcBorders>
            <w:hideMark/>
          </w:tcPr>
          <w:p w:rsidR="007A5CE6" w:rsidRPr="00BD42AD" w:rsidRDefault="007A5CE6" w:rsidP="002E2B2A">
            <w:pPr>
              <w:jc w:val="center"/>
              <w:rPr>
                <w:b/>
                <w:sz w:val="24"/>
                <w:szCs w:val="24"/>
              </w:rPr>
            </w:pPr>
            <w:r w:rsidRPr="00BD42AD">
              <w:rPr>
                <w:b/>
                <w:sz w:val="24"/>
                <w:szCs w:val="24"/>
              </w:rPr>
              <w:t>по состоянию на 01.0</w:t>
            </w:r>
            <w:r w:rsidR="00871DC7" w:rsidRPr="00BD42AD">
              <w:rPr>
                <w:b/>
                <w:sz w:val="24"/>
                <w:szCs w:val="24"/>
              </w:rPr>
              <w:t>4</w:t>
            </w:r>
            <w:r w:rsidRPr="00BD42AD">
              <w:rPr>
                <w:b/>
                <w:sz w:val="24"/>
                <w:szCs w:val="24"/>
              </w:rPr>
              <w:t>.2023 года</w:t>
            </w:r>
          </w:p>
          <w:p w:rsidR="007A5CE6" w:rsidRPr="00BD42AD" w:rsidRDefault="007A5CE6" w:rsidP="002E2B2A">
            <w:pPr>
              <w:jc w:val="center"/>
              <w:rPr>
                <w:b/>
                <w:sz w:val="24"/>
                <w:szCs w:val="24"/>
              </w:rPr>
            </w:pPr>
            <w:r w:rsidRPr="00BD42AD">
              <w:rPr>
                <w:b/>
                <w:sz w:val="24"/>
                <w:szCs w:val="24"/>
              </w:rPr>
              <w:t>(голов)</w:t>
            </w:r>
          </w:p>
        </w:tc>
      </w:tr>
      <w:tr w:rsidR="007A5CE6" w:rsidRPr="00BD42AD" w:rsidTr="00B45CAB">
        <w:trPr>
          <w:cantSplit/>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7A5CE6" w:rsidRPr="00BD42AD" w:rsidRDefault="007A5CE6" w:rsidP="002E2B2A">
            <w:pPr>
              <w:rPr>
                <w:sz w:val="24"/>
                <w:szCs w:val="24"/>
              </w:rPr>
            </w:pPr>
          </w:p>
        </w:tc>
        <w:tc>
          <w:tcPr>
            <w:tcW w:w="879" w:type="dxa"/>
            <w:tcBorders>
              <w:top w:val="single" w:sz="4" w:space="0" w:color="auto"/>
              <w:left w:val="single" w:sz="4" w:space="0" w:color="auto"/>
              <w:bottom w:val="single" w:sz="4" w:space="0" w:color="auto"/>
              <w:right w:val="single" w:sz="4" w:space="0" w:color="auto"/>
            </w:tcBorders>
            <w:hideMark/>
          </w:tcPr>
          <w:p w:rsidR="007A5CE6" w:rsidRPr="00BD42AD" w:rsidRDefault="007A5CE6" w:rsidP="002E2B2A">
            <w:pPr>
              <w:jc w:val="center"/>
              <w:rPr>
                <w:b/>
                <w:sz w:val="24"/>
                <w:szCs w:val="24"/>
              </w:rPr>
            </w:pPr>
            <w:r w:rsidRPr="00BD42AD">
              <w:rPr>
                <w:b/>
                <w:sz w:val="24"/>
                <w:szCs w:val="24"/>
              </w:rPr>
              <w:t>с/х предприятия</w:t>
            </w:r>
          </w:p>
        </w:tc>
        <w:tc>
          <w:tcPr>
            <w:tcW w:w="993" w:type="dxa"/>
            <w:tcBorders>
              <w:top w:val="single" w:sz="4" w:space="0" w:color="auto"/>
              <w:left w:val="single" w:sz="4" w:space="0" w:color="auto"/>
              <w:bottom w:val="single" w:sz="4" w:space="0" w:color="auto"/>
              <w:right w:val="single" w:sz="4" w:space="0" w:color="auto"/>
            </w:tcBorders>
            <w:hideMark/>
          </w:tcPr>
          <w:p w:rsidR="007A5CE6" w:rsidRPr="00BD42AD" w:rsidRDefault="007A5CE6" w:rsidP="002E2B2A">
            <w:pPr>
              <w:jc w:val="center"/>
              <w:rPr>
                <w:b/>
                <w:sz w:val="24"/>
                <w:szCs w:val="24"/>
              </w:rPr>
            </w:pPr>
          </w:p>
          <w:p w:rsidR="007A5CE6" w:rsidRPr="00BD42AD" w:rsidRDefault="007A5CE6" w:rsidP="002E2B2A">
            <w:pPr>
              <w:jc w:val="center"/>
              <w:rPr>
                <w:b/>
                <w:sz w:val="24"/>
                <w:szCs w:val="24"/>
              </w:rPr>
            </w:pPr>
            <w:r w:rsidRPr="00BD42AD">
              <w:rPr>
                <w:b/>
                <w:sz w:val="24"/>
                <w:szCs w:val="24"/>
              </w:rPr>
              <w:t>КФХ</w:t>
            </w:r>
          </w:p>
        </w:tc>
        <w:tc>
          <w:tcPr>
            <w:tcW w:w="992" w:type="dxa"/>
            <w:tcBorders>
              <w:top w:val="single" w:sz="4" w:space="0" w:color="auto"/>
              <w:left w:val="single" w:sz="4" w:space="0" w:color="auto"/>
              <w:bottom w:val="single" w:sz="4" w:space="0" w:color="auto"/>
              <w:right w:val="single" w:sz="4" w:space="0" w:color="auto"/>
            </w:tcBorders>
            <w:hideMark/>
          </w:tcPr>
          <w:p w:rsidR="007A5CE6" w:rsidRPr="00BD42AD" w:rsidRDefault="007A5CE6" w:rsidP="002E2B2A">
            <w:pPr>
              <w:jc w:val="center"/>
              <w:rPr>
                <w:b/>
                <w:sz w:val="24"/>
                <w:szCs w:val="24"/>
              </w:rPr>
            </w:pPr>
          </w:p>
          <w:p w:rsidR="007A5CE6" w:rsidRPr="00BD42AD" w:rsidRDefault="007A5CE6" w:rsidP="002E2B2A">
            <w:pPr>
              <w:jc w:val="center"/>
              <w:rPr>
                <w:b/>
                <w:sz w:val="24"/>
                <w:szCs w:val="24"/>
              </w:rPr>
            </w:pPr>
            <w:r w:rsidRPr="00BD42AD">
              <w:rPr>
                <w:b/>
                <w:sz w:val="24"/>
                <w:szCs w:val="24"/>
              </w:rPr>
              <w:t>ЛПХ</w:t>
            </w:r>
          </w:p>
        </w:tc>
        <w:tc>
          <w:tcPr>
            <w:tcW w:w="1218" w:type="dxa"/>
            <w:tcBorders>
              <w:top w:val="single" w:sz="4" w:space="0" w:color="auto"/>
              <w:left w:val="single" w:sz="4" w:space="0" w:color="auto"/>
              <w:bottom w:val="single" w:sz="4" w:space="0" w:color="auto"/>
              <w:right w:val="single" w:sz="4" w:space="0" w:color="auto"/>
            </w:tcBorders>
            <w:hideMark/>
          </w:tcPr>
          <w:p w:rsidR="007A5CE6" w:rsidRPr="00BD42AD" w:rsidRDefault="007A5CE6" w:rsidP="002E2B2A">
            <w:pPr>
              <w:jc w:val="center"/>
              <w:rPr>
                <w:b/>
                <w:sz w:val="24"/>
                <w:szCs w:val="24"/>
              </w:rPr>
            </w:pPr>
          </w:p>
          <w:p w:rsidR="007A5CE6" w:rsidRPr="00BD42AD" w:rsidRDefault="007A5CE6" w:rsidP="002E2B2A">
            <w:pPr>
              <w:jc w:val="center"/>
              <w:rPr>
                <w:b/>
                <w:sz w:val="24"/>
                <w:szCs w:val="24"/>
              </w:rPr>
            </w:pPr>
            <w:r w:rsidRPr="00BD42AD">
              <w:rPr>
                <w:b/>
                <w:sz w:val="24"/>
                <w:szCs w:val="24"/>
              </w:rPr>
              <w:t>Итого</w:t>
            </w:r>
          </w:p>
        </w:tc>
        <w:tc>
          <w:tcPr>
            <w:tcW w:w="992" w:type="dxa"/>
            <w:tcBorders>
              <w:top w:val="single" w:sz="4" w:space="0" w:color="auto"/>
              <w:left w:val="single" w:sz="4" w:space="0" w:color="auto"/>
              <w:bottom w:val="single" w:sz="4" w:space="0" w:color="auto"/>
              <w:right w:val="single" w:sz="4" w:space="0" w:color="auto"/>
            </w:tcBorders>
            <w:hideMark/>
          </w:tcPr>
          <w:p w:rsidR="007A5CE6" w:rsidRPr="00BD42AD" w:rsidRDefault="007A5CE6" w:rsidP="002E2B2A">
            <w:pPr>
              <w:jc w:val="center"/>
              <w:rPr>
                <w:b/>
                <w:sz w:val="24"/>
                <w:szCs w:val="24"/>
              </w:rPr>
            </w:pPr>
            <w:r w:rsidRPr="00BD42AD">
              <w:rPr>
                <w:b/>
                <w:sz w:val="24"/>
                <w:szCs w:val="24"/>
              </w:rPr>
              <w:t>с/х предприятия</w:t>
            </w:r>
          </w:p>
        </w:tc>
        <w:tc>
          <w:tcPr>
            <w:tcW w:w="851" w:type="dxa"/>
            <w:tcBorders>
              <w:top w:val="single" w:sz="4" w:space="0" w:color="auto"/>
              <w:left w:val="single" w:sz="4" w:space="0" w:color="auto"/>
              <w:bottom w:val="single" w:sz="4" w:space="0" w:color="auto"/>
              <w:right w:val="single" w:sz="4" w:space="0" w:color="auto"/>
            </w:tcBorders>
            <w:hideMark/>
          </w:tcPr>
          <w:p w:rsidR="007A5CE6" w:rsidRPr="00BD42AD" w:rsidRDefault="007A5CE6" w:rsidP="002E2B2A">
            <w:pPr>
              <w:jc w:val="center"/>
              <w:rPr>
                <w:b/>
                <w:sz w:val="24"/>
                <w:szCs w:val="24"/>
              </w:rPr>
            </w:pPr>
          </w:p>
          <w:p w:rsidR="007A5CE6" w:rsidRPr="00BD42AD" w:rsidRDefault="007A5CE6" w:rsidP="002E2B2A">
            <w:pPr>
              <w:jc w:val="center"/>
              <w:rPr>
                <w:b/>
                <w:sz w:val="24"/>
                <w:szCs w:val="24"/>
              </w:rPr>
            </w:pPr>
            <w:r w:rsidRPr="00BD42AD">
              <w:rPr>
                <w:b/>
                <w:sz w:val="24"/>
                <w:szCs w:val="24"/>
              </w:rPr>
              <w:t>КФХ</w:t>
            </w:r>
          </w:p>
        </w:tc>
        <w:tc>
          <w:tcPr>
            <w:tcW w:w="850" w:type="dxa"/>
            <w:tcBorders>
              <w:top w:val="single" w:sz="4" w:space="0" w:color="auto"/>
              <w:left w:val="single" w:sz="4" w:space="0" w:color="auto"/>
              <w:bottom w:val="single" w:sz="4" w:space="0" w:color="auto"/>
              <w:right w:val="single" w:sz="4" w:space="0" w:color="auto"/>
            </w:tcBorders>
            <w:hideMark/>
          </w:tcPr>
          <w:p w:rsidR="007A5CE6" w:rsidRPr="00BD42AD" w:rsidRDefault="007A5CE6" w:rsidP="002E2B2A">
            <w:pPr>
              <w:jc w:val="center"/>
              <w:rPr>
                <w:b/>
                <w:sz w:val="24"/>
                <w:szCs w:val="24"/>
              </w:rPr>
            </w:pPr>
          </w:p>
          <w:p w:rsidR="007A5CE6" w:rsidRPr="00BD42AD" w:rsidRDefault="007A5CE6" w:rsidP="002E2B2A">
            <w:pPr>
              <w:jc w:val="center"/>
              <w:rPr>
                <w:b/>
                <w:sz w:val="24"/>
                <w:szCs w:val="24"/>
              </w:rPr>
            </w:pPr>
            <w:r w:rsidRPr="00BD42AD">
              <w:rPr>
                <w:b/>
                <w:sz w:val="24"/>
                <w:szCs w:val="24"/>
              </w:rPr>
              <w:t>ЛПХ</w:t>
            </w:r>
          </w:p>
        </w:tc>
        <w:tc>
          <w:tcPr>
            <w:tcW w:w="1276" w:type="dxa"/>
            <w:tcBorders>
              <w:top w:val="single" w:sz="4" w:space="0" w:color="auto"/>
              <w:left w:val="single" w:sz="4" w:space="0" w:color="auto"/>
              <w:bottom w:val="single" w:sz="4" w:space="0" w:color="auto"/>
              <w:right w:val="single" w:sz="4" w:space="0" w:color="auto"/>
            </w:tcBorders>
            <w:hideMark/>
          </w:tcPr>
          <w:p w:rsidR="007A5CE6" w:rsidRPr="00BD42AD" w:rsidRDefault="007A5CE6" w:rsidP="002E2B2A">
            <w:pPr>
              <w:jc w:val="center"/>
              <w:rPr>
                <w:b/>
                <w:sz w:val="24"/>
                <w:szCs w:val="24"/>
              </w:rPr>
            </w:pPr>
          </w:p>
          <w:p w:rsidR="007A5CE6" w:rsidRPr="00BD42AD" w:rsidRDefault="007A5CE6" w:rsidP="002E2B2A">
            <w:pPr>
              <w:jc w:val="center"/>
              <w:rPr>
                <w:b/>
                <w:sz w:val="24"/>
                <w:szCs w:val="24"/>
              </w:rPr>
            </w:pPr>
            <w:r w:rsidRPr="00BD42AD">
              <w:rPr>
                <w:b/>
                <w:sz w:val="24"/>
                <w:szCs w:val="24"/>
              </w:rPr>
              <w:t>Итого</w:t>
            </w:r>
          </w:p>
        </w:tc>
      </w:tr>
      <w:tr w:rsidR="00871DC7" w:rsidRPr="00BD42AD" w:rsidTr="00B45CAB">
        <w:trPr>
          <w:cantSplit/>
        </w:trPr>
        <w:tc>
          <w:tcPr>
            <w:tcW w:w="2269" w:type="dxa"/>
            <w:tcBorders>
              <w:top w:val="single" w:sz="4" w:space="0" w:color="auto"/>
              <w:left w:val="single" w:sz="4" w:space="0" w:color="auto"/>
              <w:bottom w:val="single" w:sz="4" w:space="0" w:color="auto"/>
              <w:right w:val="single" w:sz="4" w:space="0" w:color="auto"/>
            </w:tcBorders>
            <w:hideMark/>
          </w:tcPr>
          <w:p w:rsidR="00871DC7" w:rsidRPr="00BD42AD" w:rsidRDefault="00871DC7" w:rsidP="002E2B2A">
            <w:pPr>
              <w:rPr>
                <w:sz w:val="24"/>
                <w:szCs w:val="24"/>
              </w:rPr>
            </w:pPr>
            <w:r w:rsidRPr="00BD42AD">
              <w:rPr>
                <w:sz w:val="24"/>
                <w:szCs w:val="24"/>
              </w:rPr>
              <w:t>Крупный рогатый скот:</w:t>
            </w:r>
          </w:p>
        </w:tc>
        <w:tc>
          <w:tcPr>
            <w:tcW w:w="879" w:type="dxa"/>
            <w:tcBorders>
              <w:top w:val="single" w:sz="4" w:space="0" w:color="auto"/>
              <w:left w:val="single" w:sz="4" w:space="0" w:color="auto"/>
              <w:bottom w:val="single" w:sz="4" w:space="0" w:color="auto"/>
              <w:right w:val="single" w:sz="4" w:space="0" w:color="auto"/>
            </w:tcBorders>
          </w:tcPr>
          <w:p w:rsidR="00871DC7" w:rsidRPr="00BD42AD" w:rsidRDefault="00871DC7" w:rsidP="002E2B2A">
            <w:pPr>
              <w:jc w:val="center"/>
            </w:pPr>
            <w:r w:rsidRPr="00BD42AD">
              <w:t>-</w:t>
            </w:r>
          </w:p>
        </w:tc>
        <w:tc>
          <w:tcPr>
            <w:tcW w:w="993" w:type="dxa"/>
            <w:tcBorders>
              <w:top w:val="single" w:sz="4" w:space="0" w:color="auto"/>
              <w:left w:val="single" w:sz="4" w:space="0" w:color="auto"/>
              <w:bottom w:val="single" w:sz="4" w:space="0" w:color="auto"/>
              <w:right w:val="single" w:sz="4" w:space="0" w:color="auto"/>
            </w:tcBorders>
          </w:tcPr>
          <w:p w:rsidR="00871DC7" w:rsidRPr="00BD42AD" w:rsidRDefault="00871DC7" w:rsidP="006278A2">
            <w:pPr>
              <w:spacing w:line="276" w:lineRule="auto"/>
              <w:jc w:val="center"/>
              <w:rPr>
                <w:lang w:eastAsia="en-US"/>
              </w:rPr>
            </w:pPr>
            <w:r w:rsidRPr="00BD42AD">
              <w:rPr>
                <w:lang w:eastAsia="en-US"/>
              </w:rPr>
              <w:t>102</w:t>
            </w:r>
          </w:p>
        </w:tc>
        <w:tc>
          <w:tcPr>
            <w:tcW w:w="992" w:type="dxa"/>
            <w:tcBorders>
              <w:top w:val="single" w:sz="4" w:space="0" w:color="auto"/>
              <w:left w:val="single" w:sz="4" w:space="0" w:color="auto"/>
              <w:bottom w:val="single" w:sz="4" w:space="0" w:color="auto"/>
              <w:right w:val="single" w:sz="4" w:space="0" w:color="auto"/>
            </w:tcBorders>
          </w:tcPr>
          <w:p w:rsidR="00871DC7" w:rsidRPr="00BD42AD" w:rsidRDefault="00871DC7" w:rsidP="006278A2">
            <w:pPr>
              <w:jc w:val="center"/>
            </w:pPr>
            <w:r w:rsidRPr="00BD42AD">
              <w:t>314</w:t>
            </w:r>
          </w:p>
        </w:tc>
        <w:tc>
          <w:tcPr>
            <w:tcW w:w="1218" w:type="dxa"/>
            <w:tcBorders>
              <w:top w:val="single" w:sz="4" w:space="0" w:color="auto"/>
              <w:left w:val="single" w:sz="4" w:space="0" w:color="auto"/>
              <w:bottom w:val="single" w:sz="4" w:space="0" w:color="auto"/>
              <w:right w:val="single" w:sz="4" w:space="0" w:color="auto"/>
            </w:tcBorders>
          </w:tcPr>
          <w:p w:rsidR="00871DC7" w:rsidRPr="00BD42AD" w:rsidRDefault="00871DC7" w:rsidP="006278A2">
            <w:pPr>
              <w:spacing w:line="276" w:lineRule="auto"/>
              <w:jc w:val="center"/>
              <w:rPr>
                <w:lang w:eastAsia="en-US"/>
              </w:rPr>
            </w:pPr>
            <w:r w:rsidRPr="00BD42AD">
              <w:rPr>
                <w:lang w:eastAsia="en-US"/>
              </w:rPr>
              <w:t>416</w:t>
            </w:r>
          </w:p>
        </w:tc>
        <w:tc>
          <w:tcPr>
            <w:tcW w:w="992" w:type="dxa"/>
            <w:tcBorders>
              <w:top w:val="single" w:sz="4" w:space="0" w:color="auto"/>
              <w:left w:val="single" w:sz="4" w:space="0" w:color="auto"/>
              <w:bottom w:val="single" w:sz="4" w:space="0" w:color="auto"/>
              <w:right w:val="single" w:sz="4" w:space="0" w:color="auto"/>
            </w:tcBorders>
          </w:tcPr>
          <w:p w:rsidR="00871DC7" w:rsidRPr="00BD42AD" w:rsidRDefault="00871DC7" w:rsidP="002E2B2A">
            <w:pPr>
              <w:spacing w:line="276" w:lineRule="auto"/>
              <w:jc w:val="center"/>
              <w:rPr>
                <w:lang w:eastAsia="en-US"/>
              </w:rPr>
            </w:pPr>
            <w:r w:rsidRPr="00BD42AD">
              <w:rPr>
                <w:lang w:eastAsia="en-US"/>
              </w:rPr>
              <w:t>-</w:t>
            </w:r>
          </w:p>
        </w:tc>
        <w:tc>
          <w:tcPr>
            <w:tcW w:w="851" w:type="dxa"/>
            <w:tcBorders>
              <w:top w:val="single" w:sz="4" w:space="0" w:color="auto"/>
              <w:left w:val="single" w:sz="4" w:space="0" w:color="auto"/>
              <w:bottom w:val="single" w:sz="4" w:space="0" w:color="auto"/>
              <w:right w:val="single" w:sz="4" w:space="0" w:color="auto"/>
            </w:tcBorders>
          </w:tcPr>
          <w:p w:rsidR="00871DC7" w:rsidRPr="00BD42AD" w:rsidRDefault="00871DC7" w:rsidP="006278A2">
            <w:pPr>
              <w:jc w:val="center"/>
            </w:pPr>
            <w:r w:rsidRPr="00BD42AD">
              <w:t>113</w:t>
            </w:r>
          </w:p>
        </w:tc>
        <w:tc>
          <w:tcPr>
            <w:tcW w:w="850" w:type="dxa"/>
            <w:tcBorders>
              <w:top w:val="single" w:sz="4" w:space="0" w:color="auto"/>
              <w:left w:val="single" w:sz="4" w:space="0" w:color="auto"/>
              <w:bottom w:val="single" w:sz="4" w:space="0" w:color="auto"/>
              <w:right w:val="single" w:sz="4" w:space="0" w:color="auto"/>
            </w:tcBorders>
          </w:tcPr>
          <w:p w:rsidR="00871DC7" w:rsidRPr="00BD42AD" w:rsidRDefault="00871DC7" w:rsidP="006278A2">
            <w:pPr>
              <w:jc w:val="center"/>
            </w:pPr>
            <w:r w:rsidRPr="00BD42AD">
              <w:t>465</w:t>
            </w:r>
          </w:p>
        </w:tc>
        <w:tc>
          <w:tcPr>
            <w:tcW w:w="1276" w:type="dxa"/>
            <w:tcBorders>
              <w:top w:val="single" w:sz="4" w:space="0" w:color="auto"/>
              <w:left w:val="single" w:sz="4" w:space="0" w:color="auto"/>
              <w:bottom w:val="single" w:sz="4" w:space="0" w:color="auto"/>
              <w:right w:val="single" w:sz="4" w:space="0" w:color="auto"/>
            </w:tcBorders>
          </w:tcPr>
          <w:p w:rsidR="00871DC7" w:rsidRPr="00BD42AD" w:rsidRDefault="002262F1" w:rsidP="006278A2">
            <w:pPr>
              <w:jc w:val="center"/>
            </w:pPr>
            <w:r w:rsidRPr="00BD42AD">
              <w:t>578</w:t>
            </w:r>
          </w:p>
        </w:tc>
      </w:tr>
      <w:tr w:rsidR="00871DC7" w:rsidRPr="00BD42AD" w:rsidTr="00B45CAB">
        <w:trPr>
          <w:cantSplit/>
        </w:trPr>
        <w:tc>
          <w:tcPr>
            <w:tcW w:w="2269" w:type="dxa"/>
            <w:tcBorders>
              <w:top w:val="single" w:sz="4" w:space="0" w:color="auto"/>
              <w:left w:val="single" w:sz="4" w:space="0" w:color="auto"/>
              <w:bottom w:val="single" w:sz="4" w:space="0" w:color="auto"/>
              <w:right w:val="single" w:sz="4" w:space="0" w:color="auto"/>
            </w:tcBorders>
            <w:hideMark/>
          </w:tcPr>
          <w:p w:rsidR="00871DC7" w:rsidRPr="00BD42AD" w:rsidRDefault="00871DC7" w:rsidP="002E2B2A">
            <w:pPr>
              <w:rPr>
                <w:sz w:val="24"/>
                <w:szCs w:val="24"/>
              </w:rPr>
            </w:pPr>
            <w:r w:rsidRPr="00BD42AD">
              <w:rPr>
                <w:sz w:val="24"/>
                <w:szCs w:val="24"/>
              </w:rPr>
              <w:t>в том числе:</w:t>
            </w:r>
          </w:p>
          <w:p w:rsidR="00871DC7" w:rsidRPr="00BD42AD" w:rsidRDefault="00871DC7" w:rsidP="002E2B2A">
            <w:pPr>
              <w:rPr>
                <w:sz w:val="24"/>
                <w:szCs w:val="24"/>
              </w:rPr>
            </w:pPr>
            <w:r w:rsidRPr="00BD42AD">
              <w:rPr>
                <w:sz w:val="24"/>
                <w:szCs w:val="24"/>
              </w:rPr>
              <w:t>коровы</w:t>
            </w:r>
          </w:p>
        </w:tc>
        <w:tc>
          <w:tcPr>
            <w:tcW w:w="879" w:type="dxa"/>
            <w:tcBorders>
              <w:top w:val="single" w:sz="4" w:space="0" w:color="auto"/>
              <w:left w:val="single" w:sz="4" w:space="0" w:color="auto"/>
              <w:bottom w:val="single" w:sz="4" w:space="0" w:color="auto"/>
              <w:right w:val="single" w:sz="4" w:space="0" w:color="auto"/>
            </w:tcBorders>
          </w:tcPr>
          <w:p w:rsidR="00871DC7" w:rsidRPr="00BD42AD" w:rsidRDefault="00871DC7" w:rsidP="002E2B2A">
            <w:pPr>
              <w:jc w:val="center"/>
            </w:pPr>
            <w:r w:rsidRPr="00BD42AD">
              <w:t>-</w:t>
            </w:r>
          </w:p>
        </w:tc>
        <w:tc>
          <w:tcPr>
            <w:tcW w:w="993" w:type="dxa"/>
            <w:tcBorders>
              <w:top w:val="single" w:sz="4" w:space="0" w:color="auto"/>
              <w:left w:val="single" w:sz="4" w:space="0" w:color="auto"/>
              <w:bottom w:val="single" w:sz="4" w:space="0" w:color="auto"/>
              <w:right w:val="single" w:sz="4" w:space="0" w:color="auto"/>
            </w:tcBorders>
          </w:tcPr>
          <w:p w:rsidR="00871DC7" w:rsidRPr="00BD42AD" w:rsidRDefault="00871DC7" w:rsidP="006278A2">
            <w:pPr>
              <w:spacing w:line="276" w:lineRule="auto"/>
              <w:jc w:val="center"/>
              <w:rPr>
                <w:lang w:eastAsia="en-US"/>
              </w:rPr>
            </w:pPr>
            <w:r w:rsidRPr="00BD42AD">
              <w:rPr>
                <w:lang w:eastAsia="en-US"/>
              </w:rPr>
              <w:t>55</w:t>
            </w:r>
          </w:p>
        </w:tc>
        <w:tc>
          <w:tcPr>
            <w:tcW w:w="992" w:type="dxa"/>
            <w:tcBorders>
              <w:top w:val="single" w:sz="4" w:space="0" w:color="auto"/>
              <w:left w:val="single" w:sz="4" w:space="0" w:color="auto"/>
              <w:bottom w:val="single" w:sz="4" w:space="0" w:color="auto"/>
              <w:right w:val="single" w:sz="4" w:space="0" w:color="auto"/>
            </w:tcBorders>
          </w:tcPr>
          <w:p w:rsidR="00871DC7" w:rsidRPr="00BD42AD" w:rsidRDefault="00871DC7" w:rsidP="006278A2">
            <w:pPr>
              <w:jc w:val="center"/>
            </w:pPr>
            <w:r w:rsidRPr="00BD42AD">
              <w:t>164</w:t>
            </w:r>
          </w:p>
        </w:tc>
        <w:tc>
          <w:tcPr>
            <w:tcW w:w="1218" w:type="dxa"/>
            <w:tcBorders>
              <w:top w:val="single" w:sz="4" w:space="0" w:color="auto"/>
              <w:left w:val="single" w:sz="4" w:space="0" w:color="auto"/>
              <w:bottom w:val="single" w:sz="4" w:space="0" w:color="auto"/>
              <w:right w:val="single" w:sz="4" w:space="0" w:color="auto"/>
            </w:tcBorders>
          </w:tcPr>
          <w:p w:rsidR="00871DC7" w:rsidRPr="00BD42AD" w:rsidRDefault="00871DC7" w:rsidP="006278A2">
            <w:pPr>
              <w:spacing w:line="276" w:lineRule="auto"/>
              <w:jc w:val="center"/>
              <w:rPr>
                <w:lang w:eastAsia="en-US"/>
              </w:rPr>
            </w:pPr>
            <w:r w:rsidRPr="00BD42AD">
              <w:rPr>
                <w:lang w:eastAsia="en-US"/>
              </w:rPr>
              <w:t>219</w:t>
            </w:r>
          </w:p>
        </w:tc>
        <w:tc>
          <w:tcPr>
            <w:tcW w:w="992" w:type="dxa"/>
            <w:tcBorders>
              <w:top w:val="single" w:sz="4" w:space="0" w:color="auto"/>
              <w:left w:val="single" w:sz="4" w:space="0" w:color="auto"/>
              <w:bottom w:val="single" w:sz="4" w:space="0" w:color="auto"/>
              <w:right w:val="single" w:sz="4" w:space="0" w:color="auto"/>
            </w:tcBorders>
          </w:tcPr>
          <w:p w:rsidR="00871DC7" w:rsidRPr="00BD42AD" w:rsidRDefault="00871DC7" w:rsidP="002E2B2A">
            <w:pPr>
              <w:spacing w:line="276" w:lineRule="auto"/>
              <w:jc w:val="center"/>
              <w:rPr>
                <w:lang w:eastAsia="en-US"/>
              </w:rPr>
            </w:pPr>
            <w:r w:rsidRPr="00BD42AD">
              <w:rPr>
                <w:lang w:eastAsia="en-US"/>
              </w:rPr>
              <w:t>-</w:t>
            </w:r>
          </w:p>
        </w:tc>
        <w:tc>
          <w:tcPr>
            <w:tcW w:w="851" w:type="dxa"/>
            <w:tcBorders>
              <w:top w:val="single" w:sz="4" w:space="0" w:color="auto"/>
              <w:left w:val="single" w:sz="4" w:space="0" w:color="auto"/>
              <w:bottom w:val="single" w:sz="4" w:space="0" w:color="auto"/>
              <w:right w:val="single" w:sz="4" w:space="0" w:color="auto"/>
            </w:tcBorders>
          </w:tcPr>
          <w:p w:rsidR="00871DC7" w:rsidRPr="00BD42AD" w:rsidRDefault="00871DC7" w:rsidP="006278A2">
            <w:pPr>
              <w:jc w:val="center"/>
            </w:pPr>
            <w:r w:rsidRPr="00BD42AD">
              <w:t>48</w:t>
            </w:r>
          </w:p>
        </w:tc>
        <w:tc>
          <w:tcPr>
            <w:tcW w:w="850" w:type="dxa"/>
            <w:tcBorders>
              <w:top w:val="single" w:sz="4" w:space="0" w:color="auto"/>
              <w:left w:val="single" w:sz="4" w:space="0" w:color="auto"/>
              <w:bottom w:val="single" w:sz="4" w:space="0" w:color="auto"/>
              <w:right w:val="single" w:sz="4" w:space="0" w:color="auto"/>
            </w:tcBorders>
          </w:tcPr>
          <w:p w:rsidR="00871DC7" w:rsidRPr="00BD42AD" w:rsidRDefault="00871DC7" w:rsidP="006278A2">
            <w:pPr>
              <w:jc w:val="center"/>
            </w:pPr>
            <w:r w:rsidRPr="00BD42AD">
              <w:t>157</w:t>
            </w:r>
          </w:p>
        </w:tc>
        <w:tc>
          <w:tcPr>
            <w:tcW w:w="1276" w:type="dxa"/>
            <w:tcBorders>
              <w:top w:val="single" w:sz="4" w:space="0" w:color="auto"/>
              <w:left w:val="single" w:sz="4" w:space="0" w:color="auto"/>
              <w:bottom w:val="single" w:sz="4" w:space="0" w:color="auto"/>
              <w:right w:val="single" w:sz="4" w:space="0" w:color="auto"/>
            </w:tcBorders>
          </w:tcPr>
          <w:p w:rsidR="00871DC7" w:rsidRPr="00BD42AD" w:rsidRDefault="002262F1" w:rsidP="006278A2">
            <w:pPr>
              <w:jc w:val="center"/>
            </w:pPr>
            <w:r w:rsidRPr="00BD42AD">
              <w:t>205</w:t>
            </w:r>
          </w:p>
        </w:tc>
      </w:tr>
      <w:tr w:rsidR="00871DC7" w:rsidRPr="00BD42AD" w:rsidTr="00B45CAB">
        <w:trPr>
          <w:cantSplit/>
        </w:trPr>
        <w:tc>
          <w:tcPr>
            <w:tcW w:w="2269" w:type="dxa"/>
            <w:tcBorders>
              <w:top w:val="single" w:sz="4" w:space="0" w:color="auto"/>
              <w:left w:val="single" w:sz="4" w:space="0" w:color="auto"/>
              <w:bottom w:val="single" w:sz="4" w:space="0" w:color="auto"/>
              <w:right w:val="single" w:sz="4" w:space="0" w:color="auto"/>
            </w:tcBorders>
            <w:hideMark/>
          </w:tcPr>
          <w:p w:rsidR="00871DC7" w:rsidRPr="00BD42AD" w:rsidRDefault="00871DC7" w:rsidP="002E2B2A">
            <w:pPr>
              <w:rPr>
                <w:sz w:val="24"/>
                <w:szCs w:val="24"/>
              </w:rPr>
            </w:pPr>
            <w:r w:rsidRPr="00BD42AD">
              <w:rPr>
                <w:sz w:val="24"/>
                <w:szCs w:val="24"/>
              </w:rPr>
              <w:t>Свиньи</w:t>
            </w:r>
          </w:p>
        </w:tc>
        <w:tc>
          <w:tcPr>
            <w:tcW w:w="879" w:type="dxa"/>
            <w:tcBorders>
              <w:top w:val="single" w:sz="4" w:space="0" w:color="auto"/>
              <w:left w:val="single" w:sz="4" w:space="0" w:color="auto"/>
              <w:bottom w:val="single" w:sz="4" w:space="0" w:color="auto"/>
              <w:right w:val="single" w:sz="4" w:space="0" w:color="auto"/>
            </w:tcBorders>
          </w:tcPr>
          <w:p w:rsidR="00871DC7" w:rsidRPr="00BD42AD" w:rsidRDefault="00871DC7" w:rsidP="002E2B2A">
            <w:pPr>
              <w:jc w:val="center"/>
            </w:pPr>
            <w:r w:rsidRPr="00BD42AD">
              <w:t>-</w:t>
            </w:r>
          </w:p>
        </w:tc>
        <w:tc>
          <w:tcPr>
            <w:tcW w:w="993" w:type="dxa"/>
            <w:tcBorders>
              <w:top w:val="single" w:sz="4" w:space="0" w:color="auto"/>
              <w:left w:val="single" w:sz="4" w:space="0" w:color="auto"/>
              <w:bottom w:val="single" w:sz="4" w:space="0" w:color="auto"/>
              <w:right w:val="single" w:sz="4" w:space="0" w:color="auto"/>
            </w:tcBorders>
          </w:tcPr>
          <w:p w:rsidR="00871DC7" w:rsidRPr="00BD42AD" w:rsidRDefault="00871DC7" w:rsidP="006278A2">
            <w:pPr>
              <w:spacing w:line="276" w:lineRule="auto"/>
              <w:jc w:val="center"/>
              <w:rPr>
                <w:lang w:eastAsia="en-US"/>
              </w:rPr>
            </w:pPr>
            <w:r w:rsidRPr="00BD42AD">
              <w:rPr>
                <w:lang w:eastAsia="en-US"/>
              </w:rPr>
              <w:t>31</w:t>
            </w:r>
          </w:p>
        </w:tc>
        <w:tc>
          <w:tcPr>
            <w:tcW w:w="992" w:type="dxa"/>
            <w:tcBorders>
              <w:top w:val="single" w:sz="4" w:space="0" w:color="auto"/>
              <w:left w:val="single" w:sz="4" w:space="0" w:color="auto"/>
              <w:bottom w:val="single" w:sz="4" w:space="0" w:color="auto"/>
              <w:right w:val="single" w:sz="4" w:space="0" w:color="auto"/>
            </w:tcBorders>
          </w:tcPr>
          <w:p w:rsidR="00871DC7" w:rsidRPr="00BD42AD" w:rsidRDefault="00871DC7" w:rsidP="006278A2">
            <w:pPr>
              <w:jc w:val="center"/>
            </w:pPr>
            <w:r w:rsidRPr="00BD42AD">
              <w:t>24</w:t>
            </w:r>
          </w:p>
        </w:tc>
        <w:tc>
          <w:tcPr>
            <w:tcW w:w="1218" w:type="dxa"/>
            <w:tcBorders>
              <w:top w:val="single" w:sz="4" w:space="0" w:color="auto"/>
              <w:left w:val="single" w:sz="4" w:space="0" w:color="auto"/>
              <w:bottom w:val="single" w:sz="4" w:space="0" w:color="auto"/>
              <w:right w:val="single" w:sz="4" w:space="0" w:color="auto"/>
            </w:tcBorders>
          </w:tcPr>
          <w:p w:rsidR="00871DC7" w:rsidRPr="00BD42AD" w:rsidRDefault="00871DC7" w:rsidP="006278A2">
            <w:pPr>
              <w:spacing w:line="276" w:lineRule="auto"/>
              <w:jc w:val="center"/>
              <w:rPr>
                <w:lang w:eastAsia="en-US"/>
              </w:rPr>
            </w:pPr>
            <w:r w:rsidRPr="00BD42AD">
              <w:rPr>
                <w:lang w:eastAsia="en-US"/>
              </w:rPr>
              <w:t>55</w:t>
            </w:r>
          </w:p>
        </w:tc>
        <w:tc>
          <w:tcPr>
            <w:tcW w:w="992" w:type="dxa"/>
            <w:tcBorders>
              <w:top w:val="single" w:sz="4" w:space="0" w:color="auto"/>
              <w:left w:val="single" w:sz="4" w:space="0" w:color="auto"/>
              <w:bottom w:val="single" w:sz="4" w:space="0" w:color="auto"/>
              <w:right w:val="single" w:sz="4" w:space="0" w:color="auto"/>
            </w:tcBorders>
          </w:tcPr>
          <w:p w:rsidR="00871DC7" w:rsidRPr="00BD42AD" w:rsidRDefault="00871DC7" w:rsidP="002E2B2A">
            <w:pPr>
              <w:spacing w:line="276" w:lineRule="auto"/>
              <w:jc w:val="center"/>
              <w:rPr>
                <w:lang w:eastAsia="en-US"/>
              </w:rPr>
            </w:pPr>
            <w:r w:rsidRPr="00BD42AD">
              <w:rPr>
                <w:lang w:eastAsia="en-US"/>
              </w:rPr>
              <w:t>-</w:t>
            </w:r>
          </w:p>
        </w:tc>
        <w:tc>
          <w:tcPr>
            <w:tcW w:w="851" w:type="dxa"/>
            <w:tcBorders>
              <w:top w:val="single" w:sz="4" w:space="0" w:color="auto"/>
              <w:left w:val="single" w:sz="4" w:space="0" w:color="auto"/>
              <w:bottom w:val="single" w:sz="4" w:space="0" w:color="auto"/>
              <w:right w:val="single" w:sz="4" w:space="0" w:color="auto"/>
            </w:tcBorders>
          </w:tcPr>
          <w:p w:rsidR="00871DC7" w:rsidRPr="00BD42AD" w:rsidRDefault="00871DC7" w:rsidP="006278A2">
            <w:pPr>
              <w:jc w:val="center"/>
            </w:pPr>
            <w:r w:rsidRPr="00BD42AD">
              <w:t>16</w:t>
            </w:r>
          </w:p>
        </w:tc>
        <w:tc>
          <w:tcPr>
            <w:tcW w:w="850" w:type="dxa"/>
            <w:tcBorders>
              <w:top w:val="single" w:sz="4" w:space="0" w:color="auto"/>
              <w:left w:val="single" w:sz="4" w:space="0" w:color="auto"/>
              <w:bottom w:val="single" w:sz="4" w:space="0" w:color="auto"/>
              <w:right w:val="single" w:sz="4" w:space="0" w:color="auto"/>
            </w:tcBorders>
          </w:tcPr>
          <w:p w:rsidR="00871DC7" w:rsidRPr="00BD42AD" w:rsidRDefault="00871DC7" w:rsidP="006278A2">
            <w:pPr>
              <w:jc w:val="center"/>
            </w:pPr>
            <w:r w:rsidRPr="00BD42AD">
              <w:t>90</w:t>
            </w:r>
          </w:p>
        </w:tc>
        <w:tc>
          <w:tcPr>
            <w:tcW w:w="1276" w:type="dxa"/>
            <w:tcBorders>
              <w:top w:val="single" w:sz="4" w:space="0" w:color="auto"/>
              <w:left w:val="single" w:sz="4" w:space="0" w:color="auto"/>
              <w:bottom w:val="single" w:sz="4" w:space="0" w:color="auto"/>
              <w:right w:val="single" w:sz="4" w:space="0" w:color="auto"/>
            </w:tcBorders>
          </w:tcPr>
          <w:p w:rsidR="00871DC7" w:rsidRPr="00BD42AD" w:rsidRDefault="002262F1" w:rsidP="006278A2">
            <w:pPr>
              <w:jc w:val="center"/>
            </w:pPr>
            <w:r w:rsidRPr="00BD42AD">
              <w:t>106</w:t>
            </w:r>
          </w:p>
        </w:tc>
      </w:tr>
      <w:tr w:rsidR="00871DC7" w:rsidRPr="00BD42AD" w:rsidTr="00B45CAB">
        <w:trPr>
          <w:cantSplit/>
        </w:trPr>
        <w:tc>
          <w:tcPr>
            <w:tcW w:w="2269" w:type="dxa"/>
            <w:tcBorders>
              <w:top w:val="single" w:sz="4" w:space="0" w:color="auto"/>
              <w:left w:val="single" w:sz="4" w:space="0" w:color="auto"/>
              <w:bottom w:val="single" w:sz="4" w:space="0" w:color="auto"/>
              <w:right w:val="single" w:sz="4" w:space="0" w:color="auto"/>
            </w:tcBorders>
            <w:hideMark/>
          </w:tcPr>
          <w:p w:rsidR="00871DC7" w:rsidRPr="00BD42AD" w:rsidRDefault="00871DC7" w:rsidP="002E2B2A">
            <w:pPr>
              <w:rPr>
                <w:sz w:val="24"/>
                <w:szCs w:val="24"/>
              </w:rPr>
            </w:pPr>
            <w:r w:rsidRPr="00BD42AD">
              <w:rPr>
                <w:sz w:val="24"/>
                <w:szCs w:val="24"/>
              </w:rPr>
              <w:t>Птицы</w:t>
            </w:r>
          </w:p>
        </w:tc>
        <w:tc>
          <w:tcPr>
            <w:tcW w:w="879" w:type="dxa"/>
            <w:tcBorders>
              <w:top w:val="single" w:sz="4" w:space="0" w:color="auto"/>
              <w:left w:val="single" w:sz="4" w:space="0" w:color="auto"/>
              <w:bottom w:val="single" w:sz="4" w:space="0" w:color="auto"/>
              <w:right w:val="single" w:sz="4" w:space="0" w:color="auto"/>
            </w:tcBorders>
          </w:tcPr>
          <w:p w:rsidR="00871DC7" w:rsidRPr="00BD42AD" w:rsidRDefault="00871DC7" w:rsidP="002E2B2A">
            <w:pPr>
              <w:jc w:val="center"/>
            </w:pPr>
            <w:r w:rsidRPr="00BD42AD">
              <w:t>-</w:t>
            </w:r>
          </w:p>
        </w:tc>
        <w:tc>
          <w:tcPr>
            <w:tcW w:w="993" w:type="dxa"/>
            <w:tcBorders>
              <w:top w:val="single" w:sz="4" w:space="0" w:color="auto"/>
              <w:left w:val="single" w:sz="4" w:space="0" w:color="auto"/>
              <w:bottom w:val="single" w:sz="4" w:space="0" w:color="auto"/>
              <w:right w:val="single" w:sz="4" w:space="0" w:color="auto"/>
            </w:tcBorders>
          </w:tcPr>
          <w:p w:rsidR="00871DC7" w:rsidRPr="00BD42AD" w:rsidRDefault="00871DC7" w:rsidP="006278A2">
            <w:pPr>
              <w:spacing w:line="276" w:lineRule="auto"/>
              <w:jc w:val="center"/>
              <w:rPr>
                <w:lang w:eastAsia="en-US"/>
              </w:rPr>
            </w:pPr>
            <w:r w:rsidRPr="00BD42AD">
              <w:rPr>
                <w:lang w:eastAsia="en-US"/>
              </w:rPr>
              <w:t>9</w:t>
            </w:r>
          </w:p>
        </w:tc>
        <w:tc>
          <w:tcPr>
            <w:tcW w:w="992" w:type="dxa"/>
            <w:tcBorders>
              <w:top w:val="single" w:sz="4" w:space="0" w:color="auto"/>
              <w:left w:val="single" w:sz="4" w:space="0" w:color="auto"/>
              <w:bottom w:val="single" w:sz="4" w:space="0" w:color="auto"/>
              <w:right w:val="single" w:sz="4" w:space="0" w:color="auto"/>
            </w:tcBorders>
          </w:tcPr>
          <w:p w:rsidR="00871DC7" w:rsidRPr="00BD42AD" w:rsidRDefault="00871DC7" w:rsidP="006278A2">
            <w:pPr>
              <w:jc w:val="center"/>
            </w:pPr>
            <w:r w:rsidRPr="00BD42AD">
              <w:t>899</w:t>
            </w:r>
          </w:p>
        </w:tc>
        <w:tc>
          <w:tcPr>
            <w:tcW w:w="1218" w:type="dxa"/>
            <w:tcBorders>
              <w:top w:val="single" w:sz="4" w:space="0" w:color="auto"/>
              <w:left w:val="single" w:sz="4" w:space="0" w:color="auto"/>
              <w:bottom w:val="single" w:sz="4" w:space="0" w:color="auto"/>
              <w:right w:val="single" w:sz="4" w:space="0" w:color="auto"/>
            </w:tcBorders>
          </w:tcPr>
          <w:p w:rsidR="00871DC7" w:rsidRPr="00BD42AD" w:rsidRDefault="00016D72" w:rsidP="006278A2">
            <w:pPr>
              <w:spacing w:line="276" w:lineRule="auto"/>
              <w:jc w:val="center"/>
              <w:rPr>
                <w:lang w:eastAsia="en-US"/>
              </w:rPr>
            </w:pPr>
            <w:r w:rsidRPr="00BD42AD">
              <w:rPr>
                <w:lang w:eastAsia="en-US"/>
              </w:rPr>
              <w:t>908</w:t>
            </w:r>
          </w:p>
        </w:tc>
        <w:tc>
          <w:tcPr>
            <w:tcW w:w="992" w:type="dxa"/>
            <w:tcBorders>
              <w:top w:val="single" w:sz="4" w:space="0" w:color="auto"/>
              <w:left w:val="single" w:sz="4" w:space="0" w:color="auto"/>
              <w:bottom w:val="single" w:sz="4" w:space="0" w:color="auto"/>
              <w:right w:val="single" w:sz="4" w:space="0" w:color="auto"/>
            </w:tcBorders>
          </w:tcPr>
          <w:p w:rsidR="00871DC7" w:rsidRPr="00BD42AD" w:rsidRDefault="00871DC7" w:rsidP="002E2B2A">
            <w:pPr>
              <w:spacing w:line="276" w:lineRule="auto"/>
              <w:jc w:val="center"/>
              <w:rPr>
                <w:lang w:eastAsia="en-US"/>
              </w:rPr>
            </w:pPr>
            <w:r w:rsidRPr="00BD42AD">
              <w:rPr>
                <w:lang w:eastAsia="en-US"/>
              </w:rPr>
              <w:t>-</w:t>
            </w:r>
          </w:p>
        </w:tc>
        <w:tc>
          <w:tcPr>
            <w:tcW w:w="851" w:type="dxa"/>
            <w:tcBorders>
              <w:top w:val="single" w:sz="4" w:space="0" w:color="auto"/>
              <w:left w:val="single" w:sz="4" w:space="0" w:color="auto"/>
              <w:bottom w:val="single" w:sz="4" w:space="0" w:color="auto"/>
              <w:right w:val="single" w:sz="4" w:space="0" w:color="auto"/>
            </w:tcBorders>
          </w:tcPr>
          <w:p w:rsidR="00871DC7" w:rsidRPr="00BD42AD" w:rsidRDefault="00871DC7" w:rsidP="006278A2">
            <w:pPr>
              <w:jc w:val="center"/>
            </w:pPr>
            <w:r w:rsidRPr="00BD42AD">
              <w:t>15</w:t>
            </w:r>
          </w:p>
        </w:tc>
        <w:tc>
          <w:tcPr>
            <w:tcW w:w="850" w:type="dxa"/>
            <w:tcBorders>
              <w:top w:val="single" w:sz="4" w:space="0" w:color="auto"/>
              <w:left w:val="single" w:sz="4" w:space="0" w:color="auto"/>
              <w:bottom w:val="single" w:sz="4" w:space="0" w:color="auto"/>
              <w:right w:val="single" w:sz="4" w:space="0" w:color="auto"/>
            </w:tcBorders>
          </w:tcPr>
          <w:p w:rsidR="00871DC7" w:rsidRPr="00BD42AD" w:rsidRDefault="00871DC7" w:rsidP="006278A2">
            <w:pPr>
              <w:jc w:val="center"/>
            </w:pPr>
            <w:r w:rsidRPr="00BD42AD">
              <w:t>627</w:t>
            </w:r>
          </w:p>
        </w:tc>
        <w:tc>
          <w:tcPr>
            <w:tcW w:w="1276" w:type="dxa"/>
            <w:tcBorders>
              <w:top w:val="single" w:sz="4" w:space="0" w:color="auto"/>
              <w:left w:val="single" w:sz="4" w:space="0" w:color="auto"/>
              <w:bottom w:val="single" w:sz="4" w:space="0" w:color="auto"/>
              <w:right w:val="single" w:sz="4" w:space="0" w:color="auto"/>
            </w:tcBorders>
          </w:tcPr>
          <w:p w:rsidR="00871DC7" w:rsidRPr="00BD42AD" w:rsidRDefault="002262F1" w:rsidP="006278A2">
            <w:pPr>
              <w:jc w:val="center"/>
            </w:pPr>
            <w:r w:rsidRPr="00BD42AD">
              <w:t>642</w:t>
            </w:r>
          </w:p>
        </w:tc>
      </w:tr>
      <w:tr w:rsidR="00871DC7" w:rsidRPr="00BD42AD" w:rsidTr="00B45CAB">
        <w:trPr>
          <w:cantSplit/>
        </w:trPr>
        <w:tc>
          <w:tcPr>
            <w:tcW w:w="2269" w:type="dxa"/>
            <w:tcBorders>
              <w:top w:val="single" w:sz="4" w:space="0" w:color="auto"/>
              <w:left w:val="single" w:sz="4" w:space="0" w:color="auto"/>
              <w:bottom w:val="single" w:sz="4" w:space="0" w:color="auto"/>
              <w:right w:val="single" w:sz="4" w:space="0" w:color="auto"/>
            </w:tcBorders>
            <w:hideMark/>
          </w:tcPr>
          <w:p w:rsidR="00871DC7" w:rsidRPr="00BD42AD" w:rsidRDefault="00871DC7" w:rsidP="002E2B2A">
            <w:pPr>
              <w:rPr>
                <w:sz w:val="24"/>
                <w:szCs w:val="24"/>
              </w:rPr>
            </w:pPr>
            <w:r w:rsidRPr="00BD42AD">
              <w:rPr>
                <w:sz w:val="24"/>
                <w:szCs w:val="24"/>
              </w:rPr>
              <w:t>Овцы, козы</w:t>
            </w:r>
          </w:p>
        </w:tc>
        <w:tc>
          <w:tcPr>
            <w:tcW w:w="879" w:type="dxa"/>
            <w:tcBorders>
              <w:top w:val="single" w:sz="4" w:space="0" w:color="auto"/>
              <w:left w:val="single" w:sz="4" w:space="0" w:color="auto"/>
              <w:bottom w:val="single" w:sz="4" w:space="0" w:color="auto"/>
              <w:right w:val="single" w:sz="4" w:space="0" w:color="auto"/>
            </w:tcBorders>
          </w:tcPr>
          <w:p w:rsidR="00871DC7" w:rsidRPr="00BD42AD" w:rsidRDefault="00871DC7" w:rsidP="002E2B2A">
            <w:pPr>
              <w:jc w:val="center"/>
            </w:pPr>
            <w:r w:rsidRPr="00BD42AD">
              <w:t>-</w:t>
            </w:r>
          </w:p>
        </w:tc>
        <w:tc>
          <w:tcPr>
            <w:tcW w:w="993" w:type="dxa"/>
            <w:tcBorders>
              <w:top w:val="single" w:sz="4" w:space="0" w:color="auto"/>
              <w:left w:val="single" w:sz="4" w:space="0" w:color="auto"/>
              <w:bottom w:val="single" w:sz="4" w:space="0" w:color="auto"/>
              <w:right w:val="single" w:sz="4" w:space="0" w:color="auto"/>
            </w:tcBorders>
          </w:tcPr>
          <w:p w:rsidR="00871DC7" w:rsidRPr="00BD42AD" w:rsidRDefault="00871DC7" w:rsidP="006278A2">
            <w:pPr>
              <w:spacing w:line="276" w:lineRule="auto"/>
              <w:jc w:val="center"/>
              <w:rPr>
                <w:lang w:eastAsia="en-US"/>
              </w:rPr>
            </w:pPr>
            <w:r w:rsidRPr="00BD42AD">
              <w:rPr>
                <w:lang w:eastAsia="en-US"/>
              </w:rPr>
              <w:t>22</w:t>
            </w:r>
          </w:p>
        </w:tc>
        <w:tc>
          <w:tcPr>
            <w:tcW w:w="992" w:type="dxa"/>
            <w:tcBorders>
              <w:top w:val="single" w:sz="4" w:space="0" w:color="auto"/>
              <w:left w:val="single" w:sz="4" w:space="0" w:color="auto"/>
              <w:bottom w:val="single" w:sz="4" w:space="0" w:color="auto"/>
              <w:right w:val="single" w:sz="4" w:space="0" w:color="auto"/>
            </w:tcBorders>
          </w:tcPr>
          <w:p w:rsidR="00871DC7" w:rsidRPr="00BD42AD" w:rsidRDefault="00871DC7" w:rsidP="006278A2">
            <w:pPr>
              <w:jc w:val="center"/>
            </w:pPr>
            <w:r w:rsidRPr="00BD42AD">
              <w:t>63</w:t>
            </w:r>
          </w:p>
        </w:tc>
        <w:tc>
          <w:tcPr>
            <w:tcW w:w="1218" w:type="dxa"/>
            <w:tcBorders>
              <w:top w:val="single" w:sz="4" w:space="0" w:color="auto"/>
              <w:left w:val="single" w:sz="4" w:space="0" w:color="auto"/>
              <w:bottom w:val="single" w:sz="4" w:space="0" w:color="auto"/>
              <w:right w:val="single" w:sz="4" w:space="0" w:color="auto"/>
            </w:tcBorders>
          </w:tcPr>
          <w:p w:rsidR="00871DC7" w:rsidRPr="00BD42AD" w:rsidRDefault="00871DC7" w:rsidP="006278A2">
            <w:pPr>
              <w:spacing w:line="276" w:lineRule="auto"/>
              <w:jc w:val="center"/>
              <w:rPr>
                <w:lang w:eastAsia="en-US"/>
              </w:rPr>
            </w:pPr>
            <w:r w:rsidRPr="00BD42AD">
              <w:rPr>
                <w:lang w:eastAsia="en-US"/>
              </w:rPr>
              <w:t>85</w:t>
            </w:r>
          </w:p>
        </w:tc>
        <w:tc>
          <w:tcPr>
            <w:tcW w:w="992" w:type="dxa"/>
            <w:tcBorders>
              <w:top w:val="single" w:sz="4" w:space="0" w:color="auto"/>
              <w:left w:val="single" w:sz="4" w:space="0" w:color="auto"/>
              <w:bottom w:val="single" w:sz="4" w:space="0" w:color="auto"/>
              <w:right w:val="single" w:sz="4" w:space="0" w:color="auto"/>
            </w:tcBorders>
          </w:tcPr>
          <w:p w:rsidR="00871DC7" w:rsidRPr="00BD42AD" w:rsidRDefault="00871DC7" w:rsidP="002E2B2A">
            <w:pPr>
              <w:spacing w:line="276" w:lineRule="auto"/>
              <w:jc w:val="center"/>
              <w:rPr>
                <w:lang w:eastAsia="en-US"/>
              </w:rPr>
            </w:pPr>
            <w:r w:rsidRPr="00BD42AD">
              <w:rPr>
                <w:lang w:eastAsia="en-US"/>
              </w:rPr>
              <w:t>-</w:t>
            </w:r>
          </w:p>
        </w:tc>
        <w:tc>
          <w:tcPr>
            <w:tcW w:w="851" w:type="dxa"/>
            <w:tcBorders>
              <w:top w:val="single" w:sz="4" w:space="0" w:color="auto"/>
              <w:left w:val="single" w:sz="4" w:space="0" w:color="auto"/>
              <w:bottom w:val="single" w:sz="4" w:space="0" w:color="auto"/>
              <w:right w:val="single" w:sz="4" w:space="0" w:color="auto"/>
            </w:tcBorders>
          </w:tcPr>
          <w:p w:rsidR="00871DC7" w:rsidRPr="00BD42AD" w:rsidRDefault="00871DC7" w:rsidP="006278A2">
            <w:pPr>
              <w:jc w:val="center"/>
            </w:pPr>
            <w:r w:rsidRPr="00BD42AD">
              <w:t>-</w:t>
            </w:r>
          </w:p>
        </w:tc>
        <w:tc>
          <w:tcPr>
            <w:tcW w:w="850" w:type="dxa"/>
            <w:tcBorders>
              <w:top w:val="single" w:sz="4" w:space="0" w:color="auto"/>
              <w:left w:val="single" w:sz="4" w:space="0" w:color="auto"/>
              <w:bottom w:val="single" w:sz="4" w:space="0" w:color="auto"/>
              <w:right w:val="single" w:sz="4" w:space="0" w:color="auto"/>
            </w:tcBorders>
          </w:tcPr>
          <w:p w:rsidR="00871DC7" w:rsidRPr="00BD42AD" w:rsidRDefault="00871DC7" w:rsidP="006278A2">
            <w:pPr>
              <w:jc w:val="center"/>
            </w:pPr>
            <w:r w:rsidRPr="00BD42AD">
              <w:t>62</w:t>
            </w:r>
          </w:p>
        </w:tc>
        <w:tc>
          <w:tcPr>
            <w:tcW w:w="1276" w:type="dxa"/>
            <w:tcBorders>
              <w:top w:val="single" w:sz="4" w:space="0" w:color="auto"/>
              <w:left w:val="single" w:sz="4" w:space="0" w:color="auto"/>
              <w:bottom w:val="single" w:sz="4" w:space="0" w:color="auto"/>
              <w:right w:val="single" w:sz="4" w:space="0" w:color="auto"/>
            </w:tcBorders>
          </w:tcPr>
          <w:p w:rsidR="00871DC7" w:rsidRPr="00BD42AD" w:rsidRDefault="002262F1" w:rsidP="006278A2">
            <w:pPr>
              <w:jc w:val="center"/>
            </w:pPr>
            <w:r w:rsidRPr="00BD42AD">
              <w:t>62</w:t>
            </w:r>
          </w:p>
        </w:tc>
      </w:tr>
      <w:tr w:rsidR="00871DC7" w:rsidRPr="00BD42AD" w:rsidTr="00B45CAB">
        <w:trPr>
          <w:cantSplit/>
          <w:trHeight w:val="310"/>
        </w:trPr>
        <w:tc>
          <w:tcPr>
            <w:tcW w:w="2269" w:type="dxa"/>
            <w:tcBorders>
              <w:top w:val="single" w:sz="4" w:space="0" w:color="auto"/>
              <w:left w:val="single" w:sz="4" w:space="0" w:color="auto"/>
              <w:bottom w:val="single" w:sz="4" w:space="0" w:color="auto"/>
              <w:right w:val="single" w:sz="4" w:space="0" w:color="auto"/>
            </w:tcBorders>
            <w:hideMark/>
          </w:tcPr>
          <w:p w:rsidR="00871DC7" w:rsidRPr="00BD42AD" w:rsidRDefault="00871DC7" w:rsidP="002E2B2A">
            <w:pPr>
              <w:rPr>
                <w:sz w:val="24"/>
                <w:szCs w:val="24"/>
              </w:rPr>
            </w:pPr>
            <w:r w:rsidRPr="00BD42AD">
              <w:rPr>
                <w:sz w:val="24"/>
                <w:szCs w:val="24"/>
              </w:rPr>
              <w:t>Лошади</w:t>
            </w:r>
          </w:p>
        </w:tc>
        <w:tc>
          <w:tcPr>
            <w:tcW w:w="879" w:type="dxa"/>
            <w:tcBorders>
              <w:top w:val="single" w:sz="4" w:space="0" w:color="auto"/>
              <w:left w:val="single" w:sz="4" w:space="0" w:color="auto"/>
              <w:bottom w:val="single" w:sz="4" w:space="0" w:color="auto"/>
              <w:right w:val="single" w:sz="4" w:space="0" w:color="auto"/>
            </w:tcBorders>
          </w:tcPr>
          <w:p w:rsidR="00871DC7" w:rsidRPr="00BD42AD" w:rsidRDefault="005D5FBF" w:rsidP="002E2B2A">
            <w:pPr>
              <w:jc w:val="center"/>
            </w:pPr>
            <w:r w:rsidRPr="00BD42AD">
              <w:t>12</w:t>
            </w:r>
          </w:p>
        </w:tc>
        <w:tc>
          <w:tcPr>
            <w:tcW w:w="993" w:type="dxa"/>
            <w:tcBorders>
              <w:top w:val="single" w:sz="4" w:space="0" w:color="auto"/>
              <w:left w:val="single" w:sz="4" w:space="0" w:color="auto"/>
              <w:bottom w:val="single" w:sz="4" w:space="0" w:color="auto"/>
              <w:right w:val="single" w:sz="4" w:space="0" w:color="auto"/>
            </w:tcBorders>
          </w:tcPr>
          <w:p w:rsidR="00871DC7" w:rsidRPr="00BD42AD" w:rsidRDefault="00871DC7" w:rsidP="006278A2">
            <w:pPr>
              <w:spacing w:line="276" w:lineRule="auto"/>
              <w:jc w:val="center"/>
              <w:rPr>
                <w:lang w:eastAsia="en-US"/>
              </w:rPr>
            </w:pPr>
            <w:r w:rsidRPr="00BD42AD">
              <w:rPr>
                <w:lang w:eastAsia="en-US"/>
              </w:rPr>
              <w:t>30</w:t>
            </w:r>
          </w:p>
        </w:tc>
        <w:tc>
          <w:tcPr>
            <w:tcW w:w="992" w:type="dxa"/>
            <w:tcBorders>
              <w:top w:val="single" w:sz="4" w:space="0" w:color="auto"/>
              <w:left w:val="single" w:sz="4" w:space="0" w:color="auto"/>
              <w:bottom w:val="single" w:sz="4" w:space="0" w:color="auto"/>
              <w:right w:val="single" w:sz="4" w:space="0" w:color="auto"/>
            </w:tcBorders>
          </w:tcPr>
          <w:p w:rsidR="00871DC7" w:rsidRPr="00BD42AD" w:rsidRDefault="00871DC7" w:rsidP="006278A2">
            <w:pPr>
              <w:jc w:val="center"/>
            </w:pPr>
            <w:r w:rsidRPr="00BD42AD">
              <w:t>87</w:t>
            </w:r>
          </w:p>
        </w:tc>
        <w:tc>
          <w:tcPr>
            <w:tcW w:w="1218" w:type="dxa"/>
            <w:tcBorders>
              <w:top w:val="single" w:sz="4" w:space="0" w:color="auto"/>
              <w:left w:val="single" w:sz="4" w:space="0" w:color="auto"/>
              <w:bottom w:val="single" w:sz="4" w:space="0" w:color="auto"/>
              <w:right w:val="single" w:sz="4" w:space="0" w:color="auto"/>
            </w:tcBorders>
          </w:tcPr>
          <w:p w:rsidR="00871DC7" w:rsidRPr="00BD42AD" w:rsidRDefault="005D5FBF" w:rsidP="006278A2">
            <w:pPr>
              <w:spacing w:line="276" w:lineRule="auto"/>
              <w:jc w:val="center"/>
              <w:rPr>
                <w:lang w:eastAsia="en-US"/>
              </w:rPr>
            </w:pPr>
            <w:r w:rsidRPr="00BD42AD">
              <w:rPr>
                <w:lang w:eastAsia="en-US"/>
              </w:rPr>
              <w:t>129</w:t>
            </w:r>
          </w:p>
        </w:tc>
        <w:tc>
          <w:tcPr>
            <w:tcW w:w="992" w:type="dxa"/>
            <w:tcBorders>
              <w:top w:val="single" w:sz="4" w:space="0" w:color="auto"/>
              <w:left w:val="single" w:sz="4" w:space="0" w:color="auto"/>
              <w:bottom w:val="single" w:sz="4" w:space="0" w:color="auto"/>
              <w:right w:val="single" w:sz="4" w:space="0" w:color="auto"/>
            </w:tcBorders>
          </w:tcPr>
          <w:p w:rsidR="00871DC7" w:rsidRPr="00BD42AD" w:rsidRDefault="00871DC7" w:rsidP="002E2B2A">
            <w:pPr>
              <w:jc w:val="center"/>
            </w:pPr>
            <w:r w:rsidRPr="00BD42AD">
              <w:t>9</w:t>
            </w:r>
          </w:p>
        </w:tc>
        <w:tc>
          <w:tcPr>
            <w:tcW w:w="851" w:type="dxa"/>
            <w:tcBorders>
              <w:top w:val="single" w:sz="4" w:space="0" w:color="auto"/>
              <w:left w:val="single" w:sz="4" w:space="0" w:color="auto"/>
              <w:bottom w:val="single" w:sz="4" w:space="0" w:color="auto"/>
              <w:right w:val="single" w:sz="4" w:space="0" w:color="auto"/>
            </w:tcBorders>
          </w:tcPr>
          <w:p w:rsidR="00871DC7" w:rsidRPr="00BD42AD" w:rsidRDefault="00871DC7" w:rsidP="006278A2">
            <w:pPr>
              <w:jc w:val="center"/>
            </w:pPr>
            <w:r w:rsidRPr="00BD42AD">
              <w:t>19</w:t>
            </w:r>
          </w:p>
        </w:tc>
        <w:tc>
          <w:tcPr>
            <w:tcW w:w="850" w:type="dxa"/>
            <w:tcBorders>
              <w:top w:val="single" w:sz="4" w:space="0" w:color="auto"/>
              <w:left w:val="single" w:sz="4" w:space="0" w:color="auto"/>
              <w:bottom w:val="single" w:sz="4" w:space="0" w:color="auto"/>
              <w:right w:val="single" w:sz="4" w:space="0" w:color="auto"/>
            </w:tcBorders>
          </w:tcPr>
          <w:p w:rsidR="00871DC7" w:rsidRPr="00BD42AD" w:rsidRDefault="00871DC7" w:rsidP="006278A2">
            <w:pPr>
              <w:jc w:val="center"/>
            </w:pPr>
            <w:r w:rsidRPr="00BD42AD">
              <w:t>94</w:t>
            </w:r>
          </w:p>
        </w:tc>
        <w:tc>
          <w:tcPr>
            <w:tcW w:w="1276" w:type="dxa"/>
            <w:tcBorders>
              <w:top w:val="single" w:sz="4" w:space="0" w:color="auto"/>
              <w:left w:val="single" w:sz="4" w:space="0" w:color="auto"/>
              <w:bottom w:val="single" w:sz="4" w:space="0" w:color="auto"/>
              <w:right w:val="single" w:sz="4" w:space="0" w:color="auto"/>
            </w:tcBorders>
          </w:tcPr>
          <w:p w:rsidR="00871DC7" w:rsidRPr="00BD42AD" w:rsidRDefault="002262F1" w:rsidP="006278A2">
            <w:pPr>
              <w:jc w:val="center"/>
            </w:pPr>
            <w:r w:rsidRPr="00BD42AD">
              <w:t>122</w:t>
            </w:r>
          </w:p>
        </w:tc>
      </w:tr>
      <w:tr w:rsidR="00871DC7" w:rsidRPr="00BD42AD" w:rsidTr="00B45CAB">
        <w:trPr>
          <w:cantSplit/>
        </w:trPr>
        <w:tc>
          <w:tcPr>
            <w:tcW w:w="2269" w:type="dxa"/>
            <w:tcBorders>
              <w:top w:val="single" w:sz="4" w:space="0" w:color="auto"/>
              <w:left w:val="single" w:sz="4" w:space="0" w:color="auto"/>
              <w:bottom w:val="single" w:sz="4" w:space="0" w:color="auto"/>
              <w:right w:val="single" w:sz="4" w:space="0" w:color="auto"/>
            </w:tcBorders>
            <w:hideMark/>
          </w:tcPr>
          <w:p w:rsidR="00871DC7" w:rsidRPr="00BD42AD" w:rsidRDefault="00871DC7" w:rsidP="002E2B2A">
            <w:pPr>
              <w:rPr>
                <w:sz w:val="24"/>
                <w:szCs w:val="24"/>
              </w:rPr>
            </w:pPr>
            <w:r w:rsidRPr="00BD42AD">
              <w:rPr>
                <w:sz w:val="24"/>
                <w:szCs w:val="24"/>
              </w:rPr>
              <w:t>Кролики</w:t>
            </w:r>
          </w:p>
        </w:tc>
        <w:tc>
          <w:tcPr>
            <w:tcW w:w="879" w:type="dxa"/>
            <w:tcBorders>
              <w:top w:val="single" w:sz="4" w:space="0" w:color="auto"/>
              <w:left w:val="single" w:sz="4" w:space="0" w:color="auto"/>
              <w:bottom w:val="single" w:sz="4" w:space="0" w:color="auto"/>
              <w:right w:val="single" w:sz="4" w:space="0" w:color="auto"/>
            </w:tcBorders>
          </w:tcPr>
          <w:p w:rsidR="00871DC7" w:rsidRPr="00BD42AD" w:rsidRDefault="00871DC7" w:rsidP="002E2B2A">
            <w:pPr>
              <w:jc w:val="center"/>
            </w:pPr>
            <w:r w:rsidRPr="00BD42AD">
              <w:t>-</w:t>
            </w:r>
          </w:p>
        </w:tc>
        <w:tc>
          <w:tcPr>
            <w:tcW w:w="993" w:type="dxa"/>
            <w:tcBorders>
              <w:top w:val="single" w:sz="4" w:space="0" w:color="auto"/>
              <w:left w:val="single" w:sz="4" w:space="0" w:color="auto"/>
              <w:bottom w:val="single" w:sz="4" w:space="0" w:color="auto"/>
              <w:right w:val="single" w:sz="4" w:space="0" w:color="auto"/>
            </w:tcBorders>
          </w:tcPr>
          <w:p w:rsidR="00871DC7" w:rsidRPr="00BD42AD" w:rsidRDefault="00871DC7" w:rsidP="006278A2">
            <w:pPr>
              <w:spacing w:line="276" w:lineRule="auto"/>
              <w:jc w:val="center"/>
              <w:rPr>
                <w:lang w:eastAsia="en-US"/>
              </w:rPr>
            </w:pPr>
            <w:r w:rsidRPr="00BD42AD">
              <w:rPr>
                <w:lang w:eastAsia="en-US"/>
              </w:rPr>
              <w:t>0</w:t>
            </w:r>
          </w:p>
        </w:tc>
        <w:tc>
          <w:tcPr>
            <w:tcW w:w="992" w:type="dxa"/>
            <w:tcBorders>
              <w:top w:val="single" w:sz="4" w:space="0" w:color="auto"/>
              <w:left w:val="single" w:sz="4" w:space="0" w:color="auto"/>
              <w:bottom w:val="single" w:sz="4" w:space="0" w:color="auto"/>
              <w:right w:val="single" w:sz="4" w:space="0" w:color="auto"/>
            </w:tcBorders>
          </w:tcPr>
          <w:p w:rsidR="00871DC7" w:rsidRPr="00BD42AD" w:rsidRDefault="00871DC7" w:rsidP="006278A2">
            <w:pPr>
              <w:jc w:val="center"/>
            </w:pPr>
            <w:r w:rsidRPr="00BD42AD">
              <w:t>15</w:t>
            </w:r>
          </w:p>
        </w:tc>
        <w:tc>
          <w:tcPr>
            <w:tcW w:w="1218" w:type="dxa"/>
            <w:tcBorders>
              <w:top w:val="single" w:sz="4" w:space="0" w:color="auto"/>
              <w:left w:val="single" w:sz="4" w:space="0" w:color="auto"/>
              <w:bottom w:val="single" w:sz="4" w:space="0" w:color="auto"/>
              <w:right w:val="single" w:sz="4" w:space="0" w:color="auto"/>
            </w:tcBorders>
          </w:tcPr>
          <w:p w:rsidR="00871DC7" w:rsidRPr="00BD42AD" w:rsidRDefault="00871DC7" w:rsidP="006278A2">
            <w:pPr>
              <w:spacing w:line="276" w:lineRule="auto"/>
              <w:jc w:val="center"/>
              <w:rPr>
                <w:lang w:eastAsia="en-US"/>
              </w:rPr>
            </w:pPr>
            <w:r w:rsidRPr="00BD42AD">
              <w:rPr>
                <w:lang w:eastAsia="en-US"/>
              </w:rPr>
              <w:t>15</w:t>
            </w:r>
          </w:p>
        </w:tc>
        <w:tc>
          <w:tcPr>
            <w:tcW w:w="992" w:type="dxa"/>
            <w:tcBorders>
              <w:top w:val="single" w:sz="4" w:space="0" w:color="auto"/>
              <w:left w:val="single" w:sz="4" w:space="0" w:color="auto"/>
              <w:bottom w:val="single" w:sz="4" w:space="0" w:color="auto"/>
              <w:right w:val="single" w:sz="4" w:space="0" w:color="auto"/>
            </w:tcBorders>
          </w:tcPr>
          <w:p w:rsidR="00871DC7" w:rsidRPr="00BD42AD" w:rsidRDefault="00871DC7" w:rsidP="002E2B2A">
            <w:pPr>
              <w:jc w:val="center"/>
            </w:pPr>
            <w:r w:rsidRPr="00BD42AD">
              <w:t>-</w:t>
            </w:r>
          </w:p>
        </w:tc>
        <w:tc>
          <w:tcPr>
            <w:tcW w:w="851" w:type="dxa"/>
            <w:tcBorders>
              <w:top w:val="single" w:sz="4" w:space="0" w:color="auto"/>
              <w:left w:val="single" w:sz="4" w:space="0" w:color="auto"/>
              <w:bottom w:val="single" w:sz="4" w:space="0" w:color="auto"/>
              <w:right w:val="single" w:sz="4" w:space="0" w:color="auto"/>
            </w:tcBorders>
          </w:tcPr>
          <w:p w:rsidR="00871DC7" w:rsidRPr="00BD42AD" w:rsidRDefault="00871DC7" w:rsidP="006278A2">
            <w:pPr>
              <w:jc w:val="center"/>
            </w:pPr>
            <w:r w:rsidRPr="00BD42AD">
              <w:t>-</w:t>
            </w:r>
          </w:p>
        </w:tc>
        <w:tc>
          <w:tcPr>
            <w:tcW w:w="850" w:type="dxa"/>
            <w:tcBorders>
              <w:top w:val="single" w:sz="4" w:space="0" w:color="auto"/>
              <w:left w:val="single" w:sz="4" w:space="0" w:color="auto"/>
              <w:bottom w:val="single" w:sz="4" w:space="0" w:color="auto"/>
              <w:right w:val="single" w:sz="4" w:space="0" w:color="auto"/>
            </w:tcBorders>
          </w:tcPr>
          <w:p w:rsidR="00871DC7" w:rsidRPr="00BD42AD" w:rsidRDefault="00871DC7" w:rsidP="006278A2">
            <w:pPr>
              <w:jc w:val="center"/>
            </w:pPr>
            <w:r w:rsidRPr="00BD42AD">
              <w:t>7</w:t>
            </w:r>
          </w:p>
        </w:tc>
        <w:tc>
          <w:tcPr>
            <w:tcW w:w="1276" w:type="dxa"/>
            <w:tcBorders>
              <w:top w:val="single" w:sz="4" w:space="0" w:color="auto"/>
              <w:left w:val="single" w:sz="4" w:space="0" w:color="auto"/>
              <w:bottom w:val="single" w:sz="4" w:space="0" w:color="auto"/>
              <w:right w:val="single" w:sz="4" w:space="0" w:color="auto"/>
            </w:tcBorders>
          </w:tcPr>
          <w:p w:rsidR="00871DC7" w:rsidRPr="00BD42AD" w:rsidRDefault="002262F1" w:rsidP="006278A2">
            <w:pPr>
              <w:jc w:val="center"/>
            </w:pPr>
            <w:r w:rsidRPr="00BD42AD">
              <w:t>7</w:t>
            </w:r>
          </w:p>
        </w:tc>
      </w:tr>
      <w:tr w:rsidR="00871DC7" w:rsidRPr="00BD42AD" w:rsidTr="00B45CAB">
        <w:trPr>
          <w:cantSplit/>
        </w:trPr>
        <w:tc>
          <w:tcPr>
            <w:tcW w:w="2269" w:type="dxa"/>
            <w:tcBorders>
              <w:top w:val="single" w:sz="4" w:space="0" w:color="auto"/>
              <w:left w:val="single" w:sz="4" w:space="0" w:color="auto"/>
              <w:bottom w:val="single" w:sz="4" w:space="0" w:color="auto"/>
              <w:right w:val="single" w:sz="4" w:space="0" w:color="auto"/>
            </w:tcBorders>
            <w:hideMark/>
          </w:tcPr>
          <w:p w:rsidR="00871DC7" w:rsidRPr="00BD42AD" w:rsidRDefault="00871DC7" w:rsidP="002E2B2A">
            <w:pPr>
              <w:rPr>
                <w:sz w:val="24"/>
                <w:szCs w:val="24"/>
              </w:rPr>
            </w:pPr>
            <w:r w:rsidRPr="00BD42AD">
              <w:rPr>
                <w:sz w:val="24"/>
                <w:szCs w:val="24"/>
              </w:rPr>
              <w:t>Олени</w:t>
            </w:r>
          </w:p>
        </w:tc>
        <w:tc>
          <w:tcPr>
            <w:tcW w:w="879" w:type="dxa"/>
            <w:tcBorders>
              <w:top w:val="single" w:sz="4" w:space="0" w:color="auto"/>
              <w:left w:val="single" w:sz="4" w:space="0" w:color="auto"/>
              <w:bottom w:val="single" w:sz="4" w:space="0" w:color="auto"/>
              <w:right w:val="single" w:sz="4" w:space="0" w:color="auto"/>
            </w:tcBorders>
          </w:tcPr>
          <w:p w:rsidR="00871DC7" w:rsidRPr="00BD42AD" w:rsidRDefault="00871DC7" w:rsidP="002E2B2A">
            <w:pPr>
              <w:jc w:val="center"/>
            </w:pPr>
            <w:r w:rsidRPr="00BD42AD">
              <w:t>13 760</w:t>
            </w:r>
          </w:p>
        </w:tc>
        <w:tc>
          <w:tcPr>
            <w:tcW w:w="993" w:type="dxa"/>
            <w:tcBorders>
              <w:top w:val="single" w:sz="4" w:space="0" w:color="auto"/>
              <w:left w:val="single" w:sz="4" w:space="0" w:color="auto"/>
              <w:bottom w:val="single" w:sz="4" w:space="0" w:color="auto"/>
              <w:right w:val="single" w:sz="4" w:space="0" w:color="auto"/>
            </w:tcBorders>
          </w:tcPr>
          <w:p w:rsidR="00871DC7" w:rsidRPr="00BD42AD" w:rsidRDefault="00871DC7" w:rsidP="006278A2">
            <w:pPr>
              <w:spacing w:line="276" w:lineRule="auto"/>
              <w:jc w:val="center"/>
              <w:rPr>
                <w:lang w:eastAsia="en-US"/>
              </w:rPr>
            </w:pPr>
            <w:r w:rsidRPr="00BD42AD">
              <w:rPr>
                <w:lang w:eastAsia="en-US"/>
              </w:rPr>
              <w:t>0</w:t>
            </w:r>
          </w:p>
        </w:tc>
        <w:tc>
          <w:tcPr>
            <w:tcW w:w="992" w:type="dxa"/>
            <w:tcBorders>
              <w:top w:val="single" w:sz="4" w:space="0" w:color="auto"/>
              <w:left w:val="single" w:sz="4" w:space="0" w:color="auto"/>
              <w:bottom w:val="single" w:sz="4" w:space="0" w:color="auto"/>
              <w:right w:val="single" w:sz="4" w:space="0" w:color="auto"/>
            </w:tcBorders>
          </w:tcPr>
          <w:p w:rsidR="00871DC7" w:rsidRPr="00BD42AD" w:rsidRDefault="00871DC7" w:rsidP="006278A2">
            <w:pPr>
              <w:jc w:val="center"/>
            </w:pPr>
            <w:r w:rsidRPr="00BD42AD">
              <w:t>0</w:t>
            </w:r>
          </w:p>
        </w:tc>
        <w:tc>
          <w:tcPr>
            <w:tcW w:w="1218" w:type="dxa"/>
            <w:tcBorders>
              <w:top w:val="single" w:sz="4" w:space="0" w:color="auto"/>
              <w:left w:val="single" w:sz="4" w:space="0" w:color="auto"/>
              <w:bottom w:val="single" w:sz="4" w:space="0" w:color="auto"/>
              <w:right w:val="single" w:sz="4" w:space="0" w:color="auto"/>
            </w:tcBorders>
          </w:tcPr>
          <w:p w:rsidR="00871DC7" w:rsidRPr="00BD42AD" w:rsidRDefault="00871DC7" w:rsidP="006278A2">
            <w:pPr>
              <w:spacing w:line="276" w:lineRule="auto"/>
              <w:jc w:val="center"/>
              <w:rPr>
                <w:lang w:eastAsia="en-US"/>
              </w:rPr>
            </w:pPr>
            <w:r w:rsidRPr="00BD42AD">
              <w:rPr>
                <w:lang w:eastAsia="en-US"/>
              </w:rPr>
              <w:t>13 760</w:t>
            </w:r>
          </w:p>
        </w:tc>
        <w:tc>
          <w:tcPr>
            <w:tcW w:w="992" w:type="dxa"/>
            <w:tcBorders>
              <w:top w:val="single" w:sz="4" w:space="0" w:color="auto"/>
              <w:left w:val="single" w:sz="4" w:space="0" w:color="auto"/>
              <w:bottom w:val="single" w:sz="4" w:space="0" w:color="auto"/>
              <w:right w:val="single" w:sz="4" w:space="0" w:color="auto"/>
            </w:tcBorders>
          </w:tcPr>
          <w:p w:rsidR="00871DC7" w:rsidRPr="00BD42AD" w:rsidRDefault="00871DC7" w:rsidP="002E2B2A">
            <w:pPr>
              <w:jc w:val="center"/>
            </w:pPr>
            <w:r w:rsidRPr="00BD42AD">
              <w:t>13 820</w:t>
            </w:r>
          </w:p>
        </w:tc>
        <w:tc>
          <w:tcPr>
            <w:tcW w:w="851" w:type="dxa"/>
            <w:tcBorders>
              <w:top w:val="single" w:sz="4" w:space="0" w:color="auto"/>
              <w:left w:val="single" w:sz="4" w:space="0" w:color="auto"/>
              <w:bottom w:val="single" w:sz="4" w:space="0" w:color="auto"/>
              <w:right w:val="single" w:sz="4" w:space="0" w:color="auto"/>
            </w:tcBorders>
          </w:tcPr>
          <w:p w:rsidR="00871DC7" w:rsidRPr="00BD42AD" w:rsidRDefault="00871DC7" w:rsidP="006278A2">
            <w:pPr>
              <w:jc w:val="center"/>
            </w:pPr>
            <w:r w:rsidRPr="00BD42AD">
              <w:t>-</w:t>
            </w:r>
          </w:p>
        </w:tc>
        <w:tc>
          <w:tcPr>
            <w:tcW w:w="850" w:type="dxa"/>
            <w:tcBorders>
              <w:top w:val="single" w:sz="4" w:space="0" w:color="auto"/>
              <w:left w:val="single" w:sz="4" w:space="0" w:color="auto"/>
              <w:bottom w:val="single" w:sz="4" w:space="0" w:color="auto"/>
              <w:right w:val="single" w:sz="4" w:space="0" w:color="auto"/>
            </w:tcBorders>
          </w:tcPr>
          <w:p w:rsidR="00871DC7" w:rsidRPr="00BD42AD" w:rsidRDefault="00871DC7" w:rsidP="006278A2">
            <w:pPr>
              <w:jc w:val="center"/>
            </w:pPr>
            <w:r w:rsidRPr="00BD42AD">
              <w:t>-</w:t>
            </w:r>
          </w:p>
        </w:tc>
        <w:tc>
          <w:tcPr>
            <w:tcW w:w="1276" w:type="dxa"/>
            <w:tcBorders>
              <w:top w:val="single" w:sz="4" w:space="0" w:color="auto"/>
              <w:left w:val="single" w:sz="4" w:space="0" w:color="auto"/>
              <w:bottom w:val="single" w:sz="4" w:space="0" w:color="auto"/>
              <w:right w:val="single" w:sz="4" w:space="0" w:color="auto"/>
            </w:tcBorders>
          </w:tcPr>
          <w:p w:rsidR="00871DC7" w:rsidRPr="00BD42AD" w:rsidRDefault="00871DC7" w:rsidP="006278A2">
            <w:pPr>
              <w:jc w:val="center"/>
            </w:pPr>
            <w:r w:rsidRPr="00BD42AD">
              <w:t>13</w:t>
            </w:r>
            <w:r w:rsidR="00016D72" w:rsidRPr="00BD42AD">
              <w:t xml:space="preserve"> 820</w:t>
            </w:r>
          </w:p>
        </w:tc>
      </w:tr>
      <w:tr w:rsidR="00871DC7" w:rsidRPr="00BD42AD" w:rsidTr="00B45CAB">
        <w:trPr>
          <w:cantSplit/>
        </w:trPr>
        <w:tc>
          <w:tcPr>
            <w:tcW w:w="2269" w:type="dxa"/>
            <w:tcBorders>
              <w:top w:val="single" w:sz="4" w:space="0" w:color="auto"/>
              <w:left w:val="single" w:sz="4" w:space="0" w:color="auto"/>
              <w:bottom w:val="single" w:sz="4" w:space="0" w:color="auto"/>
              <w:right w:val="single" w:sz="4" w:space="0" w:color="auto"/>
            </w:tcBorders>
          </w:tcPr>
          <w:p w:rsidR="00871DC7" w:rsidRPr="00BD42AD" w:rsidRDefault="00871DC7" w:rsidP="002E2B2A">
            <w:pPr>
              <w:rPr>
                <w:b/>
                <w:sz w:val="24"/>
                <w:szCs w:val="24"/>
              </w:rPr>
            </w:pPr>
            <w:r w:rsidRPr="00BD42AD">
              <w:rPr>
                <w:b/>
                <w:sz w:val="24"/>
                <w:szCs w:val="24"/>
              </w:rPr>
              <w:t>ИТОГО:</w:t>
            </w:r>
          </w:p>
        </w:tc>
        <w:tc>
          <w:tcPr>
            <w:tcW w:w="879" w:type="dxa"/>
            <w:tcBorders>
              <w:top w:val="single" w:sz="4" w:space="0" w:color="auto"/>
              <w:left w:val="single" w:sz="4" w:space="0" w:color="auto"/>
              <w:bottom w:val="single" w:sz="4" w:space="0" w:color="auto"/>
              <w:right w:val="single" w:sz="4" w:space="0" w:color="auto"/>
            </w:tcBorders>
          </w:tcPr>
          <w:p w:rsidR="00871DC7" w:rsidRPr="00BD42AD" w:rsidRDefault="00871DC7" w:rsidP="002E2B2A">
            <w:pPr>
              <w:jc w:val="center"/>
            </w:pPr>
          </w:p>
        </w:tc>
        <w:tc>
          <w:tcPr>
            <w:tcW w:w="993" w:type="dxa"/>
            <w:tcBorders>
              <w:top w:val="single" w:sz="4" w:space="0" w:color="auto"/>
              <w:left w:val="single" w:sz="4" w:space="0" w:color="auto"/>
              <w:bottom w:val="single" w:sz="4" w:space="0" w:color="auto"/>
              <w:right w:val="single" w:sz="4" w:space="0" w:color="auto"/>
            </w:tcBorders>
          </w:tcPr>
          <w:p w:rsidR="00871DC7" w:rsidRPr="00BD42AD" w:rsidRDefault="00871DC7" w:rsidP="002E2B2A">
            <w:pPr>
              <w:jc w:val="center"/>
            </w:pPr>
          </w:p>
        </w:tc>
        <w:tc>
          <w:tcPr>
            <w:tcW w:w="992" w:type="dxa"/>
            <w:tcBorders>
              <w:top w:val="single" w:sz="4" w:space="0" w:color="auto"/>
              <w:left w:val="single" w:sz="4" w:space="0" w:color="auto"/>
              <w:bottom w:val="single" w:sz="4" w:space="0" w:color="auto"/>
              <w:right w:val="single" w:sz="4" w:space="0" w:color="auto"/>
            </w:tcBorders>
          </w:tcPr>
          <w:p w:rsidR="00871DC7" w:rsidRPr="00BD42AD" w:rsidRDefault="00871DC7" w:rsidP="002E2B2A">
            <w:pPr>
              <w:jc w:val="center"/>
            </w:pPr>
          </w:p>
        </w:tc>
        <w:tc>
          <w:tcPr>
            <w:tcW w:w="1218" w:type="dxa"/>
            <w:tcBorders>
              <w:top w:val="single" w:sz="4" w:space="0" w:color="auto"/>
              <w:left w:val="single" w:sz="4" w:space="0" w:color="auto"/>
              <w:bottom w:val="single" w:sz="4" w:space="0" w:color="auto"/>
              <w:right w:val="single" w:sz="4" w:space="0" w:color="auto"/>
            </w:tcBorders>
          </w:tcPr>
          <w:p w:rsidR="00871DC7" w:rsidRPr="00BD42AD" w:rsidRDefault="00871DC7" w:rsidP="002C4F00">
            <w:pPr>
              <w:jc w:val="center"/>
              <w:rPr>
                <w:b/>
              </w:rPr>
            </w:pPr>
            <w:r w:rsidRPr="00BD42AD">
              <w:rPr>
                <w:b/>
              </w:rPr>
              <w:t>15</w:t>
            </w:r>
            <w:r w:rsidR="00450336" w:rsidRPr="00BD42AD">
              <w:rPr>
                <w:b/>
              </w:rPr>
              <w:t> </w:t>
            </w:r>
            <w:r w:rsidRPr="00BD42AD">
              <w:rPr>
                <w:b/>
              </w:rPr>
              <w:t>3</w:t>
            </w:r>
            <w:r w:rsidR="005D5FBF" w:rsidRPr="00BD42AD">
              <w:rPr>
                <w:b/>
              </w:rPr>
              <w:t>68</w:t>
            </w:r>
            <w:r w:rsidR="00450336" w:rsidRPr="00BD42AD">
              <w:rPr>
                <w:b/>
              </w:rPr>
              <w:t>*</w:t>
            </w:r>
          </w:p>
          <w:p w:rsidR="00450336" w:rsidRPr="00BD42AD" w:rsidRDefault="00450336" w:rsidP="002C4F00">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871DC7" w:rsidRPr="00BD42AD" w:rsidRDefault="00871DC7" w:rsidP="002E2B2A">
            <w:pPr>
              <w:jc w:val="center"/>
            </w:pPr>
          </w:p>
        </w:tc>
        <w:tc>
          <w:tcPr>
            <w:tcW w:w="851" w:type="dxa"/>
            <w:tcBorders>
              <w:top w:val="single" w:sz="4" w:space="0" w:color="auto"/>
              <w:left w:val="single" w:sz="4" w:space="0" w:color="auto"/>
              <w:bottom w:val="single" w:sz="4" w:space="0" w:color="auto"/>
              <w:right w:val="single" w:sz="4" w:space="0" w:color="auto"/>
            </w:tcBorders>
          </w:tcPr>
          <w:p w:rsidR="00871DC7" w:rsidRPr="00BD42AD" w:rsidRDefault="00871DC7" w:rsidP="006278A2">
            <w:pPr>
              <w:jc w:val="center"/>
            </w:pPr>
          </w:p>
        </w:tc>
        <w:tc>
          <w:tcPr>
            <w:tcW w:w="850" w:type="dxa"/>
            <w:tcBorders>
              <w:top w:val="single" w:sz="4" w:space="0" w:color="auto"/>
              <w:left w:val="single" w:sz="4" w:space="0" w:color="auto"/>
              <w:bottom w:val="single" w:sz="4" w:space="0" w:color="auto"/>
              <w:right w:val="single" w:sz="4" w:space="0" w:color="auto"/>
            </w:tcBorders>
          </w:tcPr>
          <w:p w:rsidR="00871DC7" w:rsidRPr="00BD42AD" w:rsidRDefault="00871DC7" w:rsidP="006278A2">
            <w:pPr>
              <w:jc w:val="center"/>
            </w:pPr>
          </w:p>
        </w:tc>
        <w:tc>
          <w:tcPr>
            <w:tcW w:w="1276" w:type="dxa"/>
            <w:tcBorders>
              <w:top w:val="single" w:sz="4" w:space="0" w:color="auto"/>
              <w:left w:val="single" w:sz="4" w:space="0" w:color="auto"/>
              <w:bottom w:val="single" w:sz="4" w:space="0" w:color="auto"/>
              <w:right w:val="single" w:sz="4" w:space="0" w:color="auto"/>
            </w:tcBorders>
          </w:tcPr>
          <w:p w:rsidR="00871DC7" w:rsidRPr="00BD42AD" w:rsidRDefault="001D5EB4" w:rsidP="006278A2">
            <w:pPr>
              <w:jc w:val="center"/>
              <w:rPr>
                <w:b/>
              </w:rPr>
            </w:pPr>
            <w:r w:rsidRPr="00BD42AD">
              <w:rPr>
                <w:b/>
              </w:rPr>
              <w:t>15 337</w:t>
            </w:r>
          </w:p>
        </w:tc>
      </w:tr>
    </w:tbl>
    <w:p w:rsidR="00860F98" w:rsidRPr="00BD42AD" w:rsidRDefault="00860F98" w:rsidP="00860F98">
      <w:pPr>
        <w:tabs>
          <w:tab w:val="left" w:pos="540"/>
        </w:tabs>
        <w:spacing w:line="0" w:lineRule="atLeast"/>
        <w:jc w:val="both"/>
        <w:rPr>
          <w:i/>
          <w:spacing w:val="5"/>
          <w:sz w:val="24"/>
          <w:szCs w:val="24"/>
        </w:rPr>
      </w:pPr>
      <w:r w:rsidRPr="00BD42AD">
        <w:rPr>
          <w:i/>
          <w:sz w:val="24"/>
          <w:szCs w:val="24"/>
        </w:rPr>
        <w:t>*</w:t>
      </w:r>
      <w:r w:rsidR="00450336" w:rsidRPr="00BD42AD">
        <w:rPr>
          <w:i/>
          <w:sz w:val="24"/>
          <w:szCs w:val="24"/>
        </w:rPr>
        <w:t>Примечание:</w:t>
      </w:r>
      <w:r w:rsidRPr="00BD42AD">
        <w:rPr>
          <w:i/>
          <w:sz w:val="24"/>
          <w:szCs w:val="24"/>
        </w:rPr>
        <w:t xml:space="preserve"> </w:t>
      </w:r>
      <w:r w:rsidRPr="00BD42AD">
        <w:rPr>
          <w:b/>
          <w:i/>
          <w:sz w:val="24"/>
          <w:szCs w:val="24"/>
        </w:rPr>
        <w:t xml:space="preserve">по уточненным данным </w:t>
      </w:r>
      <w:r w:rsidRPr="00BD42AD">
        <w:rPr>
          <w:i/>
          <w:spacing w:val="5"/>
          <w:sz w:val="24"/>
          <w:szCs w:val="24"/>
        </w:rPr>
        <w:t>отдела по вопросам малочисленных народов Севера, природопользованию, сельскому хозяйству и экологии администрации Березовского района.</w:t>
      </w:r>
    </w:p>
    <w:p w:rsidR="00860F98" w:rsidRPr="00BD42AD" w:rsidRDefault="00860F98" w:rsidP="007A5CE6">
      <w:pPr>
        <w:shd w:val="clear" w:color="auto" w:fill="FFFFFF"/>
        <w:spacing w:line="0" w:lineRule="atLeast"/>
        <w:jc w:val="both"/>
        <w:rPr>
          <w:b/>
        </w:rPr>
      </w:pPr>
    </w:p>
    <w:p w:rsidR="007A5CE6" w:rsidRPr="00BD42AD" w:rsidRDefault="007A5CE6" w:rsidP="007A5CE6">
      <w:pPr>
        <w:spacing w:line="0" w:lineRule="atLeast"/>
        <w:ind w:firstLine="720"/>
        <w:jc w:val="center"/>
        <w:rPr>
          <w:b/>
          <w:sz w:val="28"/>
          <w:szCs w:val="28"/>
        </w:rPr>
      </w:pPr>
      <w:r w:rsidRPr="00BD42AD">
        <w:rPr>
          <w:b/>
          <w:sz w:val="28"/>
          <w:szCs w:val="28"/>
        </w:rPr>
        <w:t>Производство животноводческой продукции</w:t>
      </w:r>
    </w:p>
    <w:p w:rsidR="007A5CE6" w:rsidRPr="00BD42AD" w:rsidRDefault="007A5CE6" w:rsidP="007A5CE6">
      <w:pPr>
        <w:spacing w:line="0" w:lineRule="atLeast"/>
        <w:ind w:firstLine="720"/>
        <w:jc w:val="center"/>
        <w:rPr>
          <w:b/>
          <w:sz w:val="28"/>
          <w:szCs w:val="28"/>
        </w:rPr>
      </w:pPr>
      <w:r w:rsidRPr="00BD42AD">
        <w:rPr>
          <w:b/>
          <w:sz w:val="28"/>
          <w:szCs w:val="28"/>
        </w:rPr>
        <w:t>в хозяйствах всех категорий</w:t>
      </w:r>
    </w:p>
    <w:p w:rsidR="007A5CE6" w:rsidRPr="00BD42AD" w:rsidRDefault="007A5CE6" w:rsidP="007A5CE6">
      <w:pPr>
        <w:widowControl w:val="0"/>
        <w:autoSpaceDE w:val="0"/>
        <w:autoSpaceDN w:val="0"/>
        <w:adjustRightInd w:val="0"/>
        <w:spacing w:line="0" w:lineRule="atLeast"/>
        <w:ind w:firstLine="720"/>
        <w:jc w:val="center"/>
        <w:rPr>
          <w:sz w:val="28"/>
          <w:szCs w:val="28"/>
        </w:rPr>
      </w:pPr>
      <w:r w:rsidRPr="00BD42AD">
        <w:rPr>
          <w:sz w:val="28"/>
          <w:szCs w:val="28"/>
        </w:rPr>
        <w:t>(без учета объемов производства личных подсобных хозяйств)</w:t>
      </w:r>
    </w:p>
    <w:tbl>
      <w:tblPr>
        <w:tblW w:w="9740" w:type="dxa"/>
        <w:jc w:val="center"/>
        <w:tblLayout w:type="fixed"/>
        <w:tblCellMar>
          <w:top w:w="55" w:type="dxa"/>
          <w:left w:w="55" w:type="dxa"/>
          <w:bottom w:w="55" w:type="dxa"/>
          <w:right w:w="55" w:type="dxa"/>
        </w:tblCellMar>
        <w:tblLook w:val="00A0" w:firstRow="1" w:lastRow="0" w:firstColumn="1" w:lastColumn="0" w:noHBand="0" w:noVBand="0"/>
      </w:tblPr>
      <w:tblGrid>
        <w:gridCol w:w="3645"/>
        <w:gridCol w:w="1701"/>
        <w:gridCol w:w="1701"/>
        <w:gridCol w:w="2693"/>
      </w:tblGrid>
      <w:tr w:rsidR="007A5CE6" w:rsidRPr="00BD42AD" w:rsidTr="002E2B2A">
        <w:trPr>
          <w:trHeight w:val="440"/>
          <w:jc w:val="center"/>
        </w:trPr>
        <w:tc>
          <w:tcPr>
            <w:tcW w:w="3645" w:type="dxa"/>
            <w:tcBorders>
              <w:top w:val="single" w:sz="2" w:space="0" w:color="000000"/>
              <w:left w:val="single" w:sz="2" w:space="0" w:color="000000"/>
              <w:bottom w:val="single" w:sz="2" w:space="0" w:color="000000"/>
              <w:right w:val="nil"/>
            </w:tcBorders>
            <w:vAlign w:val="center"/>
            <w:hideMark/>
          </w:tcPr>
          <w:p w:rsidR="007A5CE6" w:rsidRPr="00BD42AD" w:rsidRDefault="007A5CE6" w:rsidP="002E2B2A">
            <w:pPr>
              <w:widowControl w:val="0"/>
              <w:autoSpaceDE w:val="0"/>
              <w:autoSpaceDN w:val="0"/>
              <w:adjustRightInd w:val="0"/>
              <w:spacing w:line="0" w:lineRule="atLeast"/>
              <w:jc w:val="center"/>
              <w:rPr>
                <w:b/>
                <w:sz w:val="24"/>
                <w:szCs w:val="24"/>
              </w:rPr>
            </w:pPr>
            <w:r w:rsidRPr="00BD42AD">
              <w:rPr>
                <w:b/>
                <w:sz w:val="24"/>
                <w:szCs w:val="24"/>
              </w:rPr>
              <w:t xml:space="preserve">Наименование </w:t>
            </w:r>
            <w:r w:rsidR="00177C5C" w:rsidRPr="00BD42AD">
              <w:rPr>
                <w:b/>
                <w:sz w:val="24"/>
                <w:szCs w:val="24"/>
              </w:rPr>
              <w:t>п</w:t>
            </w:r>
            <w:r w:rsidRPr="00BD42AD">
              <w:rPr>
                <w:b/>
                <w:sz w:val="24"/>
                <w:szCs w:val="24"/>
              </w:rPr>
              <w:t>родукции</w:t>
            </w:r>
          </w:p>
        </w:tc>
        <w:tc>
          <w:tcPr>
            <w:tcW w:w="1701" w:type="dxa"/>
            <w:tcBorders>
              <w:top w:val="single" w:sz="2" w:space="0" w:color="000000"/>
              <w:left w:val="single" w:sz="2" w:space="0" w:color="000000"/>
              <w:bottom w:val="single" w:sz="2" w:space="0" w:color="000000"/>
              <w:right w:val="single" w:sz="2" w:space="0" w:color="000000"/>
            </w:tcBorders>
            <w:vAlign w:val="center"/>
            <w:hideMark/>
          </w:tcPr>
          <w:p w:rsidR="00C137DA" w:rsidRPr="00BD42AD" w:rsidRDefault="00C137DA" w:rsidP="002E2B2A">
            <w:pPr>
              <w:jc w:val="center"/>
              <w:rPr>
                <w:b/>
                <w:sz w:val="24"/>
                <w:szCs w:val="24"/>
              </w:rPr>
            </w:pPr>
            <w:r w:rsidRPr="00BD42AD">
              <w:rPr>
                <w:b/>
                <w:sz w:val="24"/>
                <w:szCs w:val="24"/>
              </w:rPr>
              <w:t>1 квартал</w:t>
            </w:r>
          </w:p>
          <w:p w:rsidR="007A5CE6" w:rsidRPr="00BD42AD" w:rsidRDefault="007A5CE6" w:rsidP="00C137DA">
            <w:pPr>
              <w:jc w:val="center"/>
              <w:rPr>
                <w:b/>
                <w:sz w:val="24"/>
                <w:szCs w:val="24"/>
                <w:lang w:eastAsia="en-US"/>
              </w:rPr>
            </w:pPr>
            <w:r w:rsidRPr="00BD42AD">
              <w:rPr>
                <w:b/>
                <w:sz w:val="24"/>
                <w:szCs w:val="24"/>
              </w:rPr>
              <w:t>202</w:t>
            </w:r>
            <w:r w:rsidR="00C137DA" w:rsidRPr="00BD42AD">
              <w:rPr>
                <w:b/>
                <w:sz w:val="24"/>
                <w:szCs w:val="24"/>
              </w:rPr>
              <w:t>2</w:t>
            </w:r>
            <w:r w:rsidRPr="00BD42AD">
              <w:rPr>
                <w:b/>
                <w:sz w:val="24"/>
                <w:szCs w:val="24"/>
              </w:rPr>
              <w:t xml:space="preserve"> год</w:t>
            </w:r>
            <w:r w:rsidR="00C137DA" w:rsidRPr="00BD42AD">
              <w:rPr>
                <w:b/>
                <w:sz w:val="24"/>
                <w:szCs w:val="24"/>
              </w:rPr>
              <w:t>а</w:t>
            </w:r>
          </w:p>
        </w:tc>
        <w:tc>
          <w:tcPr>
            <w:tcW w:w="1701" w:type="dxa"/>
            <w:tcBorders>
              <w:top w:val="single" w:sz="2" w:space="0" w:color="000000"/>
              <w:left w:val="single" w:sz="2" w:space="0" w:color="000000"/>
              <w:bottom w:val="single" w:sz="2" w:space="0" w:color="000000"/>
              <w:right w:val="nil"/>
            </w:tcBorders>
            <w:vAlign w:val="center"/>
            <w:hideMark/>
          </w:tcPr>
          <w:p w:rsidR="00C137DA" w:rsidRPr="00BD42AD" w:rsidRDefault="00C137DA" w:rsidP="00C137DA">
            <w:pPr>
              <w:jc w:val="center"/>
              <w:rPr>
                <w:b/>
                <w:sz w:val="24"/>
                <w:szCs w:val="24"/>
              </w:rPr>
            </w:pPr>
            <w:r w:rsidRPr="00BD42AD">
              <w:rPr>
                <w:b/>
                <w:sz w:val="24"/>
                <w:szCs w:val="24"/>
              </w:rPr>
              <w:t>1 квартал</w:t>
            </w:r>
          </w:p>
          <w:p w:rsidR="007A5CE6" w:rsidRPr="00BD42AD" w:rsidRDefault="00C137DA" w:rsidP="00C137DA">
            <w:pPr>
              <w:autoSpaceDE w:val="0"/>
              <w:autoSpaceDN w:val="0"/>
              <w:adjustRightInd w:val="0"/>
              <w:jc w:val="center"/>
              <w:rPr>
                <w:b/>
                <w:sz w:val="24"/>
                <w:szCs w:val="24"/>
              </w:rPr>
            </w:pPr>
            <w:r w:rsidRPr="00BD42AD">
              <w:rPr>
                <w:b/>
                <w:sz w:val="24"/>
                <w:szCs w:val="24"/>
              </w:rPr>
              <w:t>2023 года</w:t>
            </w:r>
          </w:p>
        </w:tc>
        <w:tc>
          <w:tcPr>
            <w:tcW w:w="2693" w:type="dxa"/>
            <w:tcBorders>
              <w:top w:val="single" w:sz="2" w:space="0" w:color="000000"/>
              <w:left w:val="single" w:sz="2" w:space="0" w:color="000000"/>
              <w:bottom w:val="single" w:sz="2" w:space="0" w:color="000000"/>
              <w:right w:val="single" w:sz="4" w:space="0" w:color="auto"/>
            </w:tcBorders>
            <w:vAlign w:val="center"/>
            <w:hideMark/>
          </w:tcPr>
          <w:p w:rsidR="007A5CE6" w:rsidRPr="00BD42AD" w:rsidRDefault="007A5CE6" w:rsidP="002E2B2A">
            <w:pPr>
              <w:autoSpaceDE w:val="0"/>
              <w:autoSpaceDN w:val="0"/>
              <w:adjustRightInd w:val="0"/>
              <w:spacing w:line="0" w:lineRule="atLeast"/>
              <w:jc w:val="center"/>
              <w:rPr>
                <w:b/>
                <w:sz w:val="24"/>
                <w:szCs w:val="24"/>
              </w:rPr>
            </w:pPr>
            <w:r w:rsidRPr="00BD42AD">
              <w:rPr>
                <w:b/>
                <w:sz w:val="24"/>
                <w:szCs w:val="24"/>
              </w:rPr>
              <w:t>Темп изменения, (%)</w:t>
            </w:r>
          </w:p>
        </w:tc>
      </w:tr>
      <w:tr w:rsidR="007A5CE6" w:rsidRPr="00BD42AD" w:rsidTr="002E2B2A">
        <w:trPr>
          <w:trHeight w:val="291"/>
          <w:jc w:val="center"/>
        </w:trPr>
        <w:tc>
          <w:tcPr>
            <w:tcW w:w="3645" w:type="dxa"/>
            <w:tcBorders>
              <w:top w:val="nil"/>
              <w:left w:val="single" w:sz="2" w:space="0" w:color="000000"/>
              <w:bottom w:val="single" w:sz="2" w:space="0" w:color="000000"/>
              <w:right w:val="nil"/>
            </w:tcBorders>
          </w:tcPr>
          <w:p w:rsidR="007A5CE6" w:rsidRPr="00BD42AD" w:rsidRDefault="007A5CE6" w:rsidP="002E2B2A">
            <w:pPr>
              <w:widowControl w:val="0"/>
              <w:autoSpaceDE w:val="0"/>
              <w:autoSpaceDN w:val="0"/>
              <w:adjustRightInd w:val="0"/>
              <w:spacing w:line="0" w:lineRule="atLeast"/>
              <w:rPr>
                <w:bCs/>
                <w:sz w:val="24"/>
                <w:szCs w:val="24"/>
              </w:rPr>
            </w:pPr>
            <w:r w:rsidRPr="00BD42AD">
              <w:rPr>
                <w:bCs/>
                <w:sz w:val="24"/>
                <w:szCs w:val="24"/>
              </w:rPr>
              <w:t>Мясо, тонн</w:t>
            </w:r>
          </w:p>
        </w:tc>
        <w:tc>
          <w:tcPr>
            <w:tcW w:w="1701" w:type="dxa"/>
            <w:tcBorders>
              <w:top w:val="nil"/>
              <w:left w:val="single" w:sz="2" w:space="0" w:color="000000"/>
              <w:bottom w:val="single" w:sz="2" w:space="0" w:color="000000"/>
              <w:right w:val="single" w:sz="2" w:space="0" w:color="000000"/>
            </w:tcBorders>
            <w:vAlign w:val="center"/>
          </w:tcPr>
          <w:p w:rsidR="007A5CE6" w:rsidRPr="00BD42AD" w:rsidRDefault="00C137DA" w:rsidP="002E2B2A">
            <w:pPr>
              <w:widowControl w:val="0"/>
              <w:autoSpaceDE w:val="0"/>
              <w:autoSpaceDN w:val="0"/>
              <w:adjustRightInd w:val="0"/>
              <w:spacing w:line="0" w:lineRule="atLeast"/>
              <w:jc w:val="center"/>
              <w:rPr>
                <w:bCs/>
                <w:sz w:val="24"/>
                <w:szCs w:val="24"/>
              </w:rPr>
            </w:pPr>
            <w:r w:rsidRPr="00BD42AD">
              <w:rPr>
                <w:bCs/>
                <w:sz w:val="24"/>
                <w:szCs w:val="24"/>
              </w:rPr>
              <w:t>53,80</w:t>
            </w:r>
          </w:p>
        </w:tc>
        <w:tc>
          <w:tcPr>
            <w:tcW w:w="1701" w:type="dxa"/>
            <w:tcBorders>
              <w:top w:val="nil"/>
              <w:left w:val="single" w:sz="2" w:space="0" w:color="000000"/>
              <w:bottom w:val="single" w:sz="2" w:space="0" w:color="000000"/>
              <w:right w:val="nil"/>
            </w:tcBorders>
            <w:vAlign w:val="center"/>
          </w:tcPr>
          <w:p w:rsidR="007A5CE6" w:rsidRPr="00BD42AD" w:rsidRDefault="00C137DA" w:rsidP="002E2B2A">
            <w:pPr>
              <w:widowControl w:val="0"/>
              <w:autoSpaceDE w:val="0"/>
              <w:autoSpaceDN w:val="0"/>
              <w:adjustRightInd w:val="0"/>
              <w:spacing w:line="0" w:lineRule="atLeast"/>
              <w:jc w:val="center"/>
              <w:rPr>
                <w:bCs/>
                <w:sz w:val="24"/>
                <w:szCs w:val="24"/>
              </w:rPr>
            </w:pPr>
            <w:r w:rsidRPr="00BD42AD">
              <w:rPr>
                <w:bCs/>
                <w:sz w:val="24"/>
                <w:szCs w:val="24"/>
              </w:rPr>
              <w:t>35,82</w:t>
            </w:r>
          </w:p>
        </w:tc>
        <w:tc>
          <w:tcPr>
            <w:tcW w:w="2693" w:type="dxa"/>
            <w:tcBorders>
              <w:top w:val="single" w:sz="2" w:space="0" w:color="000000"/>
              <w:left w:val="single" w:sz="2" w:space="0" w:color="000000"/>
              <w:bottom w:val="single" w:sz="2" w:space="0" w:color="000000"/>
              <w:right w:val="single" w:sz="4" w:space="0" w:color="auto"/>
            </w:tcBorders>
            <w:vAlign w:val="center"/>
          </w:tcPr>
          <w:p w:rsidR="007A5CE6" w:rsidRPr="00BD42AD" w:rsidRDefault="00C137DA" w:rsidP="002E2B2A">
            <w:pPr>
              <w:widowControl w:val="0"/>
              <w:autoSpaceDE w:val="0"/>
              <w:autoSpaceDN w:val="0"/>
              <w:adjustRightInd w:val="0"/>
              <w:spacing w:line="0" w:lineRule="atLeast"/>
              <w:jc w:val="center"/>
              <w:rPr>
                <w:bCs/>
                <w:sz w:val="24"/>
                <w:szCs w:val="24"/>
              </w:rPr>
            </w:pPr>
            <w:r w:rsidRPr="00BD42AD">
              <w:rPr>
                <w:bCs/>
                <w:sz w:val="24"/>
                <w:szCs w:val="24"/>
              </w:rPr>
              <w:t>66,58</w:t>
            </w:r>
          </w:p>
        </w:tc>
      </w:tr>
      <w:tr w:rsidR="007A5CE6" w:rsidRPr="00BD42AD" w:rsidTr="002E2B2A">
        <w:trPr>
          <w:trHeight w:val="291"/>
          <w:jc w:val="center"/>
        </w:trPr>
        <w:tc>
          <w:tcPr>
            <w:tcW w:w="3645" w:type="dxa"/>
            <w:tcBorders>
              <w:top w:val="nil"/>
              <w:left w:val="single" w:sz="2" w:space="0" w:color="000000"/>
              <w:bottom w:val="single" w:sz="4" w:space="0" w:color="auto"/>
              <w:right w:val="nil"/>
            </w:tcBorders>
          </w:tcPr>
          <w:p w:rsidR="007A5CE6" w:rsidRPr="00BD42AD" w:rsidRDefault="007A5CE6" w:rsidP="002E2B2A">
            <w:pPr>
              <w:widowControl w:val="0"/>
              <w:autoSpaceDE w:val="0"/>
              <w:autoSpaceDN w:val="0"/>
              <w:adjustRightInd w:val="0"/>
              <w:spacing w:line="0" w:lineRule="atLeast"/>
              <w:rPr>
                <w:bCs/>
                <w:sz w:val="24"/>
                <w:szCs w:val="24"/>
              </w:rPr>
            </w:pPr>
            <w:r w:rsidRPr="00BD42AD">
              <w:rPr>
                <w:bCs/>
                <w:sz w:val="24"/>
                <w:szCs w:val="24"/>
              </w:rPr>
              <w:t>Молоко, тонн</w:t>
            </w:r>
          </w:p>
        </w:tc>
        <w:tc>
          <w:tcPr>
            <w:tcW w:w="1701" w:type="dxa"/>
            <w:tcBorders>
              <w:top w:val="nil"/>
              <w:left w:val="single" w:sz="2" w:space="0" w:color="000000"/>
              <w:bottom w:val="single" w:sz="4" w:space="0" w:color="auto"/>
              <w:right w:val="single" w:sz="2" w:space="0" w:color="000000"/>
            </w:tcBorders>
            <w:vAlign w:val="center"/>
          </w:tcPr>
          <w:p w:rsidR="007A5CE6" w:rsidRPr="00BD42AD" w:rsidRDefault="00C137DA" w:rsidP="002E2B2A">
            <w:pPr>
              <w:widowControl w:val="0"/>
              <w:autoSpaceDE w:val="0"/>
              <w:autoSpaceDN w:val="0"/>
              <w:adjustRightInd w:val="0"/>
              <w:spacing w:line="0" w:lineRule="atLeast"/>
              <w:jc w:val="center"/>
              <w:rPr>
                <w:bCs/>
                <w:sz w:val="24"/>
                <w:szCs w:val="24"/>
              </w:rPr>
            </w:pPr>
            <w:r w:rsidRPr="00BD42AD">
              <w:rPr>
                <w:bCs/>
                <w:sz w:val="24"/>
                <w:szCs w:val="24"/>
              </w:rPr>
              <w:t>9,35</w:t>
            </w:r>
          </w:p>
        </w:tc>
        <w:tc>
          <w:tcPr>
            <w:tcW w:w="1701" w:type="dxa"/>
            <w:tcBorders>
              <w:top w:val="nil"/>
              <w:left w:val="single" w:sz="2" w:space="0" w:color="000000"/>
              <w:bottom w:val="single" w:sz="4" w:space="0" w:color="auto"/>
              <w:right w:val="nil"/>
            </w:tcBorders>
            <w:vAlign w:val="center"/>
          </w:tcPr>
          <w:p w:rsidR="007A5CE6" w:rsidRPr="00BD42AD" w:rsidRDefault="00C137DA" w:rsidP="002E2B2A">
            <w:pPr>
              <w:widowControl w:val="0"/>
              <w:autoSpaceDE w:val="0"/>
              <w:autoSpaceDN w:val="0"/>
              <w:adjustRightInd w:val="0"/>
              <w:spacing w:line="0" w:lineRule="atLeast"/>
              <w:jc w:val="center"/>
              <w:rPr>
                <w:bCs/>
                <w:sz w:val="24"/>
                <w:szCs w:val="24"/>
              </w:rPr>
            </w:pPr>
            <w:r w:rsidRPr="00BD42AD">
              <w:rPr>
                <w:bCs/>
                <w:sz w:val="24"/>
                <w:szCs w:val="24"/>
              </w:rPr>
              <w:t>4,24</w:t>
            </w:r>
          </w:p>
        </w:tc>
        <w:tc>
          <w:tcPr>
            <w:tcW w:w="2693" w:type="dxa"/>
            <w:tcBorders>
              <w:top w:val="single" w:sz="2" w:space="0" w:color="000000"/>
              <w:left w:val="single" w:sz="2" w:space="0" w:color="000000"/>
              <w:bottom w:val="single" w:sz="2" w:space="0" w:color="000000"/>
              <w:right w:val="single" w:sz="4" w:space="0" w:color="auto"/>
            </w:tcBorders>
            <w:vAlign w:val="center"/>
          </w:tcPr>
          <w:p w:rsidR="007A5CE6" w:rsidRPr="00BD42AD" w:rsidRDefault="00C137DA" w:rsidP="002E2B2A">
            <w:pPr>
              <w:widowControl w:val="0"/>
              <w:autoSpaceDE w:val="0"/>
              <w:autoSpaceDN w:val="0"/>
              <w:adjustRightInd w:val="0"/>
              <w:spacing w:line="0" w:lineRule="atLeast"/>
              <w:jc w:val="center"/>
              <w:rPr>
                <w:bCs/>
                <w:sz w:val="24"/>
                <w:szCs w:val="24"/>
              </w:rPr>
            </w:pPr>
            <w:r w:rsidRPr="00BD42AD">
              <w:rPr>
                <w:bCs/>
                <w:sz w:val="24"/>
                <w:szCs w:val="24"/>
              </w:rPr>
              <w:t>45,35</w:t>
            </w:r>
          </w:p>
        </w:tc>
      </w:tr>
    </w:tbl>
    <w:p w:rsidR="007A5CE6" w:rsidRPr="00BD42AD" w:rsidRDefault="007A5CE6" w:rsidP="007A5CE6">
      <w:pPr>
        <w:widowControl w:val="0"/>
        <w:autoSpaceDE w:val="0"/>
        <w:autoSpaceDN w:val="0"/>
        <w:adjustRightInd w:val="0"/>
        <w:spacing w:line="0" w:lineRule="atLeast"/>
        <w:ind w:firstLine="709"/>
        <w:jc w:val="both"/>
        <w:rPr>
          <w:sz w:val="28"/>
          <w:szCs w:val="28"/>
        </w:rPr>
      </w:pPr>
    </w:p>
    <w:p w:rsidR="001B1519" w:rsidRPr="00BD42AD" w:rsidRDefault="007A5CE6" w:rsidP="007A5CE6">
      <w:pPr>
        <w:ind w:firstLine="709"/>
        <w:jc w:val="both"/>
        <w:rPr>
          <w:sz w:val="28"/>
          <w:szCs w:val="28"/>
        </w:rPr>
      </w:pPr>
      <w:r w:rsidRPr="00BD42AD">
        <w:rPr>
          <w:sz w:val="28"/>
          <w:szCs w:val="28"/>
        </w:rPr>
        <w:t xml:space="preserve">В </w:t>
      </w:r>
      <w:r w:rsidR="001B1519" w:rsidRPr="00BD42AD">
        <w:rPr>
          <w:sz w:val="28"/>
          <w:szCs w:val="28"/>
        </w:rPr>
        <w:t xml:space="preserve">отчетном периоде </w:t>
      </w:r>
      <w:r w:rsidRPr="00BD42AD">
        <w:rPr>
          <w:sz w:val="28"/>
          <w:szCs w:val="28"/>
        </w:rPr>
        <w:t>202</w:t>
      </w:r>
      <w:r w:rsidR="001B1519" w:rsidRPr="00BD42AD">
        <w:rPr>
          <w:sz w:val="28"/>
          <w:szCs w:val="28"/>
        </w:rPr>
        <w:t>3</w:t>
      </w:r>
      <w:r w:rsidRPr="00BD42AD">
        <w:rPr>
          <w:sz w:val="28"/>
          <w:szCs w:val="28"/>
        </w:rPr>
        <w:t xml:space="preserve"> год</w:t>
      </w:r>
      <w:r w:rsidR="001B1519" w:rsidRPr="00BD42AD">
        <w:rPr>
          <w:sz w:val="28"/>
          <w:szCs w:val="28"/>
        </w:rPr>
        <w:t>а</w:t>
      </w:r>
      <w:r w:rsidRPr="00BD42AD">
        <w:rPr>
          <w:sz w:val="28"/>
          <w:szCs w:val="28"/>
        </w:rPr>
        <w:t xml:space="preserve"> наблюдается </w:t>
      </w:r>
      <w:r w:rsidR="001B1519" w:rsidRPr="00BD42AD">
        <w:rPr>
          <w:sz w:val="28"/>
          <w:szCs w:val="28"/>
        </w:rPr>
        <w:t>снижение производства:</w:t>
      </w:r>
    </w:p>
    <w:p w:rsidR="001B1519" w:rsidRPr="00BD42AD" w:rsidRDefault="001B1519" w:rsidP="007A5CE6">
      <w:pPr>
        <w:ind w:firstLine="709"/>
        <w:jc w:val="both"/>
        <w:rPr>
          <w:sz w:val="28"/>
          <w:szCs w:val="28"/>
        </w:rPr>
      </w:pPr>
      <w:r w:rsidRPr="00BD42AD">
        <w:rPr>
          <w:sz w:val="28"/>
          <w:szCs w:val="28"/>
        </w:rPr>
        <w:t>-</w:t>
      </w:r>
      <w:r w:rsidR="007A5CE6" w:rsidRPr="00BD42AD">
        <w:rPr>
          <w:sz w:val="28"/>
          <w:szCs w:val="28"/>
        </w:rPr>
        <w:t xml:space="preserve"> мяса </w:t>
      </w:r>
      <w:r w:rsidRPr="00BD42AD">
        <w:rPr>
          <w:sz w:val="28"/>
          <w:szCs w:val="28"/>
        </w:rPr>
        <w:t>на 33,42%;</w:t>
      </w:r>
    </w:p>
    <w:p w:rsidR="007A5CE6" w:rsidRPr="00BD42AD" w:rsidRDefault="001B1519" w:rsidP="007A5CE6">
      <w:pPr>
        <w:ind w:firstLine="709"/>
        <w:jc w:val="both"/>
        <w:rPr>
          <w:sz w:val="28"/>
          <w:szCs w:val="28"/>
        </w:rPr>
      </w:pPr>
      <w:r w:rsidRPr="00BD42AD">
        <w:rPr>
          <w:sz w:val="28"/>
          <w:szCs w:val="28"/>
        </w:rPr>
        <w:t xml:space="preserve">- </w:t>
      </w:r>
      <w:r w:rsidR="007A5CE6" w:rsidRPr="00BD42AD">
        <w:rPr>
          <w:sz w:val="28"/>
          <w:szCs w:val="28"/>
        </w:rPr>
        <w:t xml:space="preserve">молока на </w:t>
      </w:r>
      <w:r w:rsidRPr="00BD42AD">
        <w:rPr>
          <w:sz w:val="28"/>
          <w:szCs w:val="28"/>
        </w:rPr>
        <w:t>54,65</w:t>
      </w:r>
      <w:r w:rsidR="007A5CE6" w:rsidRPr="00BD42AD">
        <w:rPr>
          <w:sz w:val="28"/>
          <w:szCs w:val="28"/>
        </w:rPr>
        <w:t>%</w:t>
      </w:r>
      <w:r w:rsidRPr="00BD42AD">
        <w:rPr>
          <w:sz w:val="28"/>
          <w:szCs w:val="28"/>
        </w:rPr>
        <w:t>.</w:t>
      </w:r>
    </w:p>
    <w:p w:rsidR="007A5CE6" w:rsidRPr="00BD42AD" w:rsidRDefault="007A5CE6" w:rsidP="007A5CE6">
      <w:pPr>
        <w:ind w:firstLine="709"/>
        <w:jc w:val="both"/>
        <w:rPr>
          <w:sz w:val="28"/>
          <w:szCs w:val="28"/>
        </w:rPr>
      </w:pPr>
      <w:r w:rsidRPr="00BD42AD">
        <w:rPr>
          <w:sz w:val="28"/>
          <w:szCs w:val="28"/>
        </w:rPr>
        <w:lastRenderedPageBreak/>
        <w:t>Основными производителями мясной продукции являются: сельскохозяйственное предприятие АО «</w:t>
      </w:r>
      <w:proofErr w:type="spellStart"/>
      <w:r w:rsidRPr="00BD42AD">
        <w:rPr>
          <w:sz w:val="28"/>
          <w:szCs w:val="28"/>
        </w:rPr>
        <w:t>Саранпаульская</w:t>
      </w:r>
      <w:proofErr w:type="spellEnd"/>
      <w:r w:rsidRPr="00BD42AD">
        <w:rPr>
          <w:sz w:val="28"/>
          <w:szCs w:val="28"/>
        </w:rPr>
        <w:t xml:space="preserve"> оленеводческая компания», крестьянско-фермерские хозяйства - КФХ глава Родионов О.А. (</w:t>
      </w:r>
      <w:proofErr w:type="spellStart"/>
      <w:r w:rsidRPr="00BD42AD">
        <w:rPr>
          <w:sz w:val="28"/>
          <w:szCs w:val="28"/>
        </w:rPr>
        <w:t>пгт</w:t>
      </w:r>
      <w:proofErr w:type="spellEnd"/>
      <w:r w:rsidRPr="00BD42AD">
        <w:rPr>
          <w:sz w:val="28"/>
          <w:szCs w:val="28"/>
        </w:rPr>
        <w:t>. Игрим).</w:t>
      </w:r>
    </w:p>
    <w:p w:rsidR="007A5CE6" w:rsidRPr="00BD42AD" w:rsidRDefault="007A5CE6" w:rsidP="007A5CE6">
      <w:pPr>
        <w:ind w:firstLine="709"/>
        <w:jc w:val="both"/>
        <w:rPr>
          <w:sz w:val="28"/>
          <w:szCs w:val="28"/>
        </w:rPr>
      </w:pPr>
      <w:r w:rsidRPr="00BD42AD">
        <w:rPr>
          <w:sz w:val="28"/>
          <w:szCs w:val="28"/>
        </w:rPr>
        <w:t>Наибольшая доля производства мяса приходится на АО «</w:t>
      </w:r>
      <w:proofErr w:type="spellStart"/>
      <w:r w:rsidRPr="00BD42AD">
        <w:rPr>
          <w:sz w:val="28"/>
          <w:szCs w:val="28"/>
        </w:rPr>
        <w:t>Саранпаульская</w:t>
      </w:r>
      <w:proofErr w:type="spellEnd"/>
      <w:r w:rsidRPr="00BD42AD">
        <w:rPr>
          <w:sz w:val="28"/>
          <w:szCs w:val="28"/>
        </w:rPr>
        <w:t xml:space="preserve"> оленеводческая компания». Ежегодное воспроизводство поголовья обеспечивает стабильность численности поголовья, которая составляет более 1</w:t>
      </w:r>
      <w:r w:rsidR="00170C90" w:rsidRPr="00BD42AD">
        <w:rPr>
          <w:sz w:val="28"/>
          <w:szCs w:val="28"/>
        </w:rPr>
        <w:t>5</w:t>
      </w:r>
      <w:r w:rsidRPr="00BD42AD">
        <w:rPr>
          <w:sz w:val="28"/>
          <w:szCs w:val="28"/>
        </w:rPr>
        <w:t xml:space="preserve"> тысяч голов. </w:t>
      </w:r>
    </w:p>
    <w:p w:rsidR="007A5CE6" w:rsidRPr="00BD42AD" w:rsidRDefault="007A5CE6" w:rsidP="007A5CE6">
      <w:pPr>
        <w:ind w:firstLine="709"/>
        <w:jc w:val="both"/>
        <w:rPr>
          <w:sz w:val="28"/>
          <w:szCs w:val="28"/>
        </w:rPr>
      </w:pPr>
      <w:r w:rsidRPr="00BD42AD">
        <w:rPr>
          <w:sz w:val="28"/>
          <w:szCs w:val="28"/>
        </w:rPr>
        <w:t xml:space="preserve">В 2021 году, впервые, компанией реализован проект по производству консервов из мяса северного оленя «Оленина тушеная» и колбасной продукции </w:t>
      </w:r>
      <w:proofErr w:type="spellStart"/>
      <w:r w:rsidRPr="00BD42AD">
        <w:rPr>
          <w:sz w:val="28"/>
          <w:szCs w:val="28"/>
        </w:rPr>
        <w:t>суджук</w:t>
      </w:r>
      <w:proofErr w:type="spellEnd"/>
      <w:r w:rsidRPr="00BD42AD">
        <w:rPr>
          <w:sz w:val="28"/>
          <w:szCs w:val="28"/>
        </w:rPr>
        <w:t>. Продукция достойно оценена жителями Югры. Запланирована работа по расширению видового ассортимента продукции, в том числе с применением технологий по гл</w:t>
      </w:r>
      <w:r w:rsidR="00F864B6" w:rsidRPr="00BD42AD">
        <w:rPr>
          <w:sz w:val="28"/>
          <w:szCs w:val="28"/>
        </w:rPr>
        <w:t>убокой стопроцентной переработке</w:t>
      </w:r>
      <w:r w:rsidRPr="00BD42AD">
        <w:rPr>
          <w:sz w:val="28"/>
          <w:szCs w:val="28"/>
        </w:rPr>
        <w:t xml:space="preserve"> туши оленя, включая меховое, эндокринно-ферментное сырье и рога.</w:t>
      </w:r>
    </w:p>
    <w:p w:rsidR="007A5CE6" w:rsidRPr="00BD42AD" w:rsidRDefault="007A5CE6" w:rsidP="007A5CE6">
      <w:pPr>
        <w:ind w:firstLine="709"/>
        <w:jc w:val="both"/>
        <w:rPr>
          <w:sz w:val="28"/>
          <w:szCs w:val="28"/>
        </w:rPr>
      </w:pPr>
      <w:r w:rsidRPr="00BD42AD">
        <w:rPr>
          <w:sz w:val="28"/>
          <w:szCs w:val="28"/>
        </w:rPr>
        <w:t xml:space="preserve">Одним из перспективных предприятий по переработке мяса является НРО </w:t>
      </w:r>
      <w:r w:rsidR="00170C90" w:rsidRPr="00BD42AD">
        <w:rPr>
          <w:sz w:val="28"/>
          <w:szCs w:val="28"/>
        </w:rPr>
        <w:t xml:space="preserve">КМНС </w:t>
      </w:r>
      <w:r w:rsidRPr="00BD42AD">
        <w:rPr>
          <w:sz w:val="28"/>
          <w:szCs w:val="28"/>
        </w:rPr>
        <w:t>«</w:t>
      </w:r>
      <w:proofErr w:type="spellStart"/>
      <w:r w:rsidRPr="00BD42AD">
        <w:rPr>
          <w:sz w:val="28"/>
          <w:szCs w:val="28"/>
        </w:rPr>
        <w:t>Рахтынья</w:t>
      </w:r>
      <w:proofErr w:type="spellEnd"/>
      <w:r w:rsidRPr="00BD42AD">
        <w:rPr>
          <w:sz w:val="28"/>
          <w:szCs w:val="28"/>
        </w:rPr>
        <w:t>», которое развивает производство вяленой оленины.</w:t>
      </w:r>
    </w:p>
    <w:p w:rsidR="007A5CE6" w:rsidRPr="00BD42AD" w:rsidRDefault="007A5CE6" w:rsidP="007A5CE6">
      <w:pPr>
        <w:ind w:firstLine="709"/>
        <w:jc w:val="both"/>
        <w:rPr>
          <w:sz w:val="28"/>
          <w:szCs w:val="28"/>
        </w:rPr>
      </w:pPr>
      <w:r w:rsidRPr="00BD42AD">
        <w:rPr>
          <w:sz w:val="28"/>
          <w:szCs w:val="28"/>
        </w:rPr>
        <w:t>С целью развития агропромышленного комплекса необходимо:</w:t>
      </w:r>
    </w:p>
    <w:p w:rsidR="007A5CE6" w:rsidRPr="00BD42AD" w:rsidRDefault="007A5CE6" w:rsidP="007A5CE6">
      <w:pPr>
        <w:ind w:firstLine="709"/>
        <w:jc w:val="both"/>
        <w:rPr>
          <w:sz w:val="28"/>
          <w:szCs w:val="28"/>
        </w:rPr>
      </w:pPr>
      <w:r w:rsidRPr="00BD42AD">
        <w:rPr>
          <w:sz w:val="28"/>
          <w:szCs w:val="28"/>
        </w:rPr>
        <w:t xml:space="preserve">- оказывать содействие крестьянским (фермерским) хозяйствам для участия в </w:t>
      </w:r>
      <w:proofErr w:type="spellStart"/>
      <w:r w:rsidRPr="00BD42AD">
        <w:rPr>
          <w:sz w:val="28"/>
          <w:szCs w:val="28"/>
        </w:rPr>
        <w:t>выставочно</w:t>
      </w:r>
      <w:proofErr w:type="spellEnd"/>
      <w:r w:rsidRPr="00BD42AD">
        <w:rPr>
          <w:sz w:val="28"/>
          <w:szCs w:val="28"/>
        </w:rPr>
        <w:t>-ярмарочных мероприятиях;</w:t>
      </w:r>
    </w:p>
    <w:p w:rsidR="007A5CE6" w:rsidRPr="00BD42AD" w:rsidRDefault="007A5CE6" w:rsidP="007A5CE6">
      <w:pPr>
        <w:ind w:firstLine="709"/>
        <w:jc w:val="both"/>
        <w:rPr>
          <w:sz w:val="28"/>
          <w:szCs w:val="28"/>
        </w:rPr>
      </w:pPr>
      <w:r w:rsidRPr="00BD42AD">
        <w:rPr>
          <w:sz w:val="28"/>
          <w:szCs w:val="28"/>
        </w:rPr>
        <w:t>-осуществлять информационную и материальную помощь начинающим фермерам и семейным животноводческим фермам;</w:t>
      </w:r>
    </w:p>
    <w:p w:rsidR="007A5CE6" w:rsidRPr="00BD42AD" w:rsidRDefault="007A5CE6" w:rsidP="007A5CE6">
      <w:pPr>
        <w:ind w:firstLine="709"/>
        <w:jc w:val="both"/>
        <w:rPr>
          <w:sz w:val="28"/>
          <w:szCs w:val="28"/>
        </w:rPr>
      </w:pPr>
      <w:r w:rsidRPr="00BD42AD">
        <w:rPr>
          <w:sz w:val="28"/>
          <w:szCs w:val="28"/>
        </w:rPr>
        <w:t>- направить усилия на создание условий для развития коопераций и сбытовых сельскохозяйственных кооперативов, обеспечивающих взаимодействие в технологической цепочке: производство - переработка - реализация продукции.</w:t>
      </w:r>
    </w:p>
    <w:p w:rsidR="0032689E" w:rsidRPr="00BD42AD" w:rsidRDefault="0032689E" w:rsidP="0032689E">
      <w:pPr>
        <w:pStyle w:val="ab"/>
        <w:ind w:firstLine="720"/>
        <w:jc w:val="center"/>
        <w:rPr>
          <w:rFonts w:ascii="Times New Roman" w:hAnsi="Times New Roman"/>
          <w:b/>
          <w:sz w:val="28"/>
          <w:szCs w:val="28"/>
        </w:rPr>
      </w:pPr>
    </w:p>
    <w:p w:rsidR="00E84272" w:rsidRPr="00BD42AD" w:rsidRDefault="00E84272" w:rsidP="0032689E">
      <w:pPr>
        <w:pStyle w:val="ab"/>
        <w:ind w:firstLine="720"/>
        <w:jc w:val="center"/>
        <w:rPr>
          <w:rFonts w:ascii="Times New Roman" w:hAnsi="Times New Roman"/>
          <w:b/>
          <w:sz w:val="28"/>
          <w:szCs w:val="28"/>
        </w:rPr>
      </w:pPr>
    </w:p>
    <w:p w:rsidR="0032689E" w:rsidRPr="00BD42AD" w:rsidRDefault="0032689E" w:rsidP="0032689E">
      <w:pPr>
        <w:pStyle w:val="ab"/>
        <w:ind w:firstLine="720"/>
        <w:jc w:val="center"/>
        <w:rPr>
          <w:rFonts w:ascii="Times New Roman" w:hAnsi="Times New Roman"/>
          <w:b/>
          <w:sz w:val="28"/>
          <w:szCs w:val="28"/>
        </w:rPr>
      </w:pPr>
      <w:r w:rsidRPr="00BD42AD">
        <w:rPr>
          <w:rFonts w:ascii="Times New Roman" w:hAnsi="Times New Roman"/>
          <w:b/>
          <w:sz w:val="28"/>
          <w:szCs w:val="28"/>
        </w:rPr>
        <w:t>Предпринимательство</w:t>
      </w:r>
    </w:p>
    <w:p w:rsidR="0032689E" w:rsidRPr="00BD42AD" w:rsidRDefault="0032689E" w:rsidP="0032689E">
      <w:pPr>
        <w:pStyle w:val="ab"/>
        <w:ind w:firstLine="720"/>
        <w:jc w:val="center"/>
        <w:rPr>
          <w:rFonts w:ascii="Times New Roman" w:hAnsi="Times New Roman"/>
          <w:b/>
          <w:sz w:val="28"/>
          <w:szCs w:val="28"/>
        </w:rPr>
      </w:pPr>
    </w:p>
    <w:p w:rsidR="00684FBC" w:rsidRPr="00BD42AD" w:rsidRDefault="00684FBC" w:rsidP="00684FBC">
      <w:pPr>
        <w:ind w:firstLine="708"/>
        <w:contextualSpacing/>
        <w:jc w:val="both"/>
        <w:rPr>
          <w:sz w:val="28"/>
          <w:szCs w:val="28"/>
        </w:rPr>
      </w:pPr>
      <w:r w:rsidRPr="00BD42AD">
        <w:rPr>
          <w:color w:val="000000"/>
          <w:sz w:val="28"/>
          <w:szCs w:val="28"/>
        </w:rPr>
        <w:t xml:space="preserve">По итогам 1 квартала 2023 года </w:t>
      </w:r>
      <w:r w:rsidRPr="00BD42AD">
        <w:rPr>
          <w:sz w:val="28"/>
          <w:szCs w:val="28"/>
        </w:rPr>
        <w:t xml:space="preserve">на территории Березовского района </w:t>
      </w:r>
      <w:r w:rsidRPr="00BD42AD">
        <w:rPr>
          <w:color w:val="000000"/>
          <w:sz w:val="28"/>
          <w:szCs w:val="28"/>
        </w:rPr>
        <w:t xml:space="preserve">в Едином реестре субъектов малого и среднего предпринимательства </w:t>
      </w:r>
      <w:r w:rsidRPr="00BD42AD">
        <w:rPr>
          <w:sz w:val="28"/>
          <w:szCs w:val="28"/>
        </w:rPr>
        <w:t xml:space="preserve">Федеральной налоговой службы Российской Федерации </w:t>
      </w:r>
      <w:r w:rsidRPr="00BD42AD">
        <w:rPr>
          <w:color w:val="000000"/>
          <w:sz w:val="28"/>
          <w:szCs w:val="28"/>
        </w:rPr>
        <w:t xml:space="preserve"> зарегистрировано 505 субъектов малого и среднего предпринимательства (далее – МСП)</w:t>
      </w:r>
      <w:r w:rsidRPr="00BD42AD">
        <w:rPr>
          <w:rFonts w:ascii="Arial" w:hAnsi="Arial" w:cs="Arial"/>
          <w:color w:val="000000"/>
        </w:rPr>
        <w:t xml:space="preserve">, </w:t>
      </w:r>
      <w:r w:rsidRPr="00BD42AD">
        <w:rPr>
          <w:sz w:val="28"/>
          <w:szCs w:val="28"/>
        </w:rPr>
        <w:t>в том числе: 92 юридических лица, 413 индивидуальных предпринимателя.</w:t>
      </w:r>
    </w:p>
    <w:p w:rsidR="00684FBC" w:rsidRPr="00BD42AD" w:rsidRDefault="00684FBC" w:rsidP="00684FBC">
      <w:pPr>
        <w:ind w:firstLine="708"/>
        <w:contextualSpacing/>
        <w:jc w:val="both"/>
        <w:rPr>
          <w:color w:val="000000"/>
          <w:sz w:val="28"/>
          <w:szCs w:val="28"/>
        </w:rPr>
      </w:pPr>
      <w:r w:rsidRPr="00BD42AD">
        <w:rPr>
          <w:sz w:val="28"/>
          <w:szCs w:val="28"/>
        </w:rPr>
        <w:t xml:space="preserve">Количество субъектов малого и среднего предпринимательства (далее субъекты – МСП) уменьшилось на </w:t>
      </w:r>
      <w:r w:rsidR="00F47AAA" w:rsidRPr="00BD42AD">
        <w:rPr>
          <w:sz w:val="28"/>
          <w:szCs w:val="28"/>
        </w:rPr>
        <w:t>6,83</w:t>
      </w:r>
      <w:r w:rsidRPr="00BD42AD">
        <w:rPr>
          <w:sz w:val="28"/>
          <w:szCs w:val="28"/>
        </w:rPr>
        <w:t xml:space="preserve">% по сравнению с аналогичным периодом прошлого года </w:t>
      </w:r>
      <w:r w:rsidRPr="00BD42AD">
        <w:rPr>
          <w:color w:val="000000"/>
          <w:sz w:val="28"/>
          <w:szCs w:val="28"/>
        </w:rPr>
        <w:t>за счет перехода индивидуальных предпринимателей в режим «</w:t>
      </w:r>
      <w:proofErr w:type="spellStart"/>
      <w:r w:rsidRPr="00BD42AD">
        <w:rPr>
          <w:color w:val="000000"/>
          <w:sz w:val="28"/>
          <w:szCs w:val="28"/>
        </w:rPr>
        <w:t>самозанятые</w:t>
      </w:r>
      <w:proofErr w:type="spellEnd"/>
      <w:r w:rsidRPr="00BD42AD">
        <w:rPr>
          <w:color w:val="000000"/>
          <w:sz w:val="28"/>
          <w:szCs w:val="28"/>
        </w:rPr>
        <w:t>», который стал</w:t>
      </w:r>
      <w:r w:rsidRPr="00BD42AD">
        <w:rPr>
          <w:rFonts w:ascii="TimesNewRomanPSMT" w:hAnsi="TimesNewRomanPSMT"/>
          <w:color w:val="000000"/>
          <w:sz w:val="28"/>
          <w:szCs w:val="28"/>
        </w:rPr>
        <w:t xml:space="preserve"> одним из наиболее удобных и выгодных форм бизнес старта, позволяющий сохранить собственное дело даже в неблагоприятных экономических условиях в рамках </w:t>
      </w:r>
      <w:proofErr w:type="spellStart"/>
      <w:r w:rsidRPr="00BD42AD">
        <w:rPr>
          <w:rFonts w:ascii="TimesNewRomanPSMT" w:hAnsi="TimesNewRomanPSMT"/>
          <w:color w:val="000000"/>
          <w:sz w:val="28"/>
          <w:szCs w:val="28"/>
        </w:rPr>
        <w:t>малозатратных</w:t>
      </w:r>
      <w:proofErr w:type="spellEnd"/>
      <w:r w:rsidRPr="00BD42AD">
        <w:rPr>
          <w:rFonts w:ascii="TimesNewRomanPSMT" w:hAnsi="TimesNewRomanPSMT"/>
          <w:color w:val="000000"/>
          <w:sz w:val="28"/>
          <w:szCs w:val="28"/>
        </w:rPr>
        <w:t xml:space="preserve"> форм.</w:t>
      </w:r>
    </w:p>
    <w:p w:rsidR="00684FBC" w:rsidRPr="00BD42AD" w:rsidRDefault="00684FBC" w:rsidP="00684FBC">
      <w:pPr>
        <w:ind w:firstLine="708"/>
        <w:contextualSpacing/>
        <w:jc w:val="both"/>
        <w:rPr>
          <w:color w:val="000000"/>
          <w:sz w:val="28"/>
          <w:szCs w:val="28"/>
        </w:rPr>
      </w:pPr>
      <w:r w:rsidRPr="00BD42AD">
        <w:rPr>
          <w:color w:val="000000"/>
          <w:sz w:val="28"/>
          <w:szCs w:val="28"/>
        </w:rPr>
        <w:t>В отчетном периоде 2023 года зафиксирован рост числа плательщиков налога на профессиональный доход на 271 человека (580 до 851человек).</w:t>
      </w:r>
    </w:p>
    <w:p w:rsidR="00684FBC" w:rsidRPr="00BD42AD" w:rsidRDefault="00684FBC" w:rsidP="00684FBC">
      <w:pPr>
        <w:ind w:firstLine="708"/>
        <w:contextualSpacing/>
        <w:jc w:val="both"/>
        <w:rPr>
          <w:color w:val="000000"/>
          <w:sz w:val="28"/>
          <w:szCs w:val="28"/>
        </w:rPr>
      </w:pPr>
      <w:r w:rsidRPr="00BD42AD">
        <w:rPr>
          <w:sz w:val="28"/>
          <w:szCs w:val="28"/>
        </w:rPr>
        <w:t xml:space="preserve">98% субъектов предпринимательства относятся к категории </w:t>
      </w:r>
      <w:proofErr w:type="spellStart"/>
      <w:r w:rsidRPr="00BD42AD">
        <w:rPr>
          <w:sz w:val="28"/>
          <w:szCs w:val="28"/>
        </w:rPr>
        <w:t>микропредприятий</w:t>
      </w:r>
      <w:proofErr w:type="spellEnd"/>
      <w:r w:rsidRPr="00BD42AD">
        <w:rPr>
          <w:sz w:val="28"/>
          <w:szCs w:val="28"/>
        </w:rPr>
        <w:t>, малых предприятий 2%.</w:t>
      </w:r>
    </w:p>
    <w:p w:rsidR="00684FBC" w:rsidRPr="00BD42AD" w:rsidRDefault="00684FBC" w:rsidP="00684FBC">
      <w:pPr>
        <w:ind w:firstLine="708"/>
        <w:contextualSpacing/>
        <w:jc w:val="both"/>
        <w:rPr>
          <w:color w:val="000000"/>
          <w:sz w:val="28"/>
          <w:szCs w:val="28"/>
        </w:rPr>
      </w:pPr>
      <w:r w:rsidRPr="00BD42AD">
        <w:rPr>
          <w:color w:val="000000"/>
          <w:sz w:val="28"/>
          <w:szCs w:val="28"/>
        </w:rPr>
        <w:t xml:space="preserve">Наибольшая часть субъектов МСП и </w:t>
      </w:r>
      <w:proofErr w:type="spellStart"/>
      <w:r w:rsidRPr="00BD42AD">
        <w:rPr>
          <w:color w:val="000000"/>
          <w:sz w:val="28"/>
          <w:szCs w:val="28"/>
        </w:rPr>
        <w:t>самозанятых</w:t>
      </w:r>
      <w:proofErr w:type="spellEnd"/>
      <w:r w:rsidRPr="00BD42AD">
        <w:rPr>
          <w:color w:val="000000"/>
          <w:sz w:val="28"/>
          <w:szCs w:val="28"/>
        </w:rPr>
        <w:t xml:space="preserve"> граждан сосредоточена в городских поселениях Березово, Игрим. </w:t>
      </w:r>
    </w:p>
    <w:p w:rsidR="00684FBC" w:rsidRPr="00BD42AD" w:rsidRDefault="00684FBC" w:rsidP="00684FBC">
      <w:pPr>
        <w:ind w:firstLine="708"/>
        <w:contextualSpacing/>
        <w:jc w:val="both"/>
        <w:rPr>
          <w:sz w:val="28"/>
          <w:szCs w:val="28"/>
        </w:rPr>
      </w:pPr>
    </w:p>
    <w:p w:rsidR="00684FBC" w:rsidRPr="00BD42AD" w:rsidRDefault="00684FBC" w:rsidP="00684FBC">
      <w:pPr>
        <w:autoSpaceDE w:val="0"/>
        <w:autoSpaceDN w:val="0"/>
        <w:adjustRightInd w:val="0"/>
        <w:contextualSpacing/>
        <w:jc w:val="center"/>
        <w:rPr>
          <w:rFonts w:eastAsiaTheme="minorHAnsi"/>
          <w:b/>
          <w:sz w:val="28"/>
          <w:szCs w:val="28"/>
          <w:lang w:eastAsia="en-US"/>
        </w:rPr>
      </w:pPr>
      <w:r w:rsidRPr="00BD42AD">
        <w:rPr>
          <w:rFonts w:eastAsiaTheme="minorHAnsi"/>
          <w:b/>
          <w:sz w:val="28"/>
          <w:szCs w:val="28"/>
          <w:lang w:eastAsia="en-US"/>
        </w:rPr>
        <w:lastRenderedPageBreak/>
        <w:t xml:space="preserve">Количество субъектов предпринимательства </w:t>
      </w:r>
    </w:p>
    <w:p w:rsidR="00684FBC" w:rsidRPr="00BD42AD" w:rsidRDefault="00684FBC" w:rsidP="00684FBC">
      <w:pPr>
        <w:autoSpaceDE w:val="0"/>
        <w:autoSpaceDN w:val="0"/>
        <w:adjustRightInd w:val="0"/>
        <w:contextualSpacing/>
        <w:jc w:val="center"/>
        <w:rPr>
          <w:rFonts w:eastAsiaTheme="minorHAnsi"/>
          <w:b/>
          <w:sz w:val="28"/>
          <w:szCs w:val="28"/>
          <w:lang w:eastAsia="en-US"/>
        </w:rPr>
      </w:pPr>
      <w:r w:rsidRPr="00BD42AD">
        <w:rPr>
          <w:rFonts w:eastAsiaTheme="minorHAnsi"/>
          <w:b/>
          <w:sz w:val="28"/>
          <w:szCs w:val="28"/>
          <w:lang w:eastAsia="en-US"/>
        </w:rPr>
        <w:t xml:space="preserve">на территории  Березовского района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701"/>
        <w:gridCol w:w="1559"/>
        <w:gridCol w:w="1417"/>
        <w:gridCol w:w="1418"/>
      </w:tblGrid>
      <w:tr w:rsidR="00684FBC" w:rsidRPr="00BD42AD" w:rsidTr="006278A2">
        <w:tc>
          <w:tcPr>
            <w:tcW w:w="3828" w:type="dxa"/>
            <w:vMerge w:val="restart"/>
            <w:tcBorders>
              <w:top w:val="single" w:sz="4" w:space="0" w:color="auto"/>
              <w:left w:val="single" w:sz="4" w:space="0" w:color="auto"/>
              <w:right w:val="single" w:sz="4" w:space="0" w:color="auto"/>
            </w:tcBorders>
            <w:hideMark/>
          </w:tcPr>
          <w:p w:rsidR="00684FBC" w:rsidRPr="00BD42AD" w:rsidRDefault="00684FBC" w:rsidP="006278A2">
            <w:pPr>
              <w:autoSpaceDE w:val="0"/>
              <w:autoSpaceDN w:val="0"/>
              <w:adjustRightInd w:val="0"/>
              <w:contextualSpacing/>
              <w:jc w:val="center"/>
              <w:rPr>
                <w:rFonts w:eastAsiaTheme="minorHAnsi"/>
                <w:b/>
                <w:sz w:val="24"/>
                <w:szCs w:val="24"/>
                <w:lang w:eastAsia="en-US"/>
              </w:rPr>
            </w:pPr>
          </w:p>
          <w:p w:rsidR="00684FBC" w:rsidRPr="00BD42AD" w:rsidRDefault="00684FBC" w:rsidP="006278A2">
            <w:pPr>
              <w:autoSpaceDE w:val="0"/>
              <w:autoSpaceDN w:val="0"/>
              <w:adjustRightInd w:val="0"/>
              <w:contextualSpacing/>
              <w:jc w:val="center"/>
              <w:rPr>
                <w:rFonts w:eastAsiaTheme="minorHAnsi"/>
                <w:b/>
                <w:sz w:val="24"/>
                <w:szCs w:val="24"/>
                <w:lang w:eastAsia="en-US"/>
              </w:rPr>
            </w:pPr>
            <w:r w:rsidRPr="00BD42AD">
              <w:rPr>
                <w:rFonts w:eastAsiaTheme="minorHAnsi"/>
                <w:b/>
                <w:sz w:val="24"/>
                <w:szCs w:val="24"/>
                <w:lang w:eastAsia="en-US"/>
              </w:rPr>
              <w:t>Наименование поселения</w:t>
            </w:r>
          </w:p>
        </w:tc>
        <w:tc>
          <w:tcPr>
            <w:tcW w:w="3260" w:type="dxa"/>
            <w:gridSpan w:val="2"/>
            <w:tcBorders>
              <w:top w:val="single" w:sz="4" w:space="0" w:color="auto"/>
              <w:left w:val="single" w:sz="4" w:space="0" w:color="auto"/>
              <w:bottom w:val="single" w:sz="4" w:space="0" w:color="auto"/>
              <w:right w:val="single" w:sz="4" w:space="0" w:color="auto"/>
            </w:tcBorders>
            <w:hideMark/>
          </w:tcPr>
          <w:p w:rsidR="00684FBC" w:rsidRPr="00BD42AD" w:rsidRDefault="00684FBC" w:rsidP="006278A2">
            <w:pPr>
              <w:autoSpaceDE w:val="0"/>
              <w:autoSpaceDN w:val="0"/>
              <w:adjustRightInd w:val="0"/>
              <w:ind w:hanging="108"/>
              <w:contextualSpacing/>
              <w:jc w:val="center"/>
              <w:rPr>
                <w:rFonts w:eastAsiaTheme="minorHAnsi"/>
                <w:b/>
                <w:sz w:val="24"/>
                <w:szCs w:val="24"/>
                <w:lang w:eastAsia="en-US"/>
              </w:rPr>
            </w:pPr>
            <w:r w:rsidRPr="00BD42AD">
              <w:rPr>
                <w:rFonts w:eastAsiaTheme="minorHAnsi"/>
                <w:b/>
                <w:sz w:val="24"/>
                <w:szCs w:val="24"/>
                <w:lang w:eastAsia="en-US"/>
              </w:rPr>
              <w:t xml:space="preserve"> Количество субъектов МСП, ед.</w:t>
            </w:r>
          </w:p>
        </w:tc>
        <w:tc>
          <w:tcPr>
            <w:tcW w:w="2835" w:type="dxa"/>
            <w:gridSpan w:val="2"/>
            <w:tcBorders>
              <w:top w:val="single" w:sz="4" w:space="0" w:color="auto"/>
              <w:left w:val="single" w:sz="4" w:space="0" w:color="auto"/>
              <w:bottom w:val="single" w:sz="4" w:space="0" w:color="auto"/>
              <w:right w:val="single" w:sz="4" w:space="0" w:color="auto"/>
            </w:tcBorders>
          </w:tcPr>
          <w:p w:rsidR="00684FBC" w:rsidRPr="00BD42AD" w:rsidRDefault="00684FBC" w:rsidP="006278A2">
            <w:pPr>
              <w:autoSpaceDE w:val="0"/>
              <w:autoSpaceDN w:val="0"/>
              <w:adjustRightInd w:val="0"/>
              <w:ind w:hanging="108"/>
              <w:contextualSpacing/>
              <w:jc w:val="center"/>
              <w:rPr>
                <w:rFonts w:eastAsiaTheme="minorHAnsi"/>
                <w:b/>
                <w:sz w:val="24"/>
                <w:szCs w:val="24"/>
                <w:lang w:eastAsia="en-US"/>
              </w:rPr>
            </w:pPr>
            <w:r w:rsidRPr="00BD42AD">
              <w:rPr>
                <w:rFonts w:eastAsiaTheme="minorHAnsi"/>
                <w:b/>
                <w:sz w:val="24"/>
                <w:szCs w:val="24"/>
                <w:lang w:eastAsia="en-US"/>
              </w:rPr>
              <w:t xml:space="preserve">Количество </w:t>
            </w:r>
            <w:proofErr w:type="spellStart"/>
            <w:r w:rsidRPr="00BD42AD">
              <w:rPr>
                <w:rFonts w:eastAsiaTheme="minorHAnsi"/>
                <w:b/>
                <w:sz w:val="24"/>
                <w:szCs w:val="24"/>
                <w:lang w:eastAsia="en-US"/>
              </w:rPr>
              <w:t>самозанятых</w:t>
            </w:r>
            <w:proofErr w:type="spellEnd"/>
            <w:r w:rsidRPr="00BD42AD">
              <w:rPr>
                <w:rFonts w:eastAsiaTheme="minorHAnsi"/>
                <w:b/>
                <w:sz w:val="24"/>
                <w:szCs w:val="24"/>
                <w:lang w:eastAsia="en-US"/>
              </w:rPr>
              <w:t xml:space="preserve"> граждан, ед.</w:t>
            </w:r>
          </w:p>
        </w:tc>
      </w:tr>
      <w:tr w:rsidR="00684FBC" w:rsidRPr="00BD42AD" w:rsidTr="006278A2">
        <w:tc>
          <w:tcPr>
            <w:tcW w:w="3828" w:type="dxa"/>
            <w:vMerge/>
            <w:tcBorders>
              <w:left w:val="single" w:sz="4" w:space="0" w:color="auto"/>
              <w:bottom w:val="single" w:sz="4" w:space="0" w:color="auto"/>
              <w:right w:val="single" w:sz="4" w:space="0" w:color="auto"/>
            </w:tcBorders>
          </w:tcPr>
          <w:p w:rsidR="00684FBC" w:rsidRPr="00BD42AD" w:rsidRDefault="00684FBC" w:rsidP="006278A2">
            <w:pPr>
              <w:autoSpaceDE w:val="0"/>
              <w:autoSpaceDN w:val="0"/>
              <w:adjustRightInd w:val="0"/>
              <w:contextualSpacing/>
              <w:rPr>
                <w:rFonts w:eastAsiaTheme="minorHAnsi"/>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684FBC" w:rsidRPr="00BD42AD" w:rsidRDefault="00684FBC" w:rsidP="002517A5">
            <w:pPr>
              <w:autoSpaceDE w:val="0"/>
              <w:autoSpaceDN w:val="0"/>
              <w:adjustRightInd w:val="0"/>
              <w:ind w:hanging="108"/>
              <w:contextualSpacing/>
              <w:jc w:val="center"/>
              <w:rPr>
                <w:rFonts w:eastAsiaTheme="minorHAnsi"/>
                <w:b/>
                <w:sz w:val="24"/>
                <w:szCs w:val="24"/>
                <w:lang w:eastAsia="en-US"/>
              </w:rPr>
            </w:pPr>
            <w:r w:rsidRPr="00BD42AD">
              <w:rPr>
                <w:rFonts w:eastAsiaTheme="minorHAnsi"/>
                <w:b/>
                <w:sz w:val="24"/>
                <w:szCs w:val="24"/>
                <w:lang w:eastAsia="en-US"/>
              </w:rPr>
              <w:t>1 квартал 202</w:t>
            </w:r>
            <w:r w:rsidR="002517A5">
              <w:rPr>
                <w:rFonts w:eastAsiaTheme="minorHAnsi"/>
                <w:b/>
                <w:sz w:val="24"/>
                <w:szCs w:val="24"/>
                <w:lang w:eastAsia="en-US"/>
              </w:rPr>
              <w:t>2</w:t>
            </w:r>
            <w:r w:rsidRPr="00BD42AD">
              <w:rPr>
                <w:rFonts w:eastAsiaTheme="minorHAnsi"/>
                <w:b/>
                <w:sz w:val="24"/>
                <w:szCs w:val="24"/>
                <w:lang w:eastAsia="en-US"/>
              </w:rPr>
              <w:t xml:space="preserve"> года</w:t>
            </w:r>
          </w:p>
        </w:tc>
        <w:tc>
          <w:tcPr>
            <w:tcW w:w="1559" w:type="dxa"/>
            <w:tcBorders>
              <w:top w:val="single" w:sz="4" w:space="0" w:color="auto"/>
              <w:left w:val="single" w:sz="4" w:space="0" w:color="auto"/>
              <w:bottom w:val="single" w:sz="4" w:space="0" w:color="auto"/>
              <w:right w:val="single" w:sz="4" w:space="0" w:color="auto"/>
            </w:tcBorders>
          </w:tcPr>
          <w:p w:rsidR="00684FBC" w:rsidRPr="00BD42AD" w:rsidRDefault="00684FBC" w:rsidP="006278A2">
            <w:pPr>
              <w:autoSpaceDE w:val="0"/>
              <w:autoSpaceDN w:val="0"/>
              <w:adjustRightInd w:val="0"/>
              <w:ind w:hanging="108"/>
              <w:contextualSpacing/>
              <w:jc w:val="center"/>
              <w:rPr>
                <w:rFonts w:eastAsiaTheme="minorHAnsi"/>
                <w:b/>
                <w:sz w:val="24"/>
                <w:szCs w:val="24"/>
                <w:lang w:eastAsia="en-US"/>
              </w:rPr>
            </w:pPr>
            <w:r w:rsidRPr="00BD42AD">
              <w:rPr>
                <w:rFonts w:eastAsiaTheme="minorHAnsi"/>
                <w:b/>
                <w:sz w:val="24"/>
                <w:szCs w:val="24"/>
                <w:lang w:eastAsia="en-US"/>
              </w:rPr>
              <w:t xml:space="preserve">1 квартал 2023 года </w:t>
            </w:r>
          </w:p>
        </w:tc>
        <w:tc>
          <w:tcPr>
            <w:tcW w:w="1417" w:type="dxa"/>
            <w:tcBorders>
              <w:top w:val="single" w:sz="4" w:space="0" w:color="auto"/>
              <w:left w:val="single" w:sz="4" w:space="0" w:color="auto"/>
              <w:bottom w:val="single" w:sz="4" w:space="0" w:color="auto"/>
              <w:right w:val="single" w:sz="4" w:space="0" w:color="auto"/>
            </w:tcBorders>
          </w:tcPr>
          <w:p w:rsidR="00684FBC" w:rsidRPr="00BD42AD" w:rsidRDefault="00684FBC" w:rsidP="006278A2">
            <w:pPr>
              <w:autoSpaceDE w:val="0"/>
              <w:autoSpaceDN w:val="0"/>
              <w:adjustRightInd w:val="0"/>
              <w:ind w:hanging="108"/>
              <w:contextualSpacing/>
              <w:jc w:val="center"/>
              <w:rPr>
                <w:rFonts w:eastAsiaTheme="minorHAnsi"/>
                <w:b/>
                <w:sz w:val="24"/>
                <w:szCs w:val="24"/>
                <w:lang w:eastAsia="en-US"/>
              </w:rPr>
            </w:pPr>
            <w:r w:rsidRPr="00BD42AD">
              <w:rPr>
                <w:rFonts w:eastAsiaTheme="minorHAnsi"/>
                <w:b/>
                <w:sz w:val="24"/>
                <w:szCs w:val="24"/>
                <w:lang w:eastAsia="en-US"/>
              </w:rPr>
              <w:t>1 квартал 2022 года</w:t>
            </w:r>
          </w:p>
        </w:tc>
        <w:tc>
          <w:tcPr>
            <w:tcW w:w="1418" w:type="dxa"/>
            <w:tcBorders>
              <w:top w:val="single" w:sz="4" w:space="0" w:color="auto"/>
              <w:left w:val="single" w:sz="4" w:space="0" w:color="auto"/>
              <w:bottom w:val="single" w:sz="4" w:space="0" w:color="auto"/>
              <w:right w:val="single" w:sz="4" w:space="0" w:color="auto"/>
            </w:tcBorders>
          </w:tcPr>
          <w:p w:rsidR="00684FBC" w:rsidRPr="00BD42AD" w:rsidRDefault="00684FBC" w:rsidP="006278A2">
            <w:pPr>
              <w:autoSpaceDE w:val="0"/>
              <w:autoSpaceDN w:val="0"/>
              <w:adjustRightInd w:val="0"/>
              <w:ind w:hanging="108"/>
              <w:contextualSpacing/>
              <w:jc w:val="center"/>
              <w:rPr>
                <w:rFonts w:eastAsiaTheme="minorHAnsi"/>
                <w:b/>
                <w:sz w:val="24"/>
                <w:szCs w:val="24"/>
                <w:lang w:eastAsia="en-US"/>
              </w:rPr>
            </w:pPr>
            <w:r w:rsidRPr="00BD42AD">
              <w:rPr>
                <w:rFonts w:eastAsiaTheme="minorHAnsi"/>
                <w:b/>
                <w:sz w:val="24"/>
                <w:szCs w:val="24"/>
                <w:lang w:eastAsia="en-US"/>
              </w:rPr>
              <w:t>1 квартал 2023 года</w:t>
            </w:r>
          </w:p>
        </w:tc>
      </w:tr>
      <w:tr w:rsidR="00684FBC" w:rsidRPr="00BD42AD" w:rsidTr="006278A2">
        <w:tc>
          <w:tcPr>
            <w:tcW w:w="3828" w:type="dxa"/>
            <w:tcBorders>
              <w:top w:val="single" w:sz="4" w:space="0" w:color="auto"/>
              <w:left w:val="single" w:sz="4" w:space="0" w:color="auto"/>
              <w:bottom w:val="single" w:sz="4" w:space="0" w:color="auto"/>
              <w:right w:val="single" w:sz="4" w:space="0" w:color="auto"/>
            </w:tcBorders>
            <w:hideMark/>
          </w:tcPr>
          <w:p w:rsidR="00684FBC" w:rsidRPr="00BD42AD" w:rsidRDefault="00684FBC" w:rsidP="006278A2">
            <w:pPr>
              <w:autoSpaceDE w:val="0"/>
              <w:autoSpaceDN w:val="0"/>
              <w:adjustRightInd w:val="0"/>
              <w:contextualSpacing/>
              <w:rPr>
                <w:rFonts w:eastAsiaTheme="minorHAnsi"/>
                <w:sz w:val="24"/>
                <w:szCs w:val="24"/>
                <w:lang w:eastAsia="en-US"/>
              </w:rPr>
            </w:pPr>
            <w:r w:rsidRPr="00BD42AD">
              <w:rPr>
                <w:rFonts w:eastAsiaTheme="minorHAnsi"/>
                <w:sz w:val="24"/>
                <w:szCs w:val="24"/>
                <w:lang w:eastAsia="en-US"/>
              </w:rPr>
              <w:t>Городское поселение Березово</w:t>
            </w:r>
          </w:p>
        </w:tc>
        <w:tc>
          <w:tcPr>
            <w:tcW w:w="1701" w:type="dxa"/>
            <w:tcBorders>
              <w:top w:val="single" w:sz="4" w:space="0" w:color="auto"/>
              <w:left w:val="single" w:sz="4" w:space="0" w:color="auto"/>
              <w:bottom w:val="single" w:sz="4" w:space="0" w:color="auto"/>
              <w:right w:val="single" w:sz="4" w:space="0" w:color="auto"/>
            </w:tcBorders>
            <w:hideMark/>
          </w:tcPr>
          <w:p w:rsidR="00684FBC" w:rsidRPr="00BD42AD" w:rsidRDefault="00684FBC" w:rsidP="006278A2">
            <w:pPr>
              <w:autoSpaceDE w:val="0"/>
              <w:autoSpaceDN w:val="0"/>
              <w:adjustRightInd w:val="0"/>
              <w:contextualSpacing/>
              <w:jc w:val="center"/>
              <w:rPr>
                <w:rFonts w:eastAsiaTheme="minorHAnsi"/>
                <w:sz w:val="24"/>
                <w:szCs w:val="24"/>
                <w:lang w:eastAsia="en-US"/>
              </w:rPr>
            </w:pPr>
            <w:r w:rsidRPr="00BD42AD">
              <w:rPr>
                <w:rFonts w:eastAsiaTheme="minorHAnsi"/>
                <w:sz w:val="24"/>
                <w:szCs w:val="24"/>
                <w:lang w:eastAsia="en-US"/>
              </w:rPr>
              <w:t>236</w:t>
            </w:r>
          </w:p>
        </w:tc>
        <w:tc>
          <w:tcPr>
            <w:tcW w:w="1559" w:type="dxa"/>
            <w:tcBorders>
              <w:top w:val="single" w:sz="4" w:space="0" w:color="auto"/>
              <w:left w:val="single" w:sz="4" w:space="0" w:color="auto"/>
              <w:bottom w:val="single" w:sz="4" w:space="0" w:color="auto"/>
              <w:right w:val="single" w:sz="4" w:space="0" w:color="auto"/>
            </w:tcBorders>
          </w:tcPr>
          <w:p w:rsidR="00684FBC" w:rsidRPr="00BD42AD" w:rsidRDefault="00684FBC" w:rsidP="006278A2">
            <w:pPr>
              <w:autoSpaceDE w:val="0"/>
              <w:autoSpaceDN w:val="0"/>
              <w:adjustRightInd w:val="0"/>
              <w:contextualSpacing/>
              <w:jc w:val="center"/>
              <w:rPr>
                <w:rFonts w:eastAsiaTheme="minorHAnsi"/>
                <w:sz w:val="24"/>
                <w:szCs w:val="24"/>
                <w:lang w:eastAsia="en-US"/>
              </w:rPr>
            </w:pPr>
            <w:r w:rsidRPr="00BD42AD">
              <w:rPr>
                <w:rFonts w:eastAsiaTheme="minorHAnsi"/>
                <w:sz w:val="24"/>
                <w:szCs w:val="24"/>
                <w:lang w:eastAsia="en-US"/>
              </w:rPr>
              <w:t>222</w:t>
            </w:r>
          </w:p>
        </w:tc>
        <w:tc>
          <w:tcPr>
            <w:tcW w:w="1417" w:type="dxa"/>
            <w:tcBorders>
              <w:top w:val="single" w:sz="4" w:space="0" w:color="auto"/>
              <w:left w:val="single" w:sz="4" w:space="0" w:color="auto"/>
              <w:bottom w:val="single" w:sz="4" w:space="0" w:color="auto"/>
              <w:right w:val="single" w:sz="4" w:space="0" w:color="auto"/>
            </w:tcBorders>
          </w:tcPr>
          <w:p w:rsidR="00684FBC" w:rsidRPr="00BD42AD" w:rsidRDefault="00684FBC" w:rsidP="006278A2">
            <w:pPr>
              <w:autoSpaceDE w:val="0"/>
              <w:autoSpaceDN w:val="0"/>
              <w:adjustRightInd w:val="0"/>
              <w:contextualSpacing/>
              <w:jc w:val="center"/>
              <w:rPr>
                <w:rFonts w:eastAsiaTheme="minorHAnsi"/>
                <w:sz w:val="24"/>
                <w:szCs w:val="24"/>
                <w:lang w:eastAsia="en-US"/>
              </w:rPr>
            </w:pPr>
            <w:r w:rsidRPr="00BD42AD">
              <w:rPr>
                <w:rFonts w:eastAsiaTheme="minorHAnsi"/>
                <w:sz w:val="24"/>
                <w:szCs w:val="24"/>
                <w:lang w:eastAsia="en-US"/>
              </w:rPr>
              <w:t>255</w:t>
            </w:r>
          </w:p>
        </w:tc>
        <w:tc>
          <w:tcPr>
            <w:tcW w:w="1418" w:type="dxa"/>
            <w:tcBorders>
              <w:top w:val="single" w:sz="4" w:space="0" w:color="auto"/>
              <w:left w:val="single" w:sz="4" w:space="0" w:color="auto"/>
              <w:bottom w:val="single" w:sz="4" w:space="0" w:color="auto"/>
              <w:right w:val="single" w:sz="4" w:space="0" w:color="auto"/>
            </w:tcBorders>
          </w:tcPr>
          <w:p w:rsidR="00684FBC" w:rsidRPr="00BD42AD" w:rsidRDefault="00684FBC" w:rsidP="006278A2">
            <w:pPr>
              <w:autoSpaceDE w:val="0"/>
              <w:autoSpaceDN w:val="0"/>
              <w:adjustRightInd w:val="0"/>
              <w:contextualSpacing/>
              <w:jc w:val="center"/>
              <w:rPr>
                <w:rFonts w:eastAsiaTheme="minorHAnsi"/>
                <w:sz w:val="24"/>
                <w:szCs w:val="24"/>
                <w:lang w:eastAsia="en-US"/>
              </w:rPr>
            </w:pPr>
            <w:r w:rsidRPr="00BD42AD">
              <w:rPr>
                <w:rFonts w:eastAsiaTheme="minorHAnsi"/>
                <w:sz w:val="24"/>
                <w:szCs w:val="24"/>
                <w:lang w:eastAsia="en-US"/>
              </w:rPr>
              <w:t>365</w:t>
            </w:r>
          </w:p>
        </w:tc>
      </w:tr>
      <w:tr w:rsidR="00684FBC" w:rsidRPr="00BD42AD" w:rsidTr="006278A2">
        <w:tc>
          <w:tcPr>
            <w:tcW w:w="3828" w:type="dxa"/>
            <w:tcBorders>
              <w:top w:val="single" w:sz="4" w:space="0" w:color="auto"/>
              <w:left w:val="single" w:sz="4" w:space="0" w:color="auto"/>
              <w:bottom w:val="single" w:sz="4" w:space="0" w:color="auto"/>
              <w:right w:val="single" w:sz="4" w:space="0" w:color="auto"/>
            </w:tcBorders>
            <w:hideMark/>
          </w:tcPr>
          <w:p w:rsidR="00684FBC" w:rsidRPr="00BD42AD" w:rsidRDefault="00684FBC" w:rsidP="006278A2">
            <w:pPr>
              <w:autoSpaceDE w:val="0"/>
              <w:autoSpaceDN w:val="0"/>
              <w:adjustRightInd w:val="0"/>
              <w:contextualSpacing/>
              <w:rPr>
                <w:rFonts w:eastAsiaTheme="minorHAnsi"/>
                <w:sz w:val="24"/>
                <w:szCs w:val="24"/>
                <w:lang w:eastAsia="en-US"/>
              </w:rPr>
            </w:pPr>
            <w:r w:rsidRPr="00BD42AD">
              <w:rPr>
                <w:rFonts w:eastAsiaTheme="minorHAnsi"/>
                <w:sz w:val="24"/>
                <w:szCs w:val="24"/>
                <w:lang w:eastAsia="en-US"/>
              </w:rPr>
              <w:t>Городское поселение Игрим</w:t>
            </w:r>
          </w:p>
        </w:tc>
        <w:tc>
          <w:tcPr>
            <w:tcW w:w="1701" w:type="dxa"/>
            <w:tcBorders>
              <w:top w:val="single" w:sz="4" w:space="0" w:color="auto"/>
              <w:left w:val="single" w:sz="4" w:space="0" w:color="auto"/>
              <w:bottom w:val="single" w:sz="4" w:space="0" w:color="auto"/>
              <w:right w:val="single" w:sz="4" w:space="0" w:color="auto"/>
            </w:tcBorders>
            <w:hideMark/>
          </w:tcPr>
          <w:p w:rsidR="00684FBC" w:rsidRPr="00BD42AD" w:rsidRDefault="00684FBC" w:rsidP="006278A2">
            <w:pPr>
              <w:autoSpaceDE w:val="0"/>
              <w:autoSpaceDN w:val="0"/>
              <w:adjustRightInd w:val="0"/>
              <w:contextualSpacing/>
              <w:jc w:val="center"/>
              <w:rPr>
                <w:rFonts w:eastAsiaTheme="minorHAnsi"/>
                <w:sz w:val="24"/>
                <w:szCs w:val="24"/>
                <w:lang w:eastAsia="en-US"/>
              </w:rPr>
            </w:pPr>
            <w:r w:rsidRPr="00BD42AD">
              <w:rPr>
                <w:rFonts w:eastAsiaTheme="minorHAnsi"/>
                <w:sz w:val="24"/>
                <w:szCs w:val="24"/>
                <w:lang w:eastAsia="en-US"/>
              </w:rPr>
              <w:t>209</w:t>
            </w:r>
          </w:p>
        </w:tc>
        <w:tc>
          <w:tcPr>
            <w:tcW w:w="1559" w:type="dxa"/>
            <w:tcBorders>
              <w:top w:val="single" w:sz="4" w:space="0" w:color="auto"/>
              <w:left w:val="single" w:sz="4" w:space="0" w:color="auto"/>
              <w:bottom w:val="single" w:sz="4" w:space="0" w:color="auto"/>
              <w:right w:val="single" w:sz="4" w:space="0" w:color="auto"/>
            </w:tcBorders>
          </w:tcPr>
          <w:p w:rsidR="00684FBC" w:rsidRPr="00BD42AD" w:rsidRDefault="00684FBC" w:rsidP="006278A2">
            <w:pPr>
              <w:autoSpaceDE w:val="0"/>
              <w:autoSpaceDN w:val="0"/>
              <w:adjustRightInd w:val="0"/>
              <w:contextualSpacing/>
              <w:jc w:val="center"/>
              <w:rPr>
                <w:rFonts w:eastAsiaTheme="minorHAnsi"/>
                <w:sz w:val="24"/>
                <w:szCs w:val="24"/>
                <w:lang w:eastAsia="en-US"/>
              </w:rPr>
            </w:pPr>
            <w:r w:rsidRPr="00BD42AD">
              <w:rPr>
                <w:rFonts w:eastAsiaTheme="minorHAnsi"/>
                <w:sz w:val="24"/>
                <w:szCs w:val="24"/>
                <w:lang w:eastAsia="en-US"/>
              </w:rPr>
              <w:t>191</w:t>
            </w:r>
          </w:p>
        </w:tc>
        <w:tc>
          <w:tcPr>
            <w:tcW w:w="1417" w:type="dxa"/>
            <w:tcBorders>
              <w:top w:val="single" w:sz="4" w:space="0" w:color="auto"/>
              <w:left w:val="single" w:sz="4" w:space="0" w:color="auto"/>
              <w:bottom w:val="single" w:sz="4" w:space="0" w:color="auto"/>
              <w:right w:val="single" w:sz="4" w:space="0" w:color="auto"/>
            </w:tcBorders>
          </w:tcPr>
          <w:p w:rsidR="00684FBC" w:rsidRPr="00BD42AD" w:rsidRDefault="00684FBC" w:rsidP="006278A2">
            <w:pPr>
              <w:autoSpaceDE w:val="0"/>
              <w:autoSpaceDN w:val="0"/>
              <w:adjustRightInd w:val="0"/>
              <w:contextualSpacing/>
              <w:jc w:val="center"/>
              <w:rPr>
                <w:rFonts w:eastAsiaTheme="minorHAnsi"/>
                <w:sz w:val="24"/>
                <w:szCs w:val="24"/>
                <w:lang w:eastAsia="en-US"/>
              </w:rPr>
            </w:pPr>
            <w:r w:rsidRPr="00BD42AD">
              <w:rPr>
                <w:rFonts w:eastAsiaTheme="minorHAnsi"/>
                <w:sz w:val="24"/>
                <w:szCs w:val="24"/>
                <w:lang w:eastAsia="en-US"/>
              </w:rPr>
              <w:t>178</w:t>
            </w:r>
          </w:p>
        </w:tc>
        <w:tc>
          <w:tcPr>
            <w:tcW w:w="1418" w:type="dxa"/>
            <w:tcBorders>
              <w:top w:val="single" w:sz="4" w:space="0" w:color="auto"/>
              <w:left w:val="single" w:sz="4" w:space="0" w:color="auto"/>
              <w:bottom w:val="single" w:sz="4" w:space="0" w:color="auto"/>
              <w:right w:val="single" w:sz="4" w:space="0" w:color="auto"/>
            </w:tcBorders>
          </w:tcPr>
          <w:p w:rsidR="00684FBC" w:rsidRPr="00BD42AD" w:rsidRDefault="00684FBC" w:rsidP="006278A2">
            <w:pPr>
              <w:autoSpaceDE w:val="0"/>
              <w:autoSpaceDN w:val="0"/>
              <w:adjustRightInd w:val="0"/>
              <w:contextualSpacing/>
              <w:jc w:val="center"/>
              <w:rPr>
                <w:rFonts w:eastAsiaTheme="minorHAnsi"/>
                <w:sz w:val="24"/>
                <w:szCs w:val="24"/>
                <w:lang w:eastAsia="en-US"/>
              </w:rPr>
            </w:pPr>
            <w:r w:rsidRPr="00BD42AD">
              <w:rPr>
                <w:rFonts w:eastAsiaTheme="minorHAnsi"/>
                <w:sz w:val="24"/>
                <w:szCs w:val="24"/>
                <w:lang w:eastAsia="en-US"/>
              </w:rPr>
              <w:t>258</w:t>
            </w:r>
          </w:p>
        </w:tc>
      </w:tr>
      <w:tr w:rsidR="00684FBC" w:rsidRPr="00BD42AD" w:rsidTr="006278A2">
        <w:tc>
          <w:tcPr>
            <w:tcW w:w="3828" w:type="dxa"/>
            <w:tcBorders>
              <w:top w:val="single" w:sz="4" w:space="0" w:color="auto"/>
              <w:left w:val="single" w:sz="4" w:space="0" w:color="auto"/>
              <w:bottom w:val="single" w:sz="4" w:space="0" w:color="auto"/>
              <w:right w:val="single" w:sz="4" w:space="0" w:color="auto"/>
            </w:tcBorders>
            <w:hideMark/>
          </w:tcPr>
          <w:p w:rsidR="00684FBC" w:rsidRPr="00BD42AD" w:rsidRDefault="00684FBC" w:rsidP="006278A2">
            <w:pPr>
              <w:autoSpaceDE w:val="0"/>
              <w:autoSpaceDN w:val="0"/>
              <w:adjustRightInd w:val="0"/>
              <w:contextualSpacing/>
              <w:rPr>
                <w:rFonts w:eastAsiaTheme="minorHAnsi"/>
                <w:sz w:val="24"/>
                <w:szCs w:val="24"/>
                <w:lang w:eastAsia="en-US"/>
              </w:rPr>
            </w:pPr>
            <w:r w:rsidRPr="00BD42AD">
              <w:rPr>
                <w:rFonts w:eastAsiaTheme="minorHAnsi"/>
                <w:sz w:val="24"/>
                <w:szCs w:val="24"/>
                <w:lang w:eastAsia="en-US"/>
              </w:rPr>
              <w:t>Сельское поселение Приполярный</w:t>
            </w:r>
          </w:p>
        </w:tc>
        <w:tc>
          <w:tcPr>
            <w:tcW w:w="1701" w:type="dxa"/>
            <w:tcBorders>
              <w:top w:val="single" w:sz="4" w:space="0" w:color="auto"/>
              <w:left w:val="single" w:sz="4" w:space="0" w:color="auto"/>
              <w:bottom w:val="single" w:sz="4" w:space="0" w:color="auto"/>
              <w:right w:val="single" w:sz="4" w:space="0" w:color="auto"/>
            </w:tcBorders>
            <w:hideMark/>
          </w:tcPr>
          <w:p w:rsidR="00684FBC" w:rsidRPr="00BD42AD" w:rsidRDefault="00684FBC" w:rsidP="006278A2">
            <w:pPr>
              <w:autoSpaceDE w:val="0"/>
              <w:autoSpaceDN w:val="0"/>
              <w:adjustRightInd w:val="0"/>
              <w:contextualSpacing/>
              <w:jc w:val="center"/>
              <w:rPr>
                <w:rFonts w:eastAsiaTheme="minorHAnsi"/>
                <w:sz w:val="24"/>
                <w:szCs w:val="24"/>
                <w:lang w:eastAsia="en-US"/>
              </w:rPr>
            </w:pPr>
            <w:r w:rsidRPr="00BD42AD">
              <w:rPr>
                <w:rFonts w:eastAsiaTheme="minorHAnsi"/>
                <w:sz w:val="24"/>
                <w:szCs w:val="24"/>
                <w:lang w:eastAsia="en-US"/>
              </w:rPr>
              <w:t>11</w:t>
            </w:r>
          </w:p>
        </w:tc>
        <w:tc>
          <w:tcPr>
            <w:tcW w:w="1559" w:type="dxa"/>
            <w:tcBorders>
              <w:top w:val="single" w:sz="4" w:space="0" w:color="auto"/>
              <w:left w:val="single" w:sz="4" w:space="0" w:color="auto"/>
              <w:bottom w:val="single" w:sz="4" w:space="0" w:color="auto"/>
              <w:right w:val="single" w:sz="4" w:space="0" w:color="auto"/>
            </w:tcBorders>
          </w:tcPr>
          <w:p w:rsidR="00684FBC" w:rsidRPr="00BD42AD" w:rsidRDefault="00684FBC" w:rsidP="006278A2">
            <w:pPr>
              <w:autoSpaceDE w:val="0"/>
              <w:autoSpaceDN w:val="0"/>
              <w:adjustRightInd w:val="0"/>
              <w:contextualSpacing/>
              <w:jc w:val="center"/>
              <w:rPr>
                <w:rFonts w:eastAsiaTheme="minorHAnsi"/>
                <w:sz w:val="24"/>
                <w:szCs w:val="24"/>
                <w:lang w:eastAsia="en-US"/>
              </w:rPr>
            </w:pPr>
            <w:r w:rsidRPr="00BD42AD">
              <w:rPr>
                <w:rFonts w:eastAsiaTheme="minorHAnsi"/>
                <w:sz w:val="24"/>
                <w:szCs w:val="24"/>
                <w:lang w:eastAsia="en-US"/>
              </w:rPr>
              <w:t>8</w:t>
            </w:r>
          </w:p>
        </w:tc>
        <w:tc>
          <w:tcPr>
            <w:tcW w:w="1417" w:type="dxa"/>
            <w:tcBorders>
              <w:top w:val="single" w:sz="4" w:space="0" w:color="auto"/>
              <w:left w:val="single" w:sz="4" w:space="0" w:color="auto"/>
              <w:bottom w:val="single" w:sz="4" w:space="0" w:color="auto"/>
              <w:right w:val="single" w:sz="4" w:space="0" w:color="auto"/>
            </w:tcBorders>
          </w:tcPr>
          <w:p w:rsidR="00684FBC" w:rsidRPr="00BD42AD" w:rsidRDefault="00684FBC" w:rsidP="006278A2">
            <w:pPr>
              <w:autoSpaceDE w:val="0"/>
              <w:autoSpaceDN w:val="0"/>
              <w:adjustRightInd w:val="0"/>
              <w:contextualSpacing/>
              <w:jc w:val="center"/>
              <w:rPr>
                <w:rFonts w:eastAsiaTheme="minorHAnsi"/>
                <w:sz w:val="24"/>
                <w:szCs w:val="24"/>
                <w:lang w:eastAsia="en-US"/>
              </w:rPr>
            </w:pPr>
            <w:r w:rsidRPr="00BD42AD">
              <w:rPr>
                <w:rFonts w:eastAsiaTheme="minorHAnsi"/>
                <w:sz w:val="24"/>
                <w:szCs w:val="24"/>
                <w:lang w:eastAsia="en-US"/>
              </w:rPr>
              <w:t>28</w:t>
            </w:r>
          </w:p>
        </w:tc>
        <w:tc>
          <w:tcPr>
            <w:tcW w:w="1418" w:type="dxa"/>
            <w:tcBorders>
              <w:top w:val="single" w:sz="4" w:space="0" w:color="auto"/>
              <w:left w:val="single" w:sz="4" w:space="0" w:color="auto"/>
              <w:bottom w:val="single" w:sz="4" w:space="0" w:color="auto"/>
              <w:right w:val="single" w:sz="4" w:space="0" w:color="auto"/>
            </w:tcBorders>
          </w:tcPr>
          <w:p w:rsidR="00684FBC" w:rsidRPr="00BD42AD" w:rsidRDefault="00684FBC" w:rsidP="006278A2">
            <w:pPr>
              <w:autoSpaceDE w:val="0"/>
              <w:autoSpaceDN w:val="0"/>
              <w:adjustRightInd w:val="0"/>
              <w:contextualSpacing/>
              <w:jc w:val="center"/>
              <w:rPr>
                <w:rFonts w:eastAsiaTheme="minorHAnsi"/>
                <w:sz w:val="24"/>
                <w:szCs w:val="24"/>
                <w:lang w:eastAsia="en-US"/>
              </w:rPr>
            </w:pPr>
            <w:r w:rsidRPr="00BD42AD">
              <w:rPr>
                <w:rFonts w:eastAsiaTheme="minorHAnsi"/>
                <w:sz w:val="24"/>
                <w:szCs w:val="24"/>
                <w:lang w:eastAsia="en-US"/>
              </w:rPr>
              <w:t>41</w:t>
            </w:r>
          </w:p>
        </w:tc>
      </w:tr>
      <w:tr w:rsidR="00684FBC" w:rsidRPr="00BD42AD" w:rsidTr="006278A2">
        <w:tc>
          <w:tcPr>
            <w:tcW w:w="3828" w:type="dxa"/>
            <w:tcBorders>
              <w:top w:val="single" w:sz="4" w:space="0" w:color="auto"/>
              <w:left w:val="single" w:sz="4" w:space="0" w:color="auto"/>
              <w:bottom w:val="single" w:sz="4" w:space="0" w:color="auto"/>
              <w:right w:val="single" w:sz="4" w:space="0" w:color="auto"/>
            </w:tcBorders>
            <w:hideMark/>
          </w:tcPr>
          <w:p w:rsidR="00684FBC" w:rsidRPr="00BD42AD" w:rsidRDefault="00684FBC" w:rsidP="006278A2">
            <w:pPr>
              <w:autoSpaceDE w:val="0"/>
              <w:autoSpaceDN w:val="0"/>
              <w:adjustRightInd w:val="0"/>
              <w:contextualSpacing/>
              <w:rPr>
                <w:rFonts w:eastAsiaTheme="minorHAnsi"/>
                <w:sz w:val="24"/>
                <w:szCs w:val="24"/>
                <w:lang w:eastAsia="en-US"/>
              </w:rPr>
            </w:pPr>
            <w:r w:rsidRPr="00BD42AD">
              <w:rPr>
                <w:rFonts w:eastAsiaTheme="minorHAnsi"/>
                <w:sz w:val="24"/>
                <w:szCs w:val="24"/>
                <w:lang w:eastAsia="en-US"/>
              </w:rPr>
              <w:t>Сельское поселение Светлый</w:t>
            </w:r>
          </w:p>
        </w:tc>
        <w:tc>
          <w:tcPr>
            <w:tcW w:w="1701" w:type="dxa"/>
            <w:tcBorders>
              <w:top w:val="single" w:sz="4" w:space="0" w:color="auto"/>
              <w:left w:val="single" w:sz="4" w:space="0" w:color="auto"/>
              <w:bottom w:val="single" w:sz="4" w:space="0" w:color="auto"/>
              <w:right w:val="single" w:sz="4" w:space="0" w:color="auto"/>
            </w:tcBorders>
            <w:hideMark/>
          </w:tcPr>
          <w:p w:rsidR="00684FBC" w:rsidRPr="00BD42AD" w:rsidRDefault="00684FBC" w:rsidP="006278A2">
            <w:pPr>
              <w:autoSpaceDE w:val="0"/>
              <w:autoSpaceDN w:val="0"/>
              <w:adjustRightInd w:val="0"/>
              <w:contextualSpacing/>
              <w:jc w:val="center"/>
              <w:rPr>
                <w:rFonts w:eastAsiaTheme="minorHAnsi"/>
                <w:sz w:val="24"/>
                <w:szCs w:val="24"/>
                <w:lang w:eastAsia="en-US"/>
              </w:rPr>
            </w:pPr>
            <w:r w:rsidRPr="00BD42AD">
              <w:rPr>
                <w:rFonts w:eastAsiaTheme="minorHAnsi"/>
                <w:sz w:val="24"/>
                <w:szCs w:val="24"/>
                <w:lang w:eastAsia="en-US"/>
              </w:rPr>
              <w:t>29</w:t>
            </w:r>
          </w:p>
        </w:tc>
        <w:tc>
          <w:tcPr>
            <w:tcW w:w="1559" w:type="dxa"/>
            <w:tcBorders>
              <w:top w:val="single" w:sz="4" w:space="0" w:color="auto"/>
              <w:left w:val="single" w:sz="4" w:space="0" w:color="auto"/>
              <w:bottom w:val="single" w:sz="4" w:space="0" w:color="auto"/>
              <w:right w:val="single" w:sz="4" w:space="0" w:color="auto"/>
            </w:tcBorders>
          </w:tcPr>
          <w:p w:rsidR="00684FBC" w:rsidRPr="00BD42AD" w:rsidRDefault="00684FBC" w:rsidP="006278A2">
            <w:pPr>
              <w:autoSpaceDE w:val="0"/>
              <w:autoSpaceDN w:val="0"/>
              <w:adjustRightInd w:val="0"/>
              <w:contextualSpacing/>
              <w:jc w:val="center"/>
              <w:rPr>
                <w:rFonts w:eastAsiaTheme="minorHAnsi"/>
                <w:sz w:val="24"/>
                <w:szCs w:val="24"/>
                <w:lang w:eastAsia="en-US"/>
              </w:rPr>
            </w:pPr>
            <w:r w:rsidRPr="00BD42AD">
              <w:rPr>
                <w:rFonts w:eastAsiaTheme="minorHAnsi"/>
                <w:sz w:val="24"/>
                <w:szCs w:val="24"/>
                <w:lang w:eastAsia="en-US"/>
              </w:rPr>
              <w:t>29</w:t>
            </w:r>
          </w:p>
        </w:tc>
        <w:tc>
          <w:tcPr>
            <w:tcW w:w="1417" w:type="dxa"/>
            <w:tcBorders>
              <w:top w:val="single" w:sz="4" w:space="0" w:color="auto"/>
              <w:left w:val="single" w:sz="4" w:space="0" w:color="auto"/>
              <w:bottom w:val="single" w:sz="4" w:space="0" w:color="auto"/>
              <w:right w:val="single" w:sz="4" w:space="0" w:color="auto"/>
            </w:tcBorders>
          </w:tcPr>
          <w:p w:rsidR="00684FBC" w:rsidRPr="00BD42AD" w:rsidRDefault="00684FBC" w:rsidP="006278A2">
            <w:pPr>
              <w:autoSpaceDE w:val="0"/>
              <w:autoSpaceDN w:val="0"/>
              <w:adjustRightInd w:val="0"/>
              <w:contextualSpacing/>
              <w:jc w:val="center"/>
              <w:rPr>
                <w:rFonts w:eastAsiaTheme="minorHAnsi"/>
                <w:sz w:val="24"/>
                <w:szCs w:val="24"/>
                <w:lang w:eastAsia="en-US"/>
              </w:rPr>
            </w:pPr>
            <w:r w:rsidRPr="00BD42AD">
              <w:rPr>
                <w:rFonts w:eastAsiaTheme="minorHAnsi"/>
                <w:sz w:val="24"/>
                <w:szCs w:val="24"/>
                <w:lang w:eastAsia="en-US"/>
              </w:rPr>
              <w:t>40</w:t>
            </w:r>
          </w:p>
        </w:tc>
        <w:tc>
          <w:tcPr>
            <w:tcW w:w="1418" w:type="dxa"/>
            <w:tcBorders>
              <w:top w:val="single" w:sz="4" w:space="0" w:color="auto"/>
              <w:left w:val="single" w:sz="4" w:space="0" w:color="auto"/>
              <w:bottom w:val="single" w:sz="4" w:space="0" w:color="auto"/>
              <w:right w:val="single" w:sz="4" w:space="0" w:color="auto"/>
            </w:tcBorders>
          </w:tcPr>
          <w:p w:rsidR="00684FBC" w:rsidRPr="00BD42AD" w:rsidRDefault="00684FBC" w:rsidP="006278A2">
            <w:pPr>
              <w:autoSpaceDE w:val="0"/>
              <w:autoSpaceDN w:val="0"/>
              <w:adjustRightInd w:val="0"/>
              <w:contextualSpacing/>
              <w:jc w:val="center"/>
              <w:rPr>
                <w:rFonts w:eastAsiaTheme="minorHAnsi"/>
                <w:sz w:val="24"/>
                <w:szCs w:val="24"/>
                <w:lang w:eastAsia="en-US"/>
              </w:rPr>
            </w:pPr>
            <w:r w:rsidRPr="00BD42AD">
              <w:rPr>
                <w:rFonts w:eastAsiaTheme="minorHAnsi"/>
                <w:sz w:val="24"/>
                <w:szCs w:val="24"/>
                <w:lang w:eastAsia="en-US"/>
              </w:rPr>
              <w:t>57</w:t>
            </w:r>
          </w:p>
        </w:tc>
      </w:tr>
      <w:tr w:rsidR="00684FBC" w:rsidRPr="00BD42AD" w:rsidTr="006278A2">
        <w:tc>
          <w:tcPr>
            <w:tcW w:w="3828" w:type="dxa"/>
            <w:tcBorders>
              <w:top w:val="single" w:sz="4" w:space="0" w:color="auto"/>
              <w:left w:val="single" w:sz="4" w:space="0" w:color="auto"/>
              <w:bottom w:val="single" w:sz="4" w:space="0" w:color="auto"/>
              <w:right w:val="single" w:sz="4" w:space="0" w:color="auto"/>
            </w:tcBorders>
            <w:hideMark/>
          </w:tcPr>
          <w:p w:rsidR="00684FBC" w:rsidRPr="00BD42AD" w:rsidRDefault="00684FBC" w:rsidP="006278A2">
            <w:pPr>
              <w:autoSpaceDE w:val="0"/>
              <w:autoSpaceDN w:val="0"/>
              <w:adjustRightInd w:val="0"/>
              <w:contextualSpacing/>
              <w:rPr>
                <w:rFonts w:eastAsiaTheme="minorHAnsi"/>
                <w:sz w:val="24"/>
                <w:szCs w:val="24"/>
                <w:lang w:eastAsia="en-US"/>
              </w:rPr>
            </w:pPr>
            <w:r w:rsidRPr="00BD42AD">
              <w:rPr>
                <w:rFonts w:eastAsiaTheme="minorHAnsi"/>
                <w:sz w:val="24"/>
                <w:szCs w:val="24"/>
                <w:lang w:eastAsia="en-US"/>
              </w:rPr>
              <w:t xml:space="preserve">Сельское поселение </w:t>
            </w:r>
            <w:proofErr w:type="spellStart"/>
            <w:r w:rsidRPr="00BD42AD">
              <w:rPr>
                <w:rFonts w:eastAsiaTheme="minorHAnsi"/>
                <w:sz w:val="24"/>
                <w:szCs w:val="24"/>
                <w:lang w:eastAsia="en-US"/>
              </w:rPr>
              <w:t>Хулимсунт</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84FBC" w:rsidRPr="00BD42AD" w:rsidRDefault="00684FBC" w:rsidP="006278A2">
            <w:pPr>
              <w:autoSpaceDE w:val="0"/>
              <w:autoSpaceDN w:val="0"/>
              <w:adjustRightInd w:val="0"/>
              <w:contextualSpacing/>
              <w:jc w:val="center"/>
              <w:rPr>
                <w:rFonts w:eastAsiaTheme="minorHAnsi"/>
                <w:sz w:val="24"/>
                <w:szCs w:val="24"/>
                <w:lang w:eastAsia="en-US"/>
              </w:rPr>
            </w:pPr>
            <w:r w:rsidRPr="00BD42AD">
              <w:rPr>
                <w:rFonts w:eastAsiaTheme="minorHAnsi"/>
                <w:sz w:val="24"/>
                <w:szCs w:val="24"/>
                <w:lang w:eastAsia="en-US"/>
              </w:rPr>
              <w:t>18</w:t>
            </w:r>
          </w:p>
        </w:tc>
        <w:tc>
          <w:tcPr>
            <w:tcW w:w="1559" w:type="dxa"/>
            <w:tcBorders>
              <w:top w:val="single" w:sz="4" w:space="0" w:color="auto"/>
              <w:left w:val="single" w:sz="4" w:space="0" w:color="auto"/>
              <w:bottom w:val="single" w:sz="4" w:space="0" w:color="auto"/>
              <w:right w:val="single" w:sz="4" w:space="0" w:color="auto"/>
            </w:tcBorders>
          </w:tcPr>
          <w:p w:rsidR="00684FBC" w:rsidRPr="00BD42AD" w:rsidRDefault="00684FBC" w:rsidP="006278A2">
            <w:pPr>
              <w:autoSpaceDE w:val="0"/>
              <w:autoSpaceDN w:val="0"/>
              <w:adjustRightInd w:val="0"/>
              <w:contextualSpacing/>
              <w:jc w:val="center"/>
              <w:rPr>
                <w:rFonts w:eastAsiaTheme="minorHAnsi"/>
                <w:sz w:val="24"/>
                <w:szCs w:val="24"/>
                <w:lang w:eastAsia="en-US"/>
              </w:rPr>
            </w:pPr>
            <w:r w:rsidRPr="00BD42AD">
              <w:rPr>
                <w:rFonts w:eastAsiaTheme="minorHAnsi"/>
                <w:sz w:val="24"/>
                <w:szCs w:val="24"/>
                <w:lang w:eastAsia="en-US"/>
              </w:rPr>
              <w:t>15</w:t>
            </w:r>
          </w:p>
        </w:tc>
        <w:tc>
          <w:tcPr>
            <w:tcW w:w="1417" w:type="dxa"/>
            <w:tcBorders>
              <w:top w:val="single" w:sz="4" w:space="0" w:color="auto"/>
              <w:left w:val="single" w:sz="4" w:space="0" w:color="auto"/>
              <w:bottom w:val="single" w:sz="4" w:space="0" w:color="auto"/>
              <w:right w:val="single" w:sz="4" w:space="0" w:color="auto"/>
            </w:tcBorders>
          </w:tcPr>
          <w:p w:rsidR="00684FBC" w:rsidRPr="00BD42AD" w:rsidRDefault="00684FBC" w:rsidP="006278A2">
            <w:pPr>
              <w:autoSpaceDE w:val="0"/>
              <w:autoSpaceDN w:val="0"/>
              <w:adjustRightInd w:val="0"/>
              <w:contextualSpacing/>
              <w:jc w:val="center"/>
              <w:rPr>
                <w:rFonts w:eastAsiaTheme="minorHAnsi"/>
                <w:sz w:val="24"/>
                <w:szCs w:val="24"/>
                <w:lang w:eastAsia="en-US"/>
              </w:rPr>
            </w:pPr>
            <w:r w:rsidRPr="00BD42AD">
              <w:rPr>
                <w:rFonts w:eastAsiaTheme="minorHAnsi"/>
                <w:sz w:val="24"/>
                <w:szCs w:val="24"/>
                <w:lang w:eastAsia="en-US"/>
              </w:rPr>
              <w:t>30</w:t>
            </w:r>
          </w:p>
        </w:tc>
        <w:tc>
          <w:tcPr>
            <w:tcW w:w="1418" w:type="dxa"/>
            <w:tcBorders>
              <w:top w:val="single" w:sz="4" w:space="0" w:color="auto"/>
              <w:left w:val="single" w:sz="4" w:space="0" w:color="auto"/>
              <w:bottom w:val="single" w:sz="4" w:space="0" w:color="auto"/>
              <w:right w:val="single" w:sz="4" w:space="0" w:color="auto"/>
            </w:tcBorders>
          </w:tcPr>
          <w:p w:rsidR="00684FBC" w:rsidRPr="00BD42AD" w:rsidRDefault="00684FBC" w:rsidP="006278A2">
            <w:pPr>
              <w:autoSpaceDE w:val="0"/>
              <w:autoSpaceDN w:val="0"/>
              <w:adjustRightInd w:val="0"/>
              <w:contextualSpacing/>
              <w:jc w:val="center"/>
              <w:rPr>
                <w:rFonts w:eastAsiaTheme="minorHAnsi"/>
                <w:sz w:val="24"/>
                <w:szCs w:val="24"/>
                <w:lang w:eastAsia="en-US"/>
              </w:rPr>
            </w:pPr>
            <w:r w:rsidRPr="00BD42AD">
              <w:rPr>
                <w:rFonts w:eastAsiaTheme="minorHAnsi"/>
                <w:sz w:val="24"/>
                <w:szCs w:val="24"/>
                <w:lang w:eastAsia="en-US"/>
              </w:rPr>
              <w:t>53</w:t>
            </w:r>
          </w:p>
        </w:tc>
      </w:tr>
      <w:tr w:rsidR="00684FBC" w:rsidRPr="00BD42AD" w:rsidTr="006278A2">
        <w:tc>
          <w:tcPr>
            <w:tcW w:w="3828" w:type="dxa"/>
            <w:tcBorders>
              <w:top w:val="single" w:sz="4" w:space="0" w:color="auto"/>
              <w:left w:val="single" w:sz="4" w:space="0" w:color="auto"/>
              <w:bottom w:val="single" w:sz="4" w:space="0" w:color="auto"/>
              <w:right w:val="single" w:sz="4" w:space="0" w:color="auto"/>
            </w:tcBorders>
            <w:hideMark/>
          </w:tcPr>
          <w:p w:rsidR="00684FBC" w:rsidRPr="00BD42AD" w:rsidRDefault="00684FBC" w:rsidP="006278A2">
            <w:pPr>
              <w:autoSpaceDE w:val="0"/>
              <w:autoSpaceDN w:val="0"/>
              <w:adjustRightInd w:val="0"/>
              <w:contextualSpacing/>
              <w:rPr>
                <w:rFonts w:eastAsiaTheme="minorHAnsi"/>
                <w:sz w:val="24"/>
                <w:szCs w:val="24"/>
                <w:lang w:eastAsia="en-US"/>
              </w:rPr>
            </w:pPr>
            <w:r w:rsidRPr="00BD42AD">
              <w:rPr>
                <w:rFonts w:eastAsiaTheme="minorHAnsi"/>
                <w:sz w:val="24"/>
                <w:szCs w:val="24"/>
                <w:lang w:eastAsia="en-US"/>
              </w:rPr>
              <w:t>Сельское поселение Саранпауль</w:t>
            </w:r>
          </w:p>
        </w:tc>
        <w:tc>
          <w:tcPr>
            <w:tcW w:w="1701" w:type="dxa"/>
            <w:tcBorders>
              <w:top w:val="single" w:sz="4" w:space="0" w:color="auto"/>
              <w:left w:val="single" w:sz="4" w:space="0" w:color="auto"/>
              <w:bottom w:val="single" w:sz="4" w:space="0" w:color="auto"/>
              <w:right w:val="single" w:sz="4" w:space="0" w:color="auto"/>
            </w:tcBorders>
            <w:hideMark/>
          </w:tcPr>
          <w:p w:rsidR="00684FBC" w:rsidRPr="00BD42AD" w:rsidRDefault="00684FBC" w:rsidP="006278A2">
            <w:pPr>
              <w:autoSpaceDE w:val="0"/>
              <w:autoSpaceDN w:val="0"/>
              <w:adjustRightInd w:val="0"/>
              <w:contextualSpacing/>
              <w:jc w:val="center"/>
              <w:rPr>
                <w:rFonts w:eastAsiaTheme="minorHAnsi"/>
                <w:sz w:val="24"/>
                <w:szCs w:val="24"/>
                <w:lang w:eastAsia="en-US"/>
              </w:rPr>
            </w:pPr>
            <w:r w:rsidRPr="00BD42AD">
              <w:rPr>
                <w:rFonts w:eastAsiaTheme="minorHAnsi"/>
                <w:sz w:val="24"/>
                <w:szCs w:val="24"/>
                <w:lang w:eastAsia="en-US"/>
              </w:rPr>
              <w:t>39</w:t>
            </w:r>
          </w:p>
        </w:tc>
        <w:tc>
          <w:tcPr>
            <w:tcW w:w="1559" w:type="dxa"/>
            <w:tcBorders>
              <w:top w:val="single" w:sz="4" w:space="0" w:color="auto"/>
              <w:left w:val="single" w:sz="4" w:space="0" w:color="auto"/>
              <w:bottom w:val="single" w:sz="4" w:space="0" w:color="auto"/>
              <w:right w:val="single" w:sz="4" w:space="0" w:color="auto"/>
            </w:tcBorders>
          </w:tcPr>
          <w:p w:rsidR="00684FBC" w:rsidRPr="00BD42AD" w:rsidRDefault="00684FBC" w:rsidP="006278A2">
            <w:pPr>
              <w:autoSpaceDE w:val="0"/>
              <w:autoSpaceDN w:val="0"/>
              <w:adjustRightInd w:val="0"/>
              <w:contextualSpacing/>
              <w:jc w:val="center"/>
              <w:rPr>
                <w:rFonts w:eastAsiaTheme="minorHAnsi"/>
                <w:sz w:val="24"/>
                <w:szCs w:val="24"/>
                <w:lang w:eastAsia="en-US"/>
              </w:rPr>
            </w:pPr>
            <w:r w:rsidRPr="00BD42AD">
              <w:rPr>
                <w:rFonts w:eastAsiaTheme="minorHAnsi"/>
                <w:sz w:val="24"/>
                <w:szCs w:val="24"/>
                <w:lang w:eastAsia="en-US"/>
              </w:rPr>
              <w:t>40</w:t>
            </w:r>
          </w:p>
        </w:tc>
        <w:tc>
          <w:tcPr>
            <w:tcW w:w="1417" w:type="dxa"/>
            <w:tcBorders>
              <w:top w:val="single" w:sz="4" w:space="0" w:color="auto"/>
              <w:left w:val="single" w:sz="4" w:space="0" w:color="auto"/>
              <w:bottom w:val="single" w:sz="4" w:space="0" w:color="auto"/>
              <w:right w:val="single" w:sz="4" w:space="0" w:color="auto"/>
            </w:tcBorders>
          </w:tcPr>
          <w:p w:rsidR="00684FBC" w:rsidRPr="00BD42AD" w:rsidRDefault="00684FBC" w:rsidP="006278A2">
            <w:pPr>
              <w:autoSpaceDE w:val="0"/>
              <w:autoSpaceDN w:val="0"/>
              <w:adjustRightInd w:val="0"/>
              <w:contextualSpacing/>
              <w:jc w:val="center"/>
              <w:rPr>
                <w:rFonts w:eastAsiaTheme="minorHAnsi"/>
                <w:sz w:val="24"/>
                <w:szCs w:val="24"/>
                <w:lang w:eastAsia="en-US"/>
              </w:rPr>
            </w:pPr>
            <w:r w:rsidRPr="00BD42AD">
              <w:rPr>
                <w:rFonts w:eastAsiaTheme="minorHAnsi"/>
                <w:sz w:val="24"/>
                <w:szCs w:val="24"/>
                <w:lang w:eastAsia="en-US"/>
              </w:rPr>
              <w:t>49</w:t>
            </w:r>
          </w:p>
        </w:tc>
        <w:tc>
          <w:tcPr>
            <w:tcW w:w="1418" w:type="dxa"/>
            <w:tcBorders>
              <w:top w:val="single" w:sz="4" w:space="0" w:color="auto"/>
              <w:left w:val="single" w:sz="4" w:space="0" w:color="auto"/>
              <w:bottom w:val="single" w:sz="4" w:space="0" w:color="auto"/>
              <w:right w:val="single" w:sz="4" w:space="0" w:color="auto"/>
            </w:tcBorders>
          </w:tcPr>
          <w:p w:rsidR="00684FBC" w:rsidRPr="00BD42AD" w:rsidRDefault="00684FBC" w:rsidP="006278A2">
            <w:pPr>
              <w:autoSpaceDE w:val="0"/>
              <w:autoSpaceDN w:val="0"/>
              <w:adjustRightInd w:val="0"/>
              <w:contextualSpacing/>
              <w:jc w:val="center"/>
              <w:rPr>
                <w:rFonts w:eastAsiaTheme="minorHAnsi"/>
                <w:sz w:val="24"/>
                <w:szCs w:val="24"/>
                <w:lang w:eastAsia="en-US"/>
              </w:rPr>
            </w:pPr>
            <w:r w:rsidRPr="00BD42AD">
              <w:rPr>
                <w:rFonts w:eastAsiaTheme="minorHAnsi"/>
                <w:sz w:val="24"/>
                <w:szCs w:val="24"/>
                <w:lang w:eastAsia="en-US"/>
              </w:rPr>
              <w:t>77</w:t>
            </w:r>
          </w:p>
        </w:tc>
      </w:tr>
      <w:tr w:rsidR="00684FBC" w:rsidRPr="00BD42AD" w:rsidTr="006278A2">
        <w:tc>
          <w:tcPr>
            <w:tcW w:w="3828" w:type="dxa"/>
            <w:tcBorders>
              <w:top w:val="single" w:sz="4" w:space="0" w:color="auto"/>
              <w:left w:val="single" w:sz="4" w:space="0" w:color="auto"/>
              <w:bottom w:val="single" w:sz="4" w:space="0" w:color="auto"/>
              <w:right w:val="single" w:sz="4" w:space="0" w:color="auto"/>
            </w:tcBorders>
            <w:hideMark/>
          </w:tcPr>
          <w:p w:rsidR="00684FBC" w:rsidRPr="00BD42AD" w:rsidRDefault="00684FBC" w:rsidP="006278A2">
            <w:pPr>
              <w:autoSpaceDE w:val="0"/>
              <w:autoSpaceDN w:val="0"/>
              <w:adjustRightInd w:val="0"/>
              <w:contextualSpacing/>
              <w:rPr>
                <w:rFonts w:eastAsiaTheme="minorHAnsi"/>
                <w:b/>
                <w:sz w:val="24"/>
                <w:szCs w:val="24"/>
                <w:lang w:eastAsia="en-US"/>
              </w:rPr>
            </w:pPr>
            <w:r w:rsidRPr="00BD42AD">
              <w:rPr>
                <w:rFonts w:eastAsiaTheme="minorHAnsi"/>
                <w:b/>
                <w:sz w:val="24"/>
                <w:szCs w:val="24"/>
                <w:lang w:eastAsia="en-US"/>
              </w:rPr>
              <w:t>Итого:</w:t>
            </w:r>
          </w:p>
        </w:tc>
        <w:tc>
          <w:tcPr>
            <w:tcW w:w="1701" w:type="dxa"/>
            <w:tcBorders>
              <w:top w:val="single" w:sz="4" w:space="0" w:color="auto"/>
              <w:left w:val="single" w:sz="4" w:space="0" w:color="auto"/>
              <w:bottom w:val="single" w:sz="4" w:space="0" w:color="auto"/>
              <w:right w:val="single" w:sz="4" w:space="0" w:color="auto"/>
            </w:tcBorders>
            <w:hideMark/>
          </w:tcPr>
          <w:p w:rsidR="00684FBC" w:rsidRPr="00BD42AD" w:rsidRDefault="00684FBC" w:rsidP="006278A2">
            <w:pPr>
              <w:autoSpaceDE w:val="0"/>
              <w:autoSpaceDN w:val="0"/>
              <w:adjustRightInd w:val="0"/>
              <w:contextualSpacing/>
              <w:jc w:val="center"/>
              <w:rPr>
                <w:rFonts w:eastAsiaTheme="minorHAnsi"/>
                <w:b/>
                <w:sz w:val="24"/>
                <w:szCs w:val="24"/>
                <w:lang w:eastAsia="en-US"/>
              </w:rPr>
            </w:pPr>
            <w:r w:rsidRPr="00BD42AD">
              <w:rPr>
                <w:rFonts w:eastAsiaTheme="minorHAnsi"/>
                <w:b/>
                <w:sz w:val="24"/>
                <w:szCs w:val="24"/>
                <w:lang w:eastAsia="en-US"/>
              </w:rPr>
              <w:t>542</w:t>
            </w:r>
          </w:p>
        </w:tc>
        <w:tc>
          <w:tcPr>
            <w:tcW w:w="1559" w:type="dxa"/>
            <w:tcBorders>
              <w:top w:val="single" w:sz="4" w:space="0" w:color="auto"/>
              <w:left w:val="single" w:sz="4" w:space="0" w:color="auto"/>
              <w:bottom w:val="single" w:sz="4" w:space="0" w:color="auto"/>
              <w:right w:val="single" w:sz="4" w:space="0" w:color="auto"/>
            </w:tcBorders>
          </w:tcPr>
          <w:p w:rsidR="00684FBC" w:rsidRPr="00BD42AD" w:rsidRDefault="00684FBC" w:rsidP="006278A2">
            <w:pPr>
              <w:autoSpaceDE w:val="0"/>
              <w:autoSpaceDN w:val="0"/>
              <w:adjustRightInd w:val="0"/>
              <w:contextualSpacing/>
              <w:jc w:val="center"/>
              <w:rPr>
                <w:rFonts w:eastAsiaTheme="minorHAnsi"/>
                <w:b/>
                <w:sz w:val="24"/>
                <w:szCs w:val="24"/>
                <w:lang w:eastAsia="en-US"/>
              </w:rPr>
            </w:pPr>
            <w:r w:rsidRPr="00BD42AD">
              <w:rPr>
                <w:rFonts w:eastAsiaTheme="minorHAnsi"/>
                <w:b/>
                <w:sz w:val="24"/>
                <w:szCs w:val="24"/>
                <w:lang w:eastAsia="en-US"/>
              </w:rPr>
              <w:t>505</w:t>
            </w:r>
          </w:p>
        </w:tc>
        <w:tc>
          <w:tcPr>
            <w:tcW w:w="1417" w:type="dxa"/>
            <w:tcBorders>
              <w:top w:val="single" w:sz="4" w:space="0" w:color="auto"/>
              <w:left w:val="single" w:sz="4" w:space="0" w:color="auto"/>
              <w:bottom w:val="single" w:sz="4" w:space="0" w:color="auto"/>
              <w:right w:val="single" w:sz="4" w:space="0" w:color="auto"/>
            </w:tcBorders>
          </w:tcPr>
          <w:p w:rsidR="00684FBC" w:rsidRPr="00BD42AD" w:rsidRDefault="00684FBC" w:rsidP="006278A2">
            <w:pPr>
              <w:autoSpaceDE w:val="0"/>
              <w:autoSpaceDN w:val="0"/>
              <w:adjustRightInd w:val="0"/>
              <w:contextualSpacing/>
              <w:jc w:val="center"/>
              <w:rPr>
                <w:rFonts w:eastAsiaTheme="minorHAnsi"/>
                <w:b/>
                <w:sz w:val="24"/>
                <w:szCs w:val="24"/>
                <w:lang w:eastAsia="en-US"/>
              </w:rPr>
            </w:pPr>
            <w:r w:rsidRPr="00BD42AD">
              <w:rPr>
                <w:rFonts w:eastAsiaTheme="minorHAnsi"/>
                <w:b/>
                <w:sz w:val="24"/>
                <w:szCs w:val="24"/>
                <w:lang w:eastAsia="en-US"/>
              </w:rPr>
              <w:t>580</w:t>
            </w:r>
          </w:p>
        </w:tc>
        <w:tc>
          <w:tcPr>
            <w:tcW w:w="1418" w:type="dxa"/>
            <w:tcBorders>
              <w:top w:val="single" w:sz="4" w:space="0" w:color="auto"/>
              <w:left w:val="single" w:sz="4" w:space="0" w:color="auto"/>
              <w:bottom w:val="single" w:sz="4" w:space="0" w:color="auto"/>
              <w:right w:val="single" w:sz="4" w:space="0" w:color="auto"/>
            </w:tcBorders>
          </w:tcPr>
          <w:p w:rsidR="00684FBC" w:rsidRPr="00BD42AD" w:rsidRDefault="00684FBC" w:rsidP="006278A2">
            <w:pPr>
              <w:autoSpaceDE w:val="0"/>
              <w:autoSpaceDN w:val="0"/>
              <w:adjustRightInd w:val="0"/>
              <w:contextualSpacing/>
              <w:jc w:val="center"/>
              <w:rPr>
                <w:rFonts w:eastAsiaTheme="minorHAnsi"/>
                <w:b/>
                <w:sz w:val="24"/>
                <w:szCs w:val="24"/>
                <w:lang w:eastAsia="en-US"/>
              </w:rPr>
            </w:pPr>
            <w:r w:rsidRPr="00BD42AD">
              <w:rPr>
                <w:rFonts w:eastAsiaTheme="minorHAnsi"/>
                <w:b/>
                <w:sz w:val="24"/>
                <w:szCs w:val="24"/>
                <w:lang w:eastAsia="en-US"/>
              </w:rPr>
              <w:t>851</w:t>
            </w:r>
          </w:p>
        </w:tc>
      </w:tr>
    </w:tbl>
    <w:p w:rsidR="00684FBC" w:rsidRPr="00BD42AD" w:rsidRDefault="00684FBC" w:rsidP="00684FBC">
      <w:pPr>
        <w:contextualSpacing/>
        <w:jc w:val="both"/>
        <w:rPr>
          <w:color w:val="000000"/>
          <w:sz w:val="28"/>
          <w:szCs w:val="28"/>
        </w:rPr>
      </w:pPr>
    </w:p>
    <w:p w:rsidR="00684FBC" w:rsidRPr="00BD42AD" w:rsidRDefault="00684FBC" w:rsidP="00684FBC">
      <w:pPr>
        <w:ind w:firstLine="708"/>
        <w:contextualSpacing/>
        <w:jc w:val="both"/>
        <w:rPr>
          <w:sz w:val="28"/>
          <w:szCs w:val="28"/>
        </w:rPr>
      </w:pPr>
      <w:r w:rsidRPr="00BD42AD">
        <w:rPr>
          <w:color w:val="0D0D0D" w:themeColor="text1" w:themeTint="F2"/>
          <w:sz w:val="28"/>
          <w:szCs w:val="28"/>
          <w:shd w:val="clear" w:color="auto" w:fill="FFFFFF"/>
        </w:rPr>
        <w:t>Анализируя рынок предпринимательской деятельности, а именно занятость субъектов МСП в различных экономических отраслях в Березовском районе   лидером является сфера торговли – процент занятости составляет 43,00%.  На втором месте находится деятельность транспортных и грузовых перевозок 13,00%</w:t>
      </w:r>
      <w:r w:rsidR="00F47AAA" w:rsidRPr="00BD42AD">
        <w:rPr>
          <w:color w:val="0D0D0D" w:themeColor="text1" w:themeTint="F2"/>
          <w:sz w:val="28"/>
          <w:szCs w:val="28"/>
          <w:shd w:val="clear" w:color="auto" w:fill="FFFFFF"/>
        </w:rPr>
        <w:t>,</w:t>
      </w:r>
      <w:r w:rsidRPr="00BD42AD">
        <w:rPr>
          <w:color w:val="0D0D0D" w:themeColor="text1" w:themeTint="F2"/>
          <w:sz w:val="28"/>
          <w:szCs w:val="28"/>
          <w:shd w:val="clear" w:color="auto" w:fill="FFFFFF"/>
        </w:rPr>
        <w:t xml:space="preserve"> сфера предоставления бытовых услуг населению 8,00%, строительство жилых и нежилых зданий – 7,00%, </w:t>
      </w:r>
      <w:r w:rsidRPr="00BD42AD">
        <w:rPr>
          <w:sz w:val="28"/>
          <w:szCs w:val="28"/>
        </w:rPr>
        <w:t xml:space="preserve">сельское хозяйство и </w:t>
      </w:r>
      <w:proofErr w:type="spellStart"/>
      <w:r w:rsidRPr="00BD42AD">
        <w:rPr>
          <w:sz w:val="28"/>
          <w:szCs w:val="28"/>
        </w:rPr>
        <w:t>рыбодобыча</w:t>
      </w:r>
      <w:proofErr w:type="spellEnd"/>
      <w:r w:rsidRPr="00BD42AD">
        <w:rPr>
          <w:sz w:val="28"/>
          <w:szCs w:val="28"/>
        </w:rPr>
        <w:t xml:space="preserve"> </w:t>
      </w:r>
      <w:r w:rsidRPr="00BD42AD">
        <w:rPr>
          <w:rFonts w:eastAsiaTheme="minorHAnsi"/>
          <w:sz w:val="28"/>
          <w:szCs w:val="28"/>
          <w:lang w:eastAsia="en-US"/>
        </w:rPr>
        <w:t xml:space="preserve">– </w:t>
      </w:r>
      <w:r w:rsidRPr="00BD42AD">
        <w:rPr>
          <w:sz w:val="28"/>
          <w:szCs w:val="28"/>
        </w:rPr>
        <w:t>5,00%.</w:t>
      </w:r>
    </w:p>
    <w:p w:rsidR="00684FBC" w:rsidRPr="00BD42AD" w:rsidRDefault="00684FBC" w:rsidP="00684FBC">
      <w:pPr>
        <w:widowControl w:val="0"/>
        <w:ind w:firstLine="709"/>
        <w:jc w:val="both"/>
        <w:rPr>
          <w:sz w:val="28"/>
          <w:szCs w:val="28"/>
        </w:rPr>
      </w:pPr>
      <w:r w:rsidRPr="00BD42AD">
        <w:rPr>
          <w:sz w:val="28"/>
          <w:szCs w:val="28"/>
        </w:rPr>
        <w:t xml:space="preserve">Приоритетными видами деятельности у </w:t>
      </w:r>
      <w:proofErr w:type="spellStart"/>
      <w:r w:rsidRPr="00BD42AD">
        <w:rPr>
          <w:sz w:val="28"/>
          <w:szCs w:val="28"/>
        </w:rPr>
        <w:t>самозанятых</w:t>
      </w:r>
      <w:proofErr w:type="spellEnd"/>
      <w:r w:rsidRPr="00BD42AD">
        <w:rPr>
          <w:sz w:val="28"/>
          <w:szCs w:val="28"/>
        </w:rPr>
        <w:t xml:space="preserve"> граждан являются парикмахерские и косметологические услуги, услуги по перевозке пассажиров, услуги по дополнительному образованию детей (репетиторство), изготовление кондитерских изделий, сдача имущества в аренду.</w:t>
      </w:r>
    </w:p>
    <w:p w:rsidR="00684FBC" w:rsidRPr="00BD42AD" w:rsidRDefault="00684FBC" w:rsidP="00684FBC">
      <w:pPr>
        <w:widowControl w:val="0"/>
        <w:tabs>
          <w:tab w:val="left" w:pos="8640"/>
        </w:tabs>
        <w:ind w:firstLine="720"/>
        <w:jc w:val="both"/>
        <w:rPr>
          <w:bCs/>
          <w:sz w:val="28"/>
          <w:szCs w:val="28"/>
        </w:rPr>
      </w:pPr>
      <w:r w:rsidRPr="00BD42AD">
        <w:rPr>
          <w:bCs/>
          <w:sz w:val="28"/>
          <w:szCs w:val="28"/>
        </w:rPr>
        <w:t xml:space="preserve">В реестре поставщиков социальных услуг Ханты-Мансийского автономного округа </w:t>
      </w:r>
      <w:r w:rsidRPr="00BD42AD">
        <w:rPr>
          <w:rFonts w:eastAsiaTheme="minorHAnsi"/>
          <w:sz w:val="28"/>
          <w:szCs w:val="28"/>
          <w:lang w:eastAsia="en-US"/>
        </w:rPr>
        <w:t xml:space="preserve">– </w:t>
      </w:r>
      <w:r w:rsidRPr="00BD42AD">
        <w:rPr>
          <w:bCs/>
          <w:sz w:val="28"/>
          <w:szCs w:val="28"/>
        </w:rPr>
        <w:t>Югры включены 3 индивидуальных предпринимателя Березовского района предоставляющих услуги пожилым гражданам на дому и социального такси, проведение занятий по адаптивной физической культуре (в группе), из них 1 индивидуальный предприниматель имеет статус «Социальное предприятие».</w:t>
      </w:r>
    </w:p>
    <w:p w:rsidR="00684FBC" w:rsidRPr="00BD42AD" w:rsidRDefault="00684FBC" w:rsidP="00684FBC">
      <w:pPr>
        <w:widowControl w:val="0"/>
        <w:tabs>
          <w:tab w:val="left" w:pos="8640"/>
        </w:tabs>
        <w:ind w:firstLine="720"/>
        <w:jc w:val="both"/>
        <w:rPr>
          <w:sz w:val="28"/>
          <w:szCs w:val="28"/>
        </w:rPr>
      </w:pPr>
      <w:r w:rsidRPr="00BD42AD">
        <w:rPr>
          <w:sz w:val="28"/>
          <w:szCs w:val="28"/>
        </w:rPr>
        <w:t xml:space="preserve">Реестр субъектов креативных индустрий </w:t>
      </w:r>
      <w:r w:rsidR="00F47AAA" w:rsidRPr="00BD42AD">
        <w:rPr>
          <w:sz w:val="28"/>
          <w:szCs w:val="28"/>
        </w:rPr>
        <w:t>содержит</w:t>
      </w:r>
      <w:r w:rsidRPr="00BD42AD">
        <w:rPr>
          <w:sz w:val="28"/>
          <w:szCs w:val="28"/>
        </w:rPr>
        <w:t xml:space="preserve"> </w:t>
      </w:r>
      <w:r w:rsidRPr="00BD42AD">
        <w:rPr>
          <w:bCs/>
          <w:sz w:val="28"/>
          <w:szCs w:val="28"/>
        </w:rPr>
        <w:t>3 субъекта предпринимательской деятельности, оказывающие услуги в сфере туризма, а также в  области общей физической подготовки для детей от 3 до 6 лет.</w:t>
      </w:r>
    </w:p>
    <w:p w:rsidR="00684FBC" w:rsidRPr="00BD42AD" w:rsidRDefault="00684FBC" w:rsidP="00684FBC">
      <w:pPr>
        <w:ind w:firstLine="709"/>
        <w:contextualSpacing/>
        <w:jc w:val="both"/>
        <w:rPr>
          <w:sz w:val="28"/>
          <w:szCs w:val="28"/>
        </w:rPr>
      </w:pPr>
      <w:r w:rsidRPr="00BD42AD">
        <w:rPr>
          <w:sz w:val="28"/>
          <w:szCs w:val="28"/>
        </w:rPr>
        <w:t>Реализация  национального проекта  «Малое и среднее предпринимательство и поддержка индивидуальной предпринимательской инициативы» осуществляется в рамках двух региональных проектов:</w:t>
      </w:r>
    </w:p>
    <w:p w:rsidR="00684FBC" w:rsidRPr="00BD42AD" w:rsidRDefault="00684FBC" w:rsidP="00684FBC">
      <w:pPr>
        <w:ind w:firstLine="709"/>
        <w:contextualSpacing/>
        <w:jc w:val="both"/>
        <w:rPr>
          <w:color w:val="000000"/>
          <w:sz w:val="28"/>
          <w:szCs w:val="28"/>
        </w:rPr>
      </w:pPr>
      <w:r w:rsidRPr="00BD42AD">
        <w:rPr>
          <w:sz w:val="28"/>
          <w:szCs w:val="28"/>
        </w:rPr>
        <w:t>- «</w:t>
      </w:r>
      <w:r w:rsidRPr="00BD42AD">
        <w:rPr>
          <w:color w:val="000000"/>
          <w:sz w:val="28"/>
          <w:szCs w:val="28"/>
        </w:rPr>
        <w:t>Акселерация субъектов малого и среднего предпринимательства»;</w:t>
      </w:r>
    </w:p>
    <w:p w:rsidR="00684FBC" w:rsidRPr="00BD42AD" w:rsidRDefault="00684FBC" w:rsidP="00684FBC">
      <w:pPr>
        <w:ind w:firstLine="709"/>
        <w:contextualSpacing/>
        <w:jc w:val="both"/>
        <w:rPr>
          <w:rFonts w:eastAsiaTheme="minorHAnsi"/>
          <w:sz w:val="28"/>
          <w:szCs w:val="28"/>
          <w:lang w:eastAsia="en-US"/>
        </w:rPr>
      </w:pPr>
      <w:r w:rsidRPr="00BD42AD">
        <w:rPr>
          <w:color w:val="000000"/>
          <w:sz w:val="28"/>
          <w:szCs w:val="28"/>
        </w:rPr>
        <w:t>- «Создание условий для легкого старта и комфортного ведения бизнеса».</w:t>
      </w:r>
    </w:p>
    <w:p w:rsidR="00A52608" w:rsidRPr="00BD42AD" w:rsidRDefault="00684FBC" w:rsidP="00684FBC">
      <w:pPr>
        <w:ind w:firstLine="709"/>
        <w:contextualSpacing/>
        <w:jc w:val="both"/>
        <w:rPr>
          <w:rFonts w:eastAsiaTheme="minorHAnsi"/>
          <w:sz w:val="28"/>
          <w:szCs w:val="28"/>
          <w:lang w:eastAsia="en-US"/>
        </w:rPr>
      </w:pPr>
      <w:r w:rsidRPr="00BD42AD">
        <w:rPr>
          <w:rFonts w:eastAsiaTheme="minorHAnsi"/>
          <w:sz w:val="28"/>
          <w:szCs w:val="28"/>
          <w:lang w:eastAsia="en-US"/>
        </w:rPr>
        <w:t xml:space="preserve">Общий объем денежных средств, предусмотренный на реализацию мероприятий по поддержке малого и среднего предпринимательства в 2023 году составляет 2 395,90 тыс. рублей, в том числе средства </w:t>
      </w:r>
      <w:r w:rsidR="00F47AAA" w:rsidRPr="00BD42AD">
        <w:rPr>
          <w:rFonts w:eastAsiaTheme="minorHAnsi"/>
          <w:sz w:val="28"/>
          <w:szCs w:val="28"/>
          <w:lang w:eastAsia="en-US"/>
        </w:rPr>
        <w:t xml:space="preserve">бюджета </w:t>
      </w:r>
      <w:r w:rsidRPr="00BD42AD">
        <w:rPr>
          <w:rFonts w:eastAsiaTheme="minorHAnsi"/>
          <w:sz w:val="28"/>
          <w:szCs w:val="28"/>
          <w:lang w:eastAsia="en-US"/>
        </w:rPr>
        <w:t>Ханты-Мансийского автономного округа – Югры – 2 276,10 тыс. рублей, средства бюджета Березовского района – 119,80 тыс. рублей</w:t>
      </w:r>
      <w:r w:rsidR="00A52608" w:rsidRPr="00BD42AD">
        <w:rPr>
          <w:rFonts w:eastAsiaTheme="minorHAnsi"/>
          <w:sz w:val="28"/>
          <w:szCs w:val="28"/>
          <w:lang w:eastAsia="en-US"/>
        </w:rPr>
        <w:t>, освоение 1,28%.</w:t>
      </w:r>
    </w:p>
    <w:p w:rsidR="00A52608" w:rsidRPr="00BD42AD" w:rsidRDefault="00A52608" w:rsidP="00A52608">
      <w:pPr>
        <w:ind w:firstLine="709"/>
        <w:contextualSpacing/>
        <w:jc w:val="both"/>
        <w:rPr>
          <w:bCs/>
          <w:color w:val="000000"/>
          <w:sz w:val="28"/>
          <w:szCs w:val="28"/>
        </w:rPr>
      </w:pPr>
      <w:r w:rsidRPr="00BD42AD">
        <w:rPr>
          <w:rFonts w:cs="Arial"/>
          <w:bCs/>
          <w:iCs/>
          <w:sz w:val="28"/>
          <w:szCs w:val="28"/>
        </w:rPr>
        <w:t xml:space="preserve">Средства израсходованы на </w:t>
      </w:r>
      <w:r w:rsidR="00DF7EB6" w:rsidRPr="00BD42AD">
        <w:rPr>
          <w:rFonts w:cs="Arial"/>
          <w:bCs/>
          <w:iCs/>
          <w:sz w:val="28"/>
          <w:szCs w:val="28"/>
        </w:rPr>
        <w:t>организацию</w:t>
      </w:r>
      <w:r w:rsidRPr="00BD42AD">
        <w:rPr>
          <w:rFonts w:cs="Arial"/>
          <w:bCs/>
          <w:iCs/>
          <w:sz w:val="28"/>
          <w:szCs w:val="28"/>
        </w:rPr>
        <w:t xml:space="preserve"> и проведение межмуниципальн</w:t>
      </w:r>
      <w:r w:rsidR="00DF7EB6" w:rsidRPr="00BD42AD">
        <w:rPr>
          <w:rFonts w:cs="Arial"/>
          <w:bCs/>
          <w:iCs/>
          <w:sz w:val="28"/>
          <w:szCs w:val="28"/>
        </w:rPr>
        <w:t>ой</w:t>
      </w:r>
      <w:r w:rsidRPr="00BD42AD">
        <w:rPr>
          <w:rFonts w:cs="Arial"/>
          <w:bCs/>
          <w:iCs/>
          <w:sz w:val="28"/>
          <w:szCs w:val="28"/>
        </w:rPr>
        <w:t xml:space="preserve"> </w:t>
      </w:r>
      <w:r w:rsidRPr="00BD42AD">
        <w:rPr>
          <w:bCs/>
          <w:color w:val="000000"/>
          <w:sz w:val="28"/>
          <w:szCs w:val="28"/>
        </w:rPr>
        <w:t>выставк</w:t>
      </w:r>
      <w:r w:rsidR="00DF7EB6" w:rsidRPr="00BD42AD">
        <w:rPr>
          <w:bCs/>
          <w:color w:val="000000"/>
          <w:sz w:val="28"/>
          <w:szCs w:val="28"/>
        </w:rPr>
        <w:t>и</w:t>
      </w:r>
      <w:r w:rsidRPr="00BD42AD">
        <w:rPr>
          <w:bCs/>
          <w:color w:val="000000"/>
          <w:sz w:val="28"/>
          <w:szCs w:val="28"/>
        </w:rPr>
        <w:t>-ярмарк</w:t>
      </w:r>
      <w:r w:rsidR="00DF7EB6" w:rsidRPr="00BD42AD">
        <w:rPr>
          <w:bCs/>
          <w:color w:val="000000"/>
          <w:sz w:val="28"/>
          <w:szCs w:val="28"/>
        </w:rPr>
        <w:t>и</w:t>
      </w:r>
      <w:r w:rsidRPr="00BD42AD">
        <w:rPr>
          <w:bCs/>
          <w:color w:val="000000"/>
          <w:sz w:val="28"/>
          <w:szCs w:val="28"/>
        </w:rPr>
        <w:t xml:space="preserve"> «Ярмарка Березовского уезда» с участием 20 субъектов предпринимательской деятельности.</w:t>
      </w:r>
    </w:p>
    <w:p w:rsidR="00DF7EB6" w:rsidRPr="00BD42AD" w:rsidRDefault="00684FBC" w:rsidP="00684FBC">
      <w:pPr>
        <w:ind w:firstLine="709"/>
        <w:contextualSpacing/>
        <w:jc w:val="both"/>
        <w:rPr>
          <w:rFonts w:cs="Arial"/>
          <w:bCs/>
          <w:iCs/>
          <w:sz w:val="28"/>
          <w:szCs w:val="28"/>
        </w:rPr>
      </w:pPr>
      <w:r w:rsidRPr="00BD42AD">
        <w:rPr>
          <w:rFonts w:eastAsiaTheme="minorHAnsi"/>
          <w:sz w:val="28"/>
          <w:szCs w:val="28"/>
          <w:lang w:eastAsia="en-US"/>
        </w:rPr>
        <w:lastRenderedPageBreak/>
        <w:t xml:space="preserve">На </w:t>
      </w:r>
      <w:r w:rsidRPr="00BD42AD">
        <w:rPr>
          <w:rFonts w:cs="Arial"/>
          <w:bCs/>
          <w:iCs/>
          <w:sz w:val="28"/>
          <w:szCs w:val="28"/>
        </w:rPr>
        <w:t xml:space="preserve">организацию мероприятий, направленных на популяризацию предпринимательства и института </w:t>
      </w:r>
      <w:proofErr w:type="spellStart"/>
      <w:r w:rsidRPr="00BD42AD">
        <w:rPr>
          <w:rFonts w:cs="Arial"/>
          <w:bCs/>
          <w:iCs/>
          <w:sz w:val="28"/>
          <w:szCs w:val="28"/>
        </w:rPr>
        <w:t>самозанятых</w:t>
      </w:r>
      <w:proofErr w:type="spellEnd"/>
      <w:r w:rsidRPr="00BD42AD">
        <w:rPr>
          <w:rFonts w:cs="Arial"/>
          <w:bCs/>
          <w:iCs/>
          <w:sz w:val="28"/>
          <w:szCs w:val="28"/>
        </w:rPr>
        <w:t xml:space="preserve"> граждан</w:t>
      </w:r>
      <w:r w:rsidR="00DF7EB6" w:rsidRPr="00BD42AD">
        <w:rPr>
          <w:rFonts w:cs="Arial"/>
          <w:bCs/>
          <w:iCs/>
          <w:sz w:val="28"/>
          <w:szCs w:val="28"/>
        </w:rPr>
        <w:t>,</w:t>
      </w:r>
      <w:r w:rsidRPr="00BD42AD">
        <w:rPr>
          <w:rFonts w:cs="Arial"/>
          <w:bCs/>
          <w:iCs/>
          <w:sz w:val="28"/>
          <w:szCs w:val="28"/>
        </w:rPr>
        <w:t xml:space="preserve"> бюджетом Березовского района предусмотрено 123</w:t>
      </w:r>
      <w:r w:rsidR="00AD241F" w:rsidRPr="00BD42AD">
        <w:rPr>
          <w:rFonts w:cs="Arial"/>
          <w:bCs/>
          <w:iCs/>
          <w:sz w:val="28"/>
          <w:szCs w:val="28"/>
        </w:rPr>
        <w:t>,00</w:t>
      </w:r>
      <w:r w:rsidRPr="00BD42AD">
        <w:rPr>
          <w:rFonts w:cs="Arial"/>
          <w:bCs/>
          <w:iCs/>
          <w:sz w:val="28"/>
          <w:szCs w:val="28"/>
        </w:rPr>
        <w:t xml:space="preserve"> тыс. рублей. </w:t>
      </w:r>
    </w:p>
    <w:p w:rsidR="00684FBC" w:rsidRPr="00BD42AD" w:rsidRDefault="00684FBC" w:rsidP="00684FBC">
      <w:pPr>
        <w:ind w:firstLine="709"/>
        <w:contextualSpacing/>
        <w:jc w:val="both"/>
        <w:rPr>
          <w:sz w:val="28"/>
          <w:szCs w:val="28"/>
        </w:rPr>
      </w:pPr>
      <w:r w:rsidRPr="00BD42AD">
        <w:rPr>
          <w:sz w:val="28"/>
          <w:szCs w:val="28"/>
        </w:rPr>
        <w:t xml:space="preserve">В 1 квартале 2023 года Департаментом труда и занятости Ханты-Мансийского автономного округа </w:t>
      </w:r>
      <w:r w:rsidRPr="00BD42AD">
        <w:rPr>
          <w:rFonts w:eastAsiaTheme="minorHAnsi"/>
          <w:sz w:val="28"/>
          <w:szCs w:val="28"/>
          <w:lang w:eastAsia="en-US"/>
        </w:rPr>
        <w:t>–</w:t>
      </w:r>
      <w:r w:rsidRPr="00BD42AD">
        <w:rPr>
          <w:sz w:val="28"/>
          <w:szCs w:val="28"/>
        </w:rPr>
        <w:t xml:space="preserve"> Югры предоставлена 1 субсидия  субъекту предпринимательской деятельности Березовского района на сумму 220,0</w:t>
      </w:r>
      <w:r w:rsidR="00AD241F" w:rsidRPr="00BD42AD">
        <w:rPr>
          <w:sz w:val="28"/>
          <w:szCs w:val="28"/>
        </w:rPr>
        <w:t>0</w:t>
      </w:r>
      <w:r w:rsidRPr="00BD42AD">
        <w:rPr>
          <w:sz w:val="28"/>
          <w:szCs w:val="28"/>
        </w:rPr>
        <w:t xml:space="preserve"> тыс. рублей на создание бизнеса. </w:t>
      </w:r>
    </w:p>
    <w:p w:rsidR="00684FBC" w:rsidRPr="00BD42AD" w:rsidRDefault="00684FBC" w:rsidP="00684FBC">
      <w:pPr>
        <w:widowControl w:val="0"/>
        <w:tabs>
          <w:tab w:val="left" w:pos="8640"/>
        </w:tabs>
        <w:ind w:firstLine="720"/>
        <w:jc w:val="both"/>
        <w:rPr>
          <w:sz w:val="28"/>
          <w:szCs w:val="28"/>
        </w:rPr>
      </w:pPr>
      <w:r w:rsidRPr="00BD42AD">
        <w:rPr>
          <w:sz w:val="28"/>
          <w:szCs w:val="28"/>
        </w:rPr>
        <w:t>Поступление от субъектов МСП налогов</w:t>
      </w:r>
      <w:r w:rsidR="00706E6C" w:rsidRPr="00BD42AD">
        <w:rPr>
          <w:sz w:val="28"/>
          <w:szCs w:val="28"/>
        </w:rPr>
        <w:t>ых поступлений</w:t>
      </w:r>
      <w:r w:rsidRPr="00BD42AD">
        <w:rPr>
          <w:sz w:val="28"/>
          <w:szCs w:val="28"/>
        </w:rPr>
        <w:t xml:space="preserve"> на совокупных доход составило 11 957,9</w:t>
      </w:r>
      <w:r w:rsidR="00AD241F" w:rsidRPr="00BD42AD">
        <w:rPr>
          <w:sz w:val="28"/>
          <w:szCs w:val="28"/>
        </w:rPr>
        <w:t>0</w:t>
      </w:r>
      <w:r w:rsidRPr="00BD42AD">
        <w:rPr>
          <w:sz w:val="28"/>
          <w:szCs w:val="28"/>
        </w:rPr>
        <w:t xml:space="preserve"> тыс. руб. или 22,50% от утвержденного годового плана.</w:t>
      </w:r>
    </w:p>
    <w:p w:rsidR="00684FBC" w:rsidRPr="00BD42AD" w:rsidRDefault="00684FBC" w:rsidP="00684FBC">
      <w:pPr>
        <w:widowControl w:val="0"/>
        <w:tabs>
          <w:tab w:val="left" w:pos="8640"/>
        </w:tabs>
        <w:ind w:firstLine="720"/>
        <w:jc w:val="both"/>
        <w:rPr>
          <w:sz w:val="28"/>
          <w:szCs w:val="28"/>
        </w:rPr>
      </w:pPr>
      <w:r w:rsidRPr="00BD42AD">
        <w:rPr>
          <w:sz w:val="28"/>
          <w:szCs w:val="28"/>
        </w:rPr>
        <w:t>Основную долю налоговых поступлений в бюджет Березовского района обеспечило поступление по налогу, взимаемому в связи с применением упрощенной системы налогообложения  – 26,90% от плана, увеличение на 1 612,70 тыс. рублей по сравнению с аналогичным периодом 2022 года.</w:t>
      </w:r>
    </w:p>
    <w:p w:rsidR="00684FBC" w:rsidRPr="00BD42AD" w:rsidRDefault="00684FBC" w:rsidP="00684FBC">
      <w:pPr>
        <w:ind w:firstLine="709"/>
        <w:jc w:val="both"/>
        <w:rPr>
          <w:sz w:val="28"/>
          <w:szCs w:val="28"/>
        </w:rPr>
      </w:pPr>
      <w:r w:rsidRPr="00BD42AD">
        <w:rPr>
          <w:sz w:val="28"/>
          <w:szCs w:val="28"/>
        </w:rPr>
        <w:t xml:space="preserve">Для поддержки предпринимательства и развития конкурентной среды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 осуществляется стимулирование роста размещаемых муниципальных заказов при проведении электронных аукционов у субъектов малого предпринимательства. В 1 квартале 2023 года доля заказов в общем годовом объеме закупок составила </w:t>
      </w:r>
      <w:r w:rsidR="003F72C4" w:rsidRPr="00BD42AD">
        <w:rPr>
          <w:sz w:val="28"/>
          <w:szCs w:val="28"/>
        </w:rPr>
        <w:t>57,70</w:t>
      </w:r>
      <w:r w:rsidRPr="00BD42AD">
        <w:rPr>
          <w:sz w:val="28"/>
          <w:szCs w:val="28"/>
        </w:rPr>
        <w:t xml:space="preserve">%. </w:t>
      </w:r>
      <w:r w:rsidR="003F72C4" w:rsidRPr="00BD42AD">
        <w:rPr>
          <w:sz w:val="28"/>
          <w:szCs w:val="28"/>
        </w:rPr>
        <w:t>Заказчиками района заключен 51</w:t>
      </w:r>
      <w:r w:rsidRPr="00BD42AD">
        <w:rPr>
          <w:sz w:val="28"/>
          <w:szCs w:val="28"/>
        </w:rPr>
        <w:t xml:space="preserve"> контракт на общую сумму </w:t>
      </w:r>
      <w:r w:rsidR="00E82B15" w:rsidRPr="00BD42AD">
        <w:rPr>
          <w:sz w:val="28"/>
          <w:szCs w:val="28"/>
        </w:rPr>
        <w:t>168 571,40</w:t>
      </w:r>
      <w:r w:rsidR="003F72C4" w:rsidRPr="00BD42AD">
        <w:rPr>
          <w:sz w:val="28"/>
          <w:szCs w:val="28"/>
        </w:rPr>
        <w:t xml:space="preserve"> </w:t>
      </w:r>
      <w:r w:rsidRPr="00BD42AD">
        <w:rPr>
          <w:sz w:val="28"/>
          <w:szCs w:val="28"/>
        </w:rPr>
        <w:t xml:space="preserve"> тыс. рублей.</w:t>
      </w:r>
    </w:p>
    <w:p w:rsidR="00684FBC" w:rsidRPr="00BD42AD" w:rsidRDefault="00684FBC" w:rsidP="00684FBC">
      <w:pPr>
        <w:ind w:firstLine="709"/>
        <w:jc w:val="both"/>
        <w:rPr>
          <w:color w:val="000000"/>
          <w:sz w:val="28"/>
          <w:szCs w:val="28"/>
        </w:rPr>
      </w:pPr>
      <w:r w:rsidRPr="00BD42AD">
        <w:rPr>
          <w:color w:val="000000"/>
          <w:sz w:val="28"/>
          <w:szCs w:val="28"/>
        </w:rPr>
        <w:t>В целях информационно-консультационной поддержки администрацией Березовского района предоставлено 66 консультаций по общим вопросам предпринимательской деятельности и вопросам оказания поддержки в рамках реализации подпрограммы.</w:t>
      </w:r>
    </w:p>
    <w:p w:rsidR="0032689E" w:rsidRPr="00BD42AD" w:rsidRDefault="0032689E" w:rsidP="0032689E">
      <w:pPr>
        <w:pStyle w:val="ab"/>
        <w:spacing w:line="360" w:lineRule="auto"/>
        <w:ind w:firstLine="720"/>
        <w:jc w:val="center"/>
        <w:rPr>
          <w:rFonts w:ascii="Times New Roman" w:hAnsi="Times New Roman"/>
          <w:b/>
          <w:sz w:val="28"/>
          <w:szCs w:val="28"/>
        </w:rPr>
      </w:pPr>
    </w:p>
    <w:p w:rsidR="0032689E" w:rsidRPr="00BD42AD" w:rsidRDefault="0032689E" w:rsidP="0032689E">
      <w:pPr>
        <w:pStyle w:val="ab"/>
        <w:spacing w:line="360" w:lineRule="auto"/>
        <w:ind w:firstLine="720"/>
        <w:jc w:val="center"/>
        <w:rPr>
          <w:rFonts w:ascii="Times New Roman" w:hAnsi="Times New Roman"/>
          <w:b/>
          <w:sz w:val="28"/>
          <w:szCs w:val="28"/>
        </w:rPr>
      </w:pPr>
      <w:r w:rsidRPr="00BD42AD">
        <w:rPr>
          <w:rFonts w:ascii="Times New Roman" w:hAnsi="Times New Roman"/>
          <w:b/>
          <w:sz w:val="28"/>
          <w:szCs w:val="28"/>
        </w:rPr>
        <w:t>Инвестиции</w:t>
      </w:r>
    </w:p>
    <w:p w:rsidR="00CE2CAD" w:rsidRPr="00BD42AD" w:rsidRDefault="00CE2CAD" w:rsidP="00CE2CAD">
      <w:pPr>
        <w:ind w:firstLine="709"/>
        <w:jc w:val="both"/>
        <w:rPr>
          <w:sz w:val="28"/>
          <w:szCs w:val="28"/>
        </w:rPr>
      </w:pPr>
      <w:r w:rsidRPr="00BD42AD">
        <w:rPr>
          <w:sz w:val="28"/>
          <w:szCs w:val="28"/>
        </w:rPr>
        <w:t xml:space="preserve">Привлечение инвестиций в экономику района является приоритетной задачей органов местного самоуправления Березовского района, решение которой возможно только путем формирования целенаправленной и комплексной инвестиционной политики. </w:t>
      </w:r>
    </w:p>
    <w:p w:rsidR="00CE2CAD" w:rsidRPr="00BD42AD" w:rsidRDefault="00AB5948" w:rsidP="00CE2CAD">
      <w:pPr>
        <w:ind w:firstLine="709"/>
        <w:jc w:val="both"/>
        <w:rPr>
          <w:sz w:val="28"/>
          <w:szCs w:val="28"/>
        </w:rPr>
      </w:pPr>
      <w:r w:rsidRPr="00BD42AD">
        <w:rPr>
          <w:sz w:val="28"/>
          <w:szCs w:val="28"/>
        </w:rPr>
        <w:t xml:space="preserve">В 1 квартале </w:t>
      </w:r>
      <w:r w:rsidR="005618B4" w:rsidRPr="00BD42AD">
        <w:rPr>
          <w:sz w:val="28"/>
          <w:szCs w:val="28"/>
        </w:rPr>
        <w:t>2023 года о</w:t>
      </w:r>
      <w:r w:rsidR="00CE2CAD" w:rsidRPr="00BD42AD">
        <w:rPr>
          <w:sz w:val="28"/>
          <w:szCs w:val="28"/>
        </w:rPr>
        <w:t xml:space="preserve">бъем инвестиций в основной капитал за счет всех источников финансирования увеличился в </w:t>
      </w:r>
      <w:r w:rsidR="005618B4" w:rsidRPr="00BD42AD">
        <w:rPr>
          <w:sz w:val="28"/>
          <w:szCs w:val="28"/>
        </w:rPr>
        <w:t xml:space="preserve">3,3 </w:t>
      </w:r>
      <w:r w:rsidR="00CE2CAD" w:rsidRPr="00BD42AD">
        <w:rPr>
          <w:sz w:val="28"/>
          <w:szCs w:val="28"/>
        </w:rPr>
        <w:t>раз</w:t>
      </w:r>
      <w:r w:rsidR="005618B4" w:rsidRPr="00BD42AD">
        <w:rPr>
          <w:sz w:val="28"/>
          <w:szCs w:val="28"/>
        </w:rPr>
        <w:t>а</w:t>
      </w:r>
      <w:r w:rsidR="00CE2CAD" w:rsidRPr="00BD42AD">
        <w:rPr>
          <w:sz w:val="28"/>
          <w:szCs w:val="28"/>
        </w:rPr>
        <w:t xml:space="preserve"> и достиг </w:t>
      </w:r>
      <w:r w:rsidR="005618B4" w:rsidRPr="00BD42AD">
        <w:rPr>
          <w:sz w:val="28"/>
          <w:szCs w:val="28"/>
        </w:rPr>
        <w:t xml:space="preserve">8,24 </w:t>
      </w:r>
      <w:r w:rsidR="00CE2CAD" w:rsidRPr="00BD42AD">
        <w:rPr>
          <w:sz w:val="28"/>
          <w:szCs w:val="28"/>
        </w:rPr>
        <w:t xml:space="preserve">млн. рублей. </w:t>
      </w:r>
    </w:p>
    <w:p w:rsidR="00CE2CAD" w:rsidRPr="00BD42AD" w:rsidRDefault="00CE2CAD" w:rsidP="00CE2CAD">
      <w:pPr>
        <w:ind w:firstLine="709"/>
        <w:contextualSpacing/>
        <w:jc w:val="both"/>
        <w:rPr>
          <w:rFonts w:eastAsia="Calibri"/>
          <w:sz w:val="28"/>
          <w:szCs w:val="28"/>
        </w:rPr>
      </w:pPr>
      <w:r w:rsidRPr="00BD42AD">
        <w:rPr>
          <w:rFonts w:eastAsia="Calibri"/>
          <w:sz w:val="28"/>
          <w:szCs w:val="28"/>
        </w:rPr>
        <w:t xml:space="preserve">По состоянию на 01.04.2023 года на территории района </w:t>
      </w:r>
      <w:r w:rsidRPr="00BD42AD">
        <w:rPr>
          <w:rFonts w:eastAsia="Calibri"/>
          <w:b/>
          <w:sz w:val="28"/>
          <w:szCs w:val="28"/>
        </w:rPr>
        <w:t>за счет бюджетных средств</w:t>
      </w:r>
      <w:r w:rsidRPr="00BD42AD">
        <w:rPr>
          <w:rFonts w:eastAsia="Calibri"/>
          <w:sz w:val="28"/>
          <w:szCs w:val="28"/>
        </w:rPr>
        <w:t xml:space="preserve"> реализуется 8  инвестиционных проектов емкостью более 3,8 млрд. руб. На прогнозный период за счет бюджетных ассигнований запланировано 7 проектов на сумму свыше 0,8</w:t>
      </w:r>
      <w:r w:rsidR="00706E6C" w:rsidRPr="00BD42AD">
        <w:rPr>
          <w:rFonts w:eastAsia="Calibri"/>
          <w:sz w:val="28"/>
          <w:szCs w:val="28"/>
        </w:rPr>
        <w:t xml:space="preserve"> </w:t>
      </w:r>
      <w:r w:rsidRPr="00BD42AD">
        <w:rPr>
          <w:rFonts w:eastAsia="Calibri"/>
          <w:sz w:val="28"/>
          <w:szCs w:val="28"/>
        </w:rPr>
        <w:t xml:space="preserve">млрд. руб. </w:t>
      </w:r>
    </w:p>
    <w:p w:rsidR="00E46469" w:rsidRPr="00BD42AD" w:rsidRDefault="00CE2CAD" w:rsidP="00CE2CAD">
      <w:pPr>
        <w:ind w:firstLine="709"/>
        <w:contextualSpacing/>
        <w:jc w:val="both"/>
        <w:rPr>
          <w:sz w:val="28"/>
          <w:szCs w:val="28"/>
        </w:rPr>
      </w:pPr>
      <w:r w:rsidRPr="00BD42AD">
        <w:rPr>
          <w:rFonts w:eastAsia="Calibri"/>
          <w:sz w:val="28"/>
          <w:szCs w:val="28"/>
        </w:rPr>
        <w:t>В 2023 году продолжается реализация за счет частных инвестиций инвестиционных проектов в сфере, не связанной с добычей углеводородов</w:t>
      </w:r>
      <w:r w:rsidRPr="00BD42AD">
        <w:rPr>
          <w:sz w:val="28"/>
          <w:szCs w:val="28"/>
        </w:rPr>
        <w:t>.</w:t>
      </w:r>
    </w:p>
    <w:p w:rsidR="00CE2CAD" w:rsidRPr="00BD42AD" w:rsidRDefault="00CE2CAD" w:rsidP="00CE2CAD">
      <w:pPr>
        <w:ind w:firstLine="709"/>
        <w:contextualSpacing/>
        <w:jc w:val="both"/>
        <w:rPr>
          <w:sz w:val="28"/>
          <w:szCs w:val="28"/>
        </w:rPr>
      </w:pPr>
      <w:r w:rsidRPr="00BD42AD">
        <w:rPr>
          <w:rFonts w:eastAsiaTheme="minorHAnsi"/>
          <w:sz w:val="28"/>
          <w:szCs w:val="28"/>
          <w:lang w:eastAsia="en-US"/>
        </w:rPr>
        <w:t xml:space="preserve">В рыбной отрасли </w:t>
      </w:r>
      <w:r w:rsidRPr="00BD42AD">
        <w:rPr>
          <w:sz w:val="28"/>
          <w:szCs w:val="28"/>
        </w:rPr>
        <w:t xml:space="preserve">реализуется приоритетный проект «Создание системы по добыче и переработке водных биологических ресурсов на территории западной части Ханты-Мансийского автономного округа – Югры на базе опорного </w:t>
      </w:r>
      <w:proofErr w:type="spellStart"/>
      <w:r w:rsidRPr="00BD42AD">
        <w:rPr>
          <w:sz w:val="28"/>
          <w:szCs w:val="28"/>
        </w:rPr>
        <w:t>рыбоперерабатывающего</w:t>
      </w:r>
      <w:proofErr w:type="spellEnd"/>
      <w:r w:rsidRPr="00BD42AD">
        <w:rPr>
          <w:sz w:val="28"/>
          <w:szCs w:val="28"/>
        </w:rPr>
        <w:t xml:space="preserve"> предприятия в г. Ханты-Мансийске», который направлен на создание производственного комплекса по глубокой переработке водных </w:t>
      </w:r>
      <w:r w:rsidRPr="00BD42AD">
        <w:rPr>
          <w:sz w:val="28"/>
          <w:szCs w:val="28"/>
        </w:rPr>
        <w:lastRenderedPageBreak/>
        <w:t xml:space="preserve">биоресурсов в г. Ханты-Мансийске, с производством по первичной переработке водных биологических ресурсов в </w:t>
      </w:r>
      <w:proofErr w:type="spellStart"/>
      <w:r w:rsidRPr="00BD42AD">
        <w:rPr>
          <w:sz w:val="28"/>
          <w:szCs w:val="28"/>
        </w:rPr>
        <w:t>пгт</w:t>
      </w:r>
      <w:proofErr w:type="spellEnd"/>
      <w:r w:rsidRPr="00BD42AD">
        <w:rPr>
          <w:sz w:val="28"/>
          <w:szCs w:val="28"/>
        </w:rPr>
        <w:t>. Березово и Октябрьском район</w:t>
      </w:r>
      <w:r w:rsidR="00AD241F" w:rsidRPr="00BD42AD">
        <w:rPr>
          <w:sz w:val="28"/>
          <w:szCs w:val="28"/>
        </w:rPr>
        <w:t>ах</w:t>
      </w:r>
      <w:r w:rsidRPr="00BD42AD">
        <w:rPr>
          <w:sz w:val="28"/>
          <w:szCs w:val="28"/>
        </w:rPr>
        <w:t>, приемными пунктами в Белоярском, Ханты</w:t>
      </w:r>
      <w:r w:rsidR="00E46469" w:rsidRPr="00BD42AD">
        <w:rPr>
          <w:sz w:val="28"/>
          <w:szCs w:val="28"/>
        </w:rPr>
        <w:t xml:space="preserve">-Мансийском, </w:t>
      </w:r>
      <w:proofErr w:type="spellStart"/>
      <w:r w:rsidR="00E46469" w:rsidRPr="00BD42AD">
        <w:rPr>
          <w:sz w:val="28"/>
          <w:szCs w:val="28"/>
        </w:rPr>
        <w:t>Кондинском</w:t>
      </w:r>
      <w:proofErr w:type="spellEnd"/>
      <w:r w:rsidR="00E46469" w:rsidRPr="00BD42AD">
        <w:rPr>
          <w:sz w:val="28"/>
          <w:szCs w:val="28"/>
        </w:rPr>
        <w:t xml:space="preserve"> районах.</w:t>
      </w:r>
    </w:p>
    <w:p w:rsidR="00706E6C" w:rsidRPr="00BD42AD" w:rsidRDefault="00CE2CAD" w:rsidP="00CE2CAD">
      <w:pPr>
        <w:ind w:firstLine="709"/>
        <w:jc w:val="both"/>
        <w:rPr>
          <w:rFonts w:eastAsia="Calibri"/>
          <w:sz w:val="28"/>
          <w:szCs w:val="28"/>
        </w:rPr>
      </w:pPr>
      <w:r w:rsidRPr="00BD42AD">
        <w:rPr>
          <w:rFonts w:eastAsia="Calibri"/>
          <w:sz w:val="28"/>
          <w:szCs w:val="28"/>
        </w:rPr>
        <w:t xml:space="preserve">С целью информирования инвесторов на официальном сайте органов местного самоуправления Березовского района в разделе «Инвестиционная деятельность» размещена информация об инвестиционных предложениях Березовского района. </w:t>
      </w:r>
    </w:p>
    <w:p w:rsidR="00CE2CAD" w:rsidRPr="00BD42AD" w:rsidRDefault="00706E6C" w:rsidP="00CE2CAD">
      <w:pPr>
        <w:ind w:firstLine="709"/>
        <w:jc w:val="both"/>
        <w:rPr>
          <w:rFonts w:eastAsia="Calibri"/>
          <w:sz w:val="28"/>
          <w:szCs w:val="28"/>
        </w:rPr>
      </w:pPr>
      <w:r w:rsidRPr="00BD42AD">
        <w:rPr>
          <w:rFonts w:eastAsia="Calibri"/>
          <w:sz w:val="28"/>
          <w:szCs w:val="28"/>
        </w:rPr>
        <w:t>Б</w:t>
      </w:r>
      <w:r w:rsidR="00CE2CAD" w:rsidRPr="00BD42AD">
        <w:rPr>
          <w:rFonts w:eastAsia="Calibri"/>
          <w:sz w:val="28"/>
          <w:szCs w:val="28"/>
        </w:rPr>
        <w:t>аза предложений для реализации бизнес-идей включает 31 объект. Это 15 земельных участков площадью 6,613 га и 16 объектов муниципальной собственности. Каждый объект имеет описание, в том числе по транспортной и инженерной инфраструктуре.</w:t>
      </w:r>
    </w:p>
    <w:p w:rsidR="00CE2CAD" w:rsidRPr="00BD42AD" w:rsidRDefault="00CE2CAD" w:rsidP="00CE2CAD">
      <w:pPr>
        <w:ind w:firstLine="709"/>
        <w:contextualSpacing/>
        <w:jc w:val="both"/>
        <w:rPr>
          <w:rFonts w:eastAsiaTheme="minorHAnsi"/>
          <w:sz w:val="28"/>
          <w:szCs w:val="28"/>
          <w:lang w:eastAsia="en-US"/>
        </w:rPr>
      </w:pPr>
      <w:r w:rsidRPr="00BD42AD">
        <w:rPr>
          <w:rFonts w:eastAsiaTheme="minorHAnsi"/>
          <w:sz w:val="28"/>
          <w:szCs w:val="28"/>
          <w:lang w:eastAsia="en-US"/>
        </w:rPr>
        <w:t xml:space="preserve">В Березовском районе реализуется практика передачи имущества, находящегося в муниципальной собственности субъектам МСП в аренду и в безвозмездное пользование. По состоянию на 01.04.2023 действует 32 договора аренды муниципального имущества Березовского района, в том числе количество действующих договоров аренды, заключенных с субъектами малого и среднего предпринимательства </w:t>
      </w:r>
      <w:r w:rsidR="00B4507A" w:rsidRPr="00BD42AD">
        <w:rPr>
          <w:rFonts w:eastAsiaTheme="minorHAnsi"/>
          <w:sz w:val="28"/>
          <w:szCs w:val="28"/>
          <w:lang w:eastAsia="en-US"/>
        </w:rPr>
        <w:t xml:space="preserve">- </w:t>
      </w:r>
      <w:r w:rsidRPr="00BD42AD">
        <w:rPr>
          <w:rFonts w:eastAsiaTheme="minorHAnsi"/>
          <w:sz w:val="28"/>
          <w:szCs w:val="28"/>
          <w:lang w:eastAsia="en-US"/>
        </w:rPr>
        <w:t xml:space="preserve">16 единиц. </w:t>
      </w:r>
    </w:p>
    <w:p w:rsidR="00CE2CAD" w:rsidRPr="00BD42AD" w:rsidRDefault="00CE2CAD" w:rsidP="00E46469">
      <w:pPr>
        <w:pStyle w:val="ad"/>
        <w:tabs>
          <w:tab w:val="left" w:pos="851"/>
          <w:tab w:val="left" w:pos="993"/>
          <w:tab w:val="left" w:pos="1276"/>
        </w:tabs>
        <w:spacing w:after="0" w:line="240" w:lineRule="auto"/>
        <w:ind w:left="0" w:firstLine="709"/>
        <w:jc w:val="both"/>
        <w:rPr>
          <w:rFonts w:ascii="Times New Roman" w:hAnsi="Times New Roman"/>
          <w:sz w:val="28"/>
          <w:szCs w:val="28"/>
        </w:rPr>
      </w:pPr>
      <w:r w:rsidRPr="00BD42AD">
        <w:rPr>
          <w:rFonts w:ascii="Times New Roman" w:hAnsi="Times New Roman"/>
          <w:sz w:val="28"/>
          <w:szCs w:val="28"/>
        </w:rPr>
        <w:t>Работа по инвестиционному развитию осуществляется в тесном взаимодействии с предпринимательским сообществом. Проведено 1 заседание Совета по инвестиционной политике в Березовском районе, на котор</w:t>
      </w:r>
      <w:r w:rsidR="00B4507A" w:rsidRPr="00BD42AD">
        <w:rPr>
          <w:rFonts w:ascii="Times New Roman" w:hAnsi="Times New Roman"/>
          <w:sz w:val="28"/>
          <w:szCs w:val="28"/>
        </w:rPr>
        <w:t>ом</w:t>
      </w:r>
      <w:r w:rsidRPr="00BD42AD">
        <w:rPr>
          <w:rFonts w:ascii="Times New Roman" w:hAnsi="Times New Roman"/>
          <w:sz w:val="28"/>
          <w:szCs w:val="28"/>
        </w:rPr>
        <w:t xml:space="preserve"> рассмотрен вопрос «Об эффективности реализации программ комплексного развития коммунальной, социальной, транспортной инфраструктуры за 2022 год».            </w:t>
      </w:r>
    </w:p>
    <w:p w:rsidR="00CE2CAD" w:rsidRPr="00BD42AD" w:rsidRDefault="00CE2CAD" w:rsidP="00E46469">
      <w:pPr>
        <w:pStyle w:val="ad"/>
        <w:widowControl w:val="0"/>
        <w:tabs>
          <w:tab w:val="left" w:pos="993"/>
        </w:tabs>
        <w:spacing w:after="0" w:line="240" w:lineRule="auto"/>
        <w:ind w:left="0" w:firstLine="709"/>
        <w:jc w:val="both"/>
        <w:rPr>
          <w:rFonts w:ascii="Times New Roman" w:hAnsi="Times New Roman"/>
          <w:sz w:val="28"/>
          <w:szCs w:val="28"/>
        </w:rPr>
      </w:pPr>
      <w:r w:rsidRPr="00BD42AD">
        <w:rPr>
          <w:rFonts w:ascii="Times New Roman" w:hAnsi="Times New Roman"/>
          <w:sz w:val="28"/>
          <w:szCs w:val="28"/>
        </w:rPr>
        <w:t xml:space="preserve">В Березовском районе в рамках проектного управления в администрации района реализуется 9 муниципальных проектов: строительство школ в </w:t>
      </w:r>
      <w:proofErr w:type="spellStart"/>
      <w:r w:rsidRPr="00BD42AD">
        <w:rPr>
          <w:rFonts w:ascii="Times New Roman" w:hAnsi="Times New Roman"/>
          <w:sz w:val="28"/>
          <w:szCs w:val="28"/>
        </w:rPr>
        <w:t>пгт</w:t>
      </w:r>
      <w:proofErr w:type="spellEnd"/>
      <w:r w:rsidRPr="00BD42AD">
        <w:rPr>
          <w:rFonts w:ascii="Times New Roman" w:hAnsi="Times New Roman"/>
          <w:sz w:val="28"/>
          <w:szCs w:val="28"/>
        </w:rPr>
        <w:t xml:space="preserve">. Березово и п. Приполярный, детского сада в </w:t>
      </w:r>
      <w:proofErr w:type="spellStart"/>
      <w:r w:rsidRPr="00BD42AD">
        <w:rPr>
          <w:rFonts w:ascii="Times New Roman" w:hAnsi="Times New Roman"/>
          <w:sz w:val="28"/>
          <w:szCs w:val="28"/>
        </w:rPr>
        <w:t>пгт</w:t>
      </w:r>
      <w:proofErr w:type="spellEnd"/>
      <w:r w:rsidRPr="00BD42AD">
        <w:rPr>
          <w:rFonts w:ascii="Times New Roman" w:hAnsi="Times New Roman"/>
          <w:sz w:val="28"/>
          <w:szCs w:val="28"/>
        </w:rPr>
        <w:t>.</w:t>
      </w:r>
      <w:r w:rsidR="00E46469" w:rsidRPr="00BD42AD">
        <w:rPr>
          <w:rFonts w:ascii="Times New Roman" w:hAnsi="Times New Roman"/>
          <w:sz w:val="28"/>
          <w:szCs w:val="28"/>
        </w:rPr>
        <w:t xml:space="preserve"> </w:t>
      </w:r>
      <w:r w:rsidRPr="00BD42AD">
        <w:rPr>
          <w:rFonts w:ascii="Times New Roman" w:hAnsi="Times New Roman"/>
          <w:sz w:val="28"/>
          <w:szCs w:val="28"/>
        </w:rPr>
        <w:t xml:space="preserve">Игрим, завершение строительства культурно-образовательного комплекса в д. </w:t>
      </w:r>
      <w:proofErr w:type="spellStart"/>
      <w:r w:rsidRPr="00BD42AD">
        <w:rPr>
          <w:rFonts w:ascii="Times New Roman" w:hAnsi="Times New Roman"/>
          <w:sz w:val="28"/>
          <w:szCs w:val="28"/>
        </w:rPr>
        <w:t>Хулимсунт</w:t>
      </w:r>
      <w:proofErr w:type="spellEnd"/>
      <w:r w:rsidRPr="00BD42AD">
        <w:rPr>
          <w:rFonts w:ascii="Times New Roman" w:hAnsi="Times New Roman"/>
          <w:sz w:val="28"/>
          <w:szCs w:val="28"/>
        </w:rPr>
        <w:t xml:space="preserve">,  строительство бассейна в </w:t>
      </w:r>
      <w:proofErr w:type="spellStart"/>
      <w:r w:rsidRPr="00BD42AD">
        <w:rPr>
          <w:rFonts w:ascii="Times New Roman" w:hAnsi="Times New Roman"/>
          <w:sz w:val="28"/>
          <w:szCs w:val="28"/>
        </w:rPr>
        <w:t>пгт</w:t>
      </w:r>
      <w:proofErr w:type="spellEnd"/>
      <w:r w:rsidRPr="00BD42AD">
        <w:rPr>
          <w:rFonts w:ascii="Times New Roman" w:hAnsi="Times New Roman"/>
          <w:sz w:val="28"/>
          <w:szCs w:val="28"/>
        </w:rPr>
        <w:t>. Игрим,  с</w:t>
      </w:r>
      <w:r w:rsidRPr="00BD42AD">
        <w:rPr>
          <w:rFonts w:ascii="Times New Roman" w:hAnsi="Times New Roman"/>
          <w:sz w:val="28"/>
          <w:szCs w:val="28"/>
          <w:lang w:bidi="ru-RU"/>
        </w:rPr>
        <w:t>оздание туристической деревни «</w:t>
      </w:r>
      <w:proofErr w:type="spellStart"/>
      <w:r w:rsidRPr="00BD42AD">
        <w:rPr>
          <w:rFonts w:ascii="Times New Roman" w:hAnsi="Times New Roman"/>
          <w:sz w:val="28"/>
          <w:szCs w:val="28"/>
          <w:lang w:val="en-US"/>
        </w:rPr>
        <w:t>Manya</w:t>
      </w:r>
      <w:proofErr w:type="spellEnd"/>
      <w:r w:rsidRPr="00BD42AD">
        <w:rPr>
          <w:rFonts w:ascii="Times New Roman" w:hAnsi="Times New Roman"/>
          <w:sz w:val="28"/>
          <w:szCs w:val="28"/>
          <w:lang w:bidi="ru-RU"/>
        </w:rPr>
        <w:t xml:space="preserve"> </w:t>
      </w:r>
      <w:r w:rsidRPr="00BD42AD">
        <w:rPr>
          <w:rFonts w:ascii="Times New Roman" w:hAnsi="Times New Roman"/>
          <w:sz w:val="28"/>
          <w:szCs w:val="28"/>
          <w:lang w:val="en-US"/>
        </w:rPr>
        <w:t>village</w:t>
      </w:r>
      <w:r w:rsidRPr="00BD42AD">
        <w:rPr>
          <w:rFonts w:ascii="Times New Roman" w:hAnsi="Times New Roman"/>
          <w:sz w:val="28"/>
          <w:szCs w:val="28"/>
          <w:lang w:bidi="ru-RU"/>
        </w:rPr>
        <w:t>» на базе д.</w:t>
      </w:r>
      <w:r w:rsidR="00E46469" w:rsidRPr="00BD42AD">
        <w:rPr>
          <w:rFonts w:ascii="Times New Roman" w:hAnsi="Times New Roman"/>
          <w:sz w:val="28"/>
          <w:szCs w:val="28"/>
          <w:lang w:bidi="ru-RU"/>
        </w:rPr>
        <w:t xml:space="preserve"> </w:t>
      </w:r>
      <w:proofErr w:type="spellStart"/>
      <w:r w:rsidRPr="00BD42AD">
        <w:rPr>
          <w:rFonts w:ascii="Times New Roman" w:hAnsi="Times New Roman"/>
          <w:sz w:val="28"/>
          <w:szCs w:val="28"/>
          <w:lang w:bidi="ru-RU"/>
        </w:rPr>
        <w:t>Усть-Манья</w:t>
      </w:r>
      <w:proofErr w:type="spellEnd"/>
      <w:r w:rsidRPr="00BD42AD">
        <w:rPr>
          <w:rFonts w:ascii="Times New Roman" w:hAnsi="Times New Roman"/>
          <w:sz w:val="28"/>
          <w:szCs w:val="28"/>
          <w:lang w:bidi="ru-RU"/>
        </w:rPr>
        <w:t xml:space="preserve"> Березовского района, строительство котельных в </w:t>
      </w:r>
      <w:proofErr w:type="spellStart"/>
      <w:r w:rsidRPr="00BD42AD">
        <w:rPr>
          <w:rFonts w:ascii="Times New Roman" w:hAnsi="Times New Roman"/>
          <w:sz w:val="28"/>
          <w:szCs w:val="28"/>
          <w:lang w:bidi="ru-RU"/>
        </w:rPr>
        <w:t>пгт</w:t>
      </w:r>
      <w:proofErr w:type="spellEnd"/>
      <w:r w:rsidRPr="00BD42AD">
        <w:rPr>
          <w:rFonts w:ascii="Times New Roman" w:hAnsi="Times New Roman"/>
          <w:sz w:val="28"/>
          <w:szCs w:val="28"/>
          <w:lang w:bidi="ru-RU"/>
        </w:rPr>
        <w:t>.</w:t>
      </w:r>
      <w:r w:rsidR="00E46469" w:rsidRPr="00BD42AD">
        <w:rPr>
          <w:rFonts w:ascii="Times New Roman" w:hAnsi="Times New Roman"/>
          <w:sz w:val="28"/>
          <w:szCs w:val="28"/>
          <w:lang w:bidi="ru-RU"/>
        </w:rPr>
        <w:t xml:space="preserve"> </w:t>
      </w:r>
      <w:r w:rsidRPr="00BD42AD">
        <w:rPr>
          <w:rFonts w:ascii="Times New Roman" w:hAnsi="Times New Roman"/>
          <w:sz w:val="28"/>
          <w:szCs w:val="28"/>
          <w:lang w:bidi="ru-RU"/>
        </w:rPr>
        <w:t xml:space="preserve">Игрим и </w:t>
      </w:r>
      <w:proofErr w:type="spellStart"/>
      <w:r w:rsidRPr="00BD42AD">
        <w:rPr>
          <w:rFonts w:ascii="Times New Roman" w:hAnsi="Times New Roman"/>
          <w:sz w:val="28"/>
          <w:szCs w:val="28"/>
          <w:lang w:bidi="ru-RU"/>
        </w:rPr>
        <w:t>пгт</w:t>
      </w:r>
      <w:proofErr w:type="spellEnd"/>
      <w:r w:rsidRPr="00BD42AD">
        <w:rPr>
          <w:rFonts w:ascii="Times New Roman" w:hAnsi="Times New Roman"/>
          <w:sz w:val="28"/>
          <w:szCs w:val="28"/>
          <w:lang w:bidi="ru-RU"/>
        </w:rPr>
        <w:t>. Березово</w:t>
      </w:r>
      <w:r w:rsidR="00774E05" w:rsidRPr="00BD42AD">
        <w:rPr>
          <w:rFonts w:ascii="Times New Roman" w:hAnsi="Times New Roman"/>
          <w:sz w:val="28"/>
          <w:szCs w:val="28"/>
          <w:lang w:bidi="ru-RU"/>
        </w:rPr>
        <w:t>,</w:t>
      </w:r>
      <w:r w:rsidRPr="00BD42AD">
        <w:rPr>
          <w:rFonts w:ascii="Times New Roman" w:hAnsi="Times New Roman"/>
          <w:sz w:val="28"/>
          <w:szCs w:val="28"/>
          <w:lang w:bidi="ru-RU"/>
        </w:rPr>
        <w:t xml:space="preserve"> КОС в Березово</w:t>
      </w:r>
      <w:r w:rsidR="00E46469" w:rsidRPr="00BD42AD">
        <w:rPr>
          <w:rFonts w:ascii="Times New Roman" w:hAnsi="Times New Roman"/>
          <w:sz w:val="28"/>
          <w:szCs w:val="28"/>
          <w:lang w:bidi="ru-RU"/>
        </w:rPr>
        <w:t>.</w:t>
      </w:r>
    </w:p>
    <w:p w:rsidR="00CE2CAD" w:rsidRPr="00BD42AD" w:rsidRDefault="00CE2CAD" w:rsidP="00E46469">
      <w:pPr>
        <w:widowControl w:val="0"/>
        <w:ind w:firstLine="709"/>
        <w:jc w:val="both"/>
        <w:rPr>
          <w:sz w:val="28"/>
          <w:szCs w:val="28"/>
        </w:rPr>
      </w:pPr>
      <w:r w:rsidRPr="00BD42AD">
        <w:rPr>
          <w:sz w:val="28"/>
          <w:szCs w:val="28"/>
        </w:rPr>
        <w:t>Применение проектного формата работы в деятельности органов местного самоуправления, с проведением регулярных заседаний Проектного комитета, позволяет последовательно улучшать инвестиционный климат в Березовском районе.</w:t>
      </w:r>
    </w:p>
    <w:p w:rsidR="00CE2CAD" w:rsidRPr="00BD42AD" w:rsidRDefault="00CE2CAD" w:rsidP="00CE2CAD">
      <w:pPr>
        <w:ind w:firstLine="709"/>
        <w:jc w:val="both"/>
        <w:rPr>
          <w:rFonts w:eastAsia="Calibri"/>
          <w:sz w:val="28"/>
          <w:szCs w:val="28"/>
        </w:rPr>
      </w:pPr>
      <w:r w:rsidRPr="00BD42AD">
        <w:rPr>
          <w:rFonts w:eastAsia="Calibri"/>
          <w:sz w:val="28"/>
          <w:szCs w:val="28"/>
        </w:rPr>
        <w:t xml:space="preserve">Березовский район принимает участие в реализации портфелей проектов основанных на целевых моделях упрощения процедур ведения бизнеса, </w:t>
      </w:r>
      <w:r w:rsidRPr="00BD42AD">
        <w:rPr>
          <w:sz w:val="28"/>
          <w:szCs w:val="28"/>
        </w:rPr>
        <w:t>определенных перечнем поручений Президента Российской Федерации.</w:t>
      </w:r>
      <w:r w:rsidRPr="00BD42AD">
        <w:rPr>
          <w:rFonts w:eastAsia="Calibri"/>
          <w:sz w:val="28"/>
          <w:szCs w:val="28"/>
        </w:rPr>
        <w:t xml:space="preserve"> </w:t>
      </w:r>
    </w:p>
    <w:p w:rsidR="00CE2CAD" w:rsidRPr="00BD42AD" w:rsidRDefault="00CE2CAD" w:rsidP="0032689E">
      <w:pPr>
        <w:ind w:firstLine="709"/>
        <w:jc w:val="both"/>
        <w:rPr>
          <w:sz w:val="28"/>
          <w:szCs w:val="28"/>
        </w:rPr>
      </w:pPr>
    </w:p>
    <w:p w:rsidR="0032689E" w:rsidRPr="00BD42AD" w:rsidRDefault="0032689E" w:rsidP="0032689E">
      <w:pPr>
        <w:pStyle w:val="ab"/>
        <w:spacing w:line="360" w:lineRule="auto"/>
        <w:ind w:firstLine="708"/>
        <w:jc w:val="center"/>
        <w:rPr>
          <w:rFonts w:ascii="Times New Roman" w:hAnsi="Times New Roman"/>
          <w:b/>
          <w:sz w:val="28"/>
          <w:szCs w:val="28"/>
        </w:rPr>
      </w:pPr>
      <w:r w:rsidRPr="00BD42AD">
        <w:rPr>
          <w:rFonts w:ascii="Times New Roman" w:hAnsi="Times New Roman"/>
          <w:b/>
          <w:sz w:val="28"/>
          <w:szCs w:val="28"/>
        </w:rPr>
        <w:t>Строительство</w:t>
      </w:r>
    </w:p>
    <w:p w:rsidR="0032689E" w:rsidRPr="00BD42AD" w:rsidRDefault="0032689E" w:rsidP="0032689E">
      <w:pPr>
        <w:pStyle w:val="12"/>
        <w:ind w:firstLine="709"/>
      </w:pPr>
      <w:r w:rsidRPr="00BD42AD">
        <w:t xml:space="preserve">В </w:t>
      </w:r>
      <w:r w:rsidR="004A3F2F" w:rsidRPr="00BD42AD">
        <w:t xml:space="preserve">1 квартале </w:t>
      </w:r>
      <w:r w:rsidRPr="00BD42AD">
        <w:t>202</w:t>
      </w:r>
      <w:r w:rsidR="004A3F2F" w:rsidRPr="00BD42AD">
        <w:t>3</w:t>
      </w:r>
      <w:r w:rsidRPr="00BD42AD">
        <w:t xml:space="preserve"> год</w:t>
      </w:r>
      <w:r w:rsidR="004A3F2F" w:rsidRPr="00BD42AD">
        <w:t>а</w:t>
      </w:r>
      <w:r w:rsidRPr="00BD42AD">
        <w:t xml:space="preserve"> объем выполненных работ и оказанных услуг собственными силами по виду деятельности «Строительство» (объем бюджетных средств по данным МКУ «Управление капитального строительства и ремонта Березовского ремонта») увеличился в </w:t>
      </w:r>
      <w:r w:rsidR="00774E05" w:rsidRPr="00BD42AD">
        <w:t>5,7</w:t>
      </w:r>
      <w:r w:rsidRPr="00BD42AD">
        <w:t xml:space="preserve"> раз</w:t>
      </w:r>
      <w:r w:rsidR="00774E05" w:rsidRPr="00BD42AD">
        <w:t>а</w:t>
      </w:r>
      <w:r w:rsidRPr="00BD42AD">
        <w:t xml:space="preserve"> и достиг </w:t>
      </w:r>
      <w:r w:rsidR="00DA7A9F" w:rsidRPr="00BD42AD">
        <w:t>14,08</w:t>
      </w:r>
      <w:r w:rsidRPr="00BD42AD">
        <w:t xml:space="preserve"> млн. рублей.</w:t>
      </w:r>
    </w:p>
    <w:p w:rsidR="0032689E" w:rsidRPr="00BD42AD" w:rsidRDefault="0032689E" w:rsidP="0032689E">
      <w:pPr>
        <w:ind w:firstLine="709"/>
        <w:jc w:val="both"/>
        <w:rPr>
          <w:sz w:val="28"/>
          <w:szCs w:val="28"/>
        </w:rPr>
      </w:pPr>
      <w:r w:rsidRPr="00BD42AD">
        <w:rPr>
          <w:sz w:val="28"/>
          <w:szCs w:val="28"/>
        </w:rPr>
        <w:t>В рамках программ продолжено строительство следующих объектов социальной направленности:</w:t>
      </w:r>
    </w:p>
    <w:p w:rsidR="0032689E" w:rsidRPr="00BD42AD" w:rsidRDefault="0032689E" w:rsidP="0032689E">
      <w:pPr>
        <w:jc w:val="both"/>
        <w:rPr>
          <w:b/>
          <w:sz w:val="28"/>
          <w:szCs w:val="28"/>
        </w:rPr>
      </w:pPr>
      <w:r w:rsidRPr="00BD42AD">
        <w:rPr>
          <w:b/>
          <w:sz w:val="28"/>
          <w:szCs w:val="28"/>
        </w:rPr>
        <w:tab/>
      </w:r>
    </w:p>
    <w:p w:rsidR="0032689E" w:rsidRPr="00BD42AD" w:rsidRDefault="0032689E" w:rsidP="0032689E">
      <w:pPr>
        <w:rPr>
          <w:sz w:val="28"/>
          <w:szCs w:val="28"/>
        </w:rPr>
      </w:pPr>
      <w:r w:rsidRPr="00BD42AD">
        <w:rPr>
          <w:b/>
          <w:i/>
          <w:sz w:val="28"/>
          <w:szCs w:val="28"/>
        </w:rPr>
        <w:t>Образование</w:t>
      </w:r>
    </w:p>
    <w:p w:rsidR="0032689E" w:rsidRPr="00BD42AD" w:rsidRDefault="0032689E" w:rsidP="0032689E">
      <w:pPr>
        <w:ind w:firstLine="709"/>
        <w:jc w:val="both"/>
        <w:rPr>
          <w:sz w:val="28"/>
          <w:szCs w:val="28"/>
        </w:rPr>
      </w:pPr>
      <w:r w:rsidRPr="00BD42AD">
        <w:rPr>
          <w:sz w:val="28"/>
          <w:szCs w:val="28"/>
        </w:rPr>
        <w:lastRenderedPageBreak/>
        <w:t xml:space="preserve">Муниципальная программа «Развитие образования в Березовском районе», запланировано денежных средств </w:t>
      </w:r>
      <w:r w:rsidR="00947D26" w:rsidRPr="00BD42AD">
        <w:rPr>
          <w:sz w:val="28"/>
          <w:szCs w:val="28"/>
        </w:rPr>
        <w:t>717 455,1</w:t>
      </w:r>
      <w:r w:rsidR="00774E05" w:rsidRPr="00BD42AD">
        <w:rPr>
          <w:sz w:val="28"/>
          <w:szCs w:val="28"/>
        </w:rPr>
        <w:t>0</w:t>
      </w:r>
      <w:r w:rsidR="000E4678" w:rsidRPr="00BD42AD">
        <w:rPr>
          <w:sz w:val="28"/>
          <w:szCs w:val="28"/>
        </w:rPr>
        <w:t xml:space="preserve"> тыс. рублей, </w:t>
      </w:r>
      <w:r w:rsidRPr="00BD42AD">
        <w:rPr>
          <w:sz w:val="28"/>
          <w:szCs w:val="28"/>
        </w:rPr>
        <w:t xml:space="preserve">освоение </w:t>
      </w:r>
      <w:r w:rsidR="00947D26" w:rsidRPr="00BD42AD">
        <w:rPr>
          <w:sz w:val="28"/>
          <w:szCs w:val="28"/>
        </w:rPr>
        <w:t>0,8</w:t>
      </w:r>
      <w:r w:rsidRPr="00BD42AD">
        <w:rPr>
          <w:sz w:val="28"/>
          <w:szCs w:val="28"/>
        </w:rPr>
        <w:t>%, в том числе по объектам строительства:</w:t>
      </w:r>
    </w:p>
    <w:p w:rsidR="0032689E" w:rsidRPr="00BD42AD" w:rsidRDefault="0032689E" w:rsidP="0032689E">
      <w:pPr>
        <w:ind w:firstLine="709"/>
        <w:jc w:val="both"/>
        <w:rPr>
          <w:color w:val="000000"/>
          <w:sz w:val="28"/>
          <w:szCs w:val="28"/>
          <w:shd w:val="clear" w:color="auto" w:fill="FFFFFF"/>
        </w:rPr>
      </w:pPr>
      <w:r w:rsidRPr="00BD42AD">
        <w:rPr>
          <w:bCs/>
          <w:iCs/>
          <w:sz w:val="28"/>
          <w:szCs w:val="28"/>
        </w:rPr>
        <w:t xml:space="preserve">- образовательно-культурный комплекс в д. </w:t>
      </w:r>
      <w:proofErr w:type="spellStart"/>
      <w:r w:rsidRPr="00BD42AD">
        <w:rPr>
          <w:bCs/>
          <w:iCs/>
          <w:sz w:val="28"/>
          <w:szCs w:val="28"/>
        </w:rPr>
        <w:t>Хулимсунт</w:t>
      </w:r>
      <w:proofErr w:type="spellEnd"/>
      <w:r w:rsidRPr="00BD42AD">
        <w:rPr>
          <w:bCs/>
          <w:iCs/>
          <w:sz w:val="28"/>
          <w:szCs w:val="28"/>
        </w:rPr>
        <w:t xml:space="preserve"> (школа на 140 учащихся)</w:t>
      </w:r>
      <w:r w:rsidRPr="00BD42AD">
        <w:rPr>
          <w:sz w:val="28"/>
          <w:szCs w:val="28"/>
        </w:rPr>
        <w:t>. Готовность объекта – 83</w:t>
      </w:r>
      <w:r w:rsidR="003046EB" w:rsidRPr="00BD42AD">
        <w:rPr>
          <w:sz w:val="28"/>
          <w:szCs w:val="28"/>
        </w:rPr>
        <w:t>,3</w:t>
      </w:r>
      <w:r w:rsidR="00774E05" w:rsidRPr="00BD42AD">
        <w:rPr>
          <w:sz w:val="28"/>
          <w:szCs w:val="28"/>
        </w:rPr>
        <w:t>0</w:t>
      </w:r>
      <w:r w:rsidRPr="00BD42AD">
        <w:rPr>
          <w:sz w:val="28"/>
          <w:szCs w:val="28"/>
        </w:rPr>
        <w:t>%. Ввод в эксплуатацию 2023 год</w:t>
      </w:r>
      <w:r w:rsidRPr="00BD42AD">
        <w:rPr>
          <w:color w:val="000000"/>
          <w:sz w:val="28"/>
          <w:szCs w:val="28"/>
          <w:shd w:val="clear" w:color="auto" w:fill="FFFFFF"/>
        </w:rPr>
        <w:t>;</w:t>
      </w:r>
    </w:p>
    <w:p w:rsidR="0032689E" w:rsidRPr="00BD42AD" w:rsidRDefault="0032689E" w:rsidP="0032689E">
      <w:pPr>
        <w:ind w:firstLine="708"/>
        <w:jc w:val="both"/>
        <w:rPr>
          <w:rFonts w:eastAsia="Calibri"/>
          <w:sz w:val="28"/>
          <w:szCs w:val="28"/>
        </w:rPr>
      </w:pPr>
      <w:r w:rsidRPr="00BD42AD">
        <w:rPr>
          <w:color w:val="000000"/>
          <w:sz w:val="28"/>
          <w:szCs w:val="28"/>
          <w:shd w:val="clear" w:color="auto" w:fill="FFFFFF"/>
        </w:rPr>
        <w:t>- школа в п. Приполярный – ведется корректировка п</w:t>
      </w:r>
      <w:r w:rsidRPr="00BD42AD">
        <w:rPr>
          <w:rFonts w:eastAsia="Calibri"/>
          <w:sz w:val="28"/>
          <w:szCs w:val="28"/>
        </w:rPr>
        <w:t>роектной документации по замечаниям государственной экспертизы. Срок выполнения работ 2023 год;</w:t>
      </w:r>
    </w:p>
    <w:p w:rsidR="0032689E" w:rsidRPr="00BD42AD" w:rsidRDefault="0032689E" w:rsidP="0032689E">
      <w:pPr>
        <w:ind w:firstLine="708"/>
        <w:jc w:val="both"/>
        <w:rPr>
          <w:rFonts w:eastAsia="Calibri"/>
          <w:sz w:val="28"/>
          <w:szCs w:val="28"/>
          <w:lang w:eastAsia="en-US"/>
        </w:rPr>
      </w:pPr>
      <w:r w:rsidRPr="00BD42AD">
        <w:rPr>
          <w:sz w:val="28"/>
          <w:szCs w:val="28"/>
        </w:rPr>
        <w:t xml:space="preserve">- средняя школа в </w:t>
      </w:r>
      <w:proofErr w:type="spellStart"/>
      <w:r w:rsidRPr="00BD42AD">
        <w:rPr>
          <w:sz w:val="28"/>
          <w:szCs w:val="28"/>
        </w:rPr>
        <w:t>пгт</w:t>
      </w:r>
      <w:proofErr w:type="spellEnd"/>
      <w:r w:rsidRPr="00BD42AD">
        <w:rPr>
          <w:sz w:val="28"/>
          <w:szCs w:val="28"/>
        </w:rPr>
        <w:t>. Березово на 700 мест. Ведется строительство, о</w:t>
      </w:r>
      <w:r w:rsidR="00AC307D" w:rsidRPr="00BD42AD">
        <w:rPr>
          <w:sz w:val="28"/>
          <w:szCs w:val="28"/>
          <w:shd w:val="clear" w:color="auto" w:fill="FFFFFF"/>
        </w:rPr>
        <w:t>бщая готовность объекта – 8,6</w:t>
      </w:r>
      <w:r w:rsidR="00774E05" w:rsidRPr="00BD42AD">
        <w:rPr>
          <w:sz w:val="28"/>
          <w:szCs w:val="28"/>
          <w:shd w:val="clear" w:color="auto" w:fill="FFFFFF"/>
        </w:rPr>
        <w:t>0</w:t>
      </w:r>
      <w:r w:rsidRPr="00BD42AD">
        <w:rPr>
          <w:sz w:val="28"/>
          <w:szCs w:val="28"/>
          <w:shd w:val="clear" w:color="auto" w:fill="FFFFFF"/>
        </w:rPr>
        <w:t>%.</w:t>
      </w:r>
      <w:r w:rsidR="00802BCF" w:rsidRPr="00BD42AD">
        <w:rPr>
          <w:rFonts w:eastAsia="Calibri"/>
          <w:sz w:val="28"/>
          <w:szCs w:val="28"/>
          <w:lang w:eastAsia="en-US"/>
        </w:rPr>
        <w:t xml:space="preserve"> Срок выполнения контракта 2024</w:t>
      </w:r>
      <w:r w:rsidRPr="00BD42AD">
        <w:rPr>
          <w:rFonts w:eastAsia="Calibri"/>
          <w:sz w:val="28"/>
          <w:szCs w:val="28"/>
          <w:lang w:eastAsia="en-US"/>
        </w:rPr>
        <w:t xml:space="preserve"> год;</w:t>
      </w:r>
    </w:p>
    <w:p w:rsidR="0032689E" w:rsidRPr="00BD42AD" w:rsidRDefault="0032689E" w:rsidP="0032689E">
      <w:pPr>
        <w:ind w:firstLine="708"/>
        <w:jc w:val="both"/>
        <w:rPr>
          <w:sz w:val="28"/>
          <w:szCs w:val="28"/>
        </w:rPr>
      </w:pPr>
      <w:r w:rsidRPr="00BD42AD">
        <w:rPr>
          <w:sz w:val="28"/>
          <w:szCs w:val="28"/>
        </w:rPr>
        <w:t xml:space="preserve">- детский сад в </w:t>
      </w:r>
      <w:proofErr w:type="spellStart"/>
      <w:r w:rsidRPr="00BD42AD">
        <w:rPr>
          <w:sz w:val="28"/>
          <w:szCs w:val="28"/>
        </w:rPr>
        <w:t>пгт</w:t>
      </w:r>
      <w:proofErr w:type="spellEnd"/>
      <w:r w:rsidRPr="00BD42AD">
        <w:rPr>
          <w:sz w:val="28"/>
          <w:szCs w:val="28"/>
        </w:rPr>
        <w:t xml:space="preserve">. Игрим – ведется корректировка проектно-сметной документации. </w:t>
      </w:r>
      <w:r w:rsidRPr="00BD42AD">
        <w:rPr>
          <w:rFonts w:eastAsia="Calibri"/>
          <w:sz w:val="28"/>
          <w:szCs w:val="28"/>
          <w:lang w:eastAsia="en-US"/>
        </w:rPr>
        <w:t xml:space="preserve">Сроки </w:t>
      </w:r>
      <w:r w:rsidR="00802BCF" w:rsidRPr="00BD42AD">
        <w:rPr>
          <w:rFonts w:eastAsia="Calibri"/>
          <w:sz w:val="28"/>
          <w:szCs w:val="28"/>
          <w:lang w:eastAsia="en-US"/>
        </w:rPr>
        <w:t xml:space="preserve">выполнения контракта </w:t>
      </w:r>
      <w:r w:rsidRPr="00BD42AD">
        <w:rPr>
          <w:rFonts w:eastAsia="Calibri"/>
          <w:sz w:val="28"/>
          <w:szCs w:val="28"/>
          <w:lang w:eastAsia="en-US"/>
        </w:rPr>
        <w:t>2023 год</w:t>
      </w:r>
      <w:r w:rsidRPr="00BD42AD">
        <w:rPr>
          <w:sz w:val="28"/>
          <w:szCs w:val="28"/>
        </w:rPr>
        <w:t>;</w:t>
      </w:r>
    </w:p>
    <w:p w:rsidR="00AC307D" w:rsidRPr="00BD42AD" w:rsidRDefault="0032689E" w:rsidP="00AC307D">
      <w:pPr>
        <w:ind w:firstLine="708"/>
        <w:jc w:val="both"/>
        <w:rPr>
          <w:iCs/>
          <w:sz w:val="28"/>
          <w:szCs w:val="28"/>
        </w:rPr>
      </w:pPr>
      <w:r w:rsidRPr="00BD42AD">
        <w:rPr>
          <w:rFonts w:eastAsia="Calibri"/>
          <w:sz w:val="28"/>
          <w:szCs w:val="28"/>
          <w:lang w:eastAsia="en-US"/>
        </w:rPr>
        <w:t xml:space="preserve">- </w:t>
      </w:r>
      <w:r w:rsidR="00AC307D" w:rsidRPr="00BD42AD">
        <w:rPr>
          <w:rFonts w:eastAsia="Calibri"/>
          <w:sz w:val="28"/>
          <w:szCs w:val="28"/>
          <w:lang w:eastAsia="en-US"/>
        </w:rPr>
        <w:t xml:space="preserve">школа №1 в </w:t>
      </w:r>
      <w:proofErr w:type="spellStart"/>
      <w:r w:rsidR="00AC307D" w:rsidRPr="00BD42AD">
        <w:rPr>
          <w:rFonts w:eastAsia="Calibri"/>
          <w:sz w:val="28"/>
          <w:szCs w:val="28"/>
          <w:lang w:eastAsia="en-US"/>
        </w:rPr>
        <w:t>пгт</w:t>
      </w:r>
      <w:proofErr w:type="spellEnd"/>
      <w:r w:rsidR="00AC307D" w:rsidRPr="00BD42AD">
        <w:rPr>
          <w:rFonts w:eastAsia="Calibri"/>
          <w:sz w:val="28"/>
          <w:szCs w:val="28"/>
          <w:lang w:eastAsia="en-US"/>
        </w:rPr>
        <w:t xml:space="preserve">. Игрим – проведение работ по </w:t>
      </w:r>
      <w:r w:rsidR="00AC307D" w:rsidRPr="00BD42AD">
        <w:rPr>
          <w:sz w:val="28"/>
          <w:szCs w:val="28"/>
        </w:rPr>
        <w:t xml:space="preserve">благоустройству и устройству площадок с покрытием. </w:t>
      </w:r>
      <w:r w:rsidR="00AC307D" w:rsidRPr="00BD42AD">
        <w:rPr>
          <w:iCs/>
          <w:sz w:val="28"/>
          <w:szCs w:val="28"/>
        </w:rPr>
        <w:t>Работы на объекте ведутся в соответствии с графиком производства работ.</w:t>
      </w:r>
    </w:p>
    <w:p w:rsidR="00737CF2" w:rsidRPr="00BD42AD" w:rsidRDefault="00737CF2" w:rsidP="00737CF2">
      <w:pPr>
        <w:jc w:val="both"/>
        <w:rPr>
          <w:iCs/>
          <w:sz w:val="28"/>
          <w:szCs w:val="28"/>
        </w:rPr>
      </w:pPr>
    </w:p>
    <w:p w:rsidR="00737CF2" w:rsidRPr="00BD42AD" w:rsidRDefault="00737CF2" w:rsidP="00737CF2">
      <w:pPr>
        <w:jc w:val="both"/>
        <w:rPr>
          <w:b/>
          <w:i/>
          <w:iCs/>
          <w:sz w:val="28"/>
          <w:szCs w:val="28"/>
        </w:rPr>
      </w:pPr>
      <w:r w:rsidRPr="00BD42AD">
        <w:rPr>
          <w:b/>
          <w:i/>
          <w:iCs/>
          <w:sz w:val="28"/>
          <w:szCs w:val="28"/>
        </w:rPr>
        <w:t>Здравоохранение</w:t>
      </w:r>
    </w:p>
    <w:p w:rsidR="00737CF2" w:rsidRPr="00BD42AD" w:rsidRDefault="00737CF2" w:rsidP="00737CF2">
      <w:pPr>
        <w:jc w:val="both"/>
        <w:rPr>
          <w:iCs/>
          <w:sz w:val="28"/>
          <w:szCs w:val="28"/>
        </w:rPr>
      </w:pPr>
      <w:r w:rsidRPr="00BD42AD">
        <w:rPr>
          <w:iCs/>
          <w:sz w:val="28"/>
          <w:szCs w:val="28"/>
        </w:rPr>
        <w:tab/>
        <w:t xml:space="preserve">В рамках государственной программы </w:t>
      </w:r>
      <w:r w:rsidRPr="00BD42AD">
        <w:rPr>
          <w:rFonts w:ascii="Merriweather" w:hAnsi="Merriweather"/>
          <w:bCs/>
          <w:color w:val="222222"/>
          <w:sz w:val="28"/>
          <w:szCs w:val="28"/>
        </w:rPr>
        <w:t xml:space="preserve">«Модернизации первичного звена здравоохранения» </w:t>
      </w:r>
      <w:r w:rsidR="00482F83" w:rsidRPr="00BD42AD">
        <w:rPr>
          <w:rFonts w:ascii="Merriweather" w:hAnsi="Merriweather"/>
          <w:bCs/>
          <w:color w:val="222222"/>
          <w:sz w:val="28"/>
          <w:szCs w:val="28"/>
        </w:rPr>
        <w:t xml:space="preserve">ведется </w:t>
      </w:r>
      <w:r w:rsidR="00482F83" w:rsidRPr="00BD42AD">
        <w:rPr>
          <w:rFonts w:ascii="Merriweather" w:hAnsi="Merriweather"/>
          <w:color w:val="222222"/>
          <w:sz w:val="28"/>
          <w:szCs w:val="28"/>
        </w:rPr>
        <w:t>капитальный ремонт поликлиники с ее дальнейшим расширением. Работы ведутся в плановом режиме. Срок ввода – 2023 год.</w:t>
      </w:r>
    </w:p>
    <w:p w:rsidR="0032689E" w:rsidRPr="00BD42AD" w:rsidRDefault="0032689E" w:rsidP="0032689E">
      <w:pPr>
        <w:ind w:firstLine="708"/>
        <w:jc w:val="both"/>
        <w:rPr>
          <w:iCs/>
          <w:sz w:val="28"/>
          <w:szCs w:val="28"/>
        </w:rPr>
      </w:pPr>
    </w:p>
    <w:p w:rsidR="0032689E" w:rsidRPr="00BD42AD" w:rsidRDefault="0032689E" w:rsidP="0032689E">
      <w:pPr>
        <w:rPr>
          <w:b/>
          <w:i/>
          <w:sz w:val="28"/>
          <w:szCs w:val="28"/>
        </w:rPr>
      </w:pPr>
      <w:r w:rsidRPr="00BD42AD">
        <w:rPr>
          <w:b/>
          <w:i/>
          <w:sz w:val="28"/>
          <w:szCs w:val="28"/>
        </w:rPr>
        <w:t>Культура</w:t>
      </w:r>
    </w:p>
    <w:p w:rsidR="0032689E" w:rsidRPr="00BD42AD" w:rsidRDefault="0032689E" w:rsidP="0032689E">
      <w:pPr>
        <w:pStyle w:val="ConsPlusDocList"/>
        <w:widowControl/>
        <w:spacing w:line="28" w:lineRule="atLeast"/>
        <w:ind w:firstLine="708"/>
        <w:jc w:val="both"/>
        <w:rPr>
          <w:rFonts w:ascii="Times New Roman" w:hAnsi="Times New Roman" w:cs="Times New Roman"/>
          <w:sz w:val="28"/>
          <w:szCs w:val="28"/>
        </w:rPr>
      </w:pPr>
      <w:r w:rsidRPr="00BD42AD">
        <w:rPr>
          <w:rFonts w:ascii="Times New Roman" w:hAnsi="Times New Roman" w:cs="Times New Roman"/>
          <w:sz w:val="28"/>
          <w:szCs w:val="28"/>
        </w:rPr>
        <w:t xml:space="preserve">В рамках муниципальной программы «Культурное пространство </w:t>
      </w:r>
      <w:r w:rsidR="000247B5" w:rsidRPr="00BD42AD">
        <w:rPr>
          <w:rFonts w:ascii="Times New Roman" w:hAnsi="Times New Roman" w:cs="Times New Roman"/>
          <w:sz w:val="28"/>
          <w:szCs w:val="28"/>
        </w:rPr>
        <w:t>Березовского района» завершены</w:t>
      </w:r>
      <w:r w:rsidRPr="00BD42AD">
        <w:rPr>
          <w:rFonts w:ascii="Times New Roman" w:hAnsi="Times New Roman" w:cs="Times New Roman"/>
          <w:sz w:val="28"/>
          <w:szCs w:val="28"/>
        </w:rPr>
        <w:t xml:space="preserve"> реставрационные работы на объекте культурного наследия «Мост деревянный </w:t>
      </w:r>
      <w:r w:rsidRPr="00BD42AD">
        <w:rPr>
          <w:rFonts w:ascii="Times New Roman" w:eastAsia="Calibri" w:hAnsi="Times New Roman" w:cs="Times New Roman"/>
          <w:sz w:val="28"/>
          <w:szCs w:val="28"/>
        </w:rPr>
        <w:t xml:space="preserve">на ряжах </w:t>
      </w:r>
      <w:r w:rsidRPr="00BD42AD">
        <w:rPr>
          <w:rFonts w:ascii="Times New Roman" w:hAnsi="Times New Roman" w:cs="Times New Roman"/>
          <w:sz w:val="28"/>
          <w:szCs w:val="28"/>
        </w:rPr>
        <w:t xml:space="preserve">через овраг </w:t>
      </w:r>
      <w:proofErr w:type="spellStart"/>
      <w:r w:rsidRPr="00BD42AD">
        <w:rPr>
          <w:rFonts w:ascii="Times New Roman" w:hAnsi="Times New Roman" w:cs="Times New Roman"/>
          <w:sz w:val="28"/>
          <w:szCs w:val="28"/>
        </w:rPr>
        <w:t>Култычный</w:t>
      </w:r>
      <w:proofErr w:type="spellEnd"/>
      <w:r w:rsidRPr="00BD42AD">
        <w:rPr>
          <w:rFonts w:ascii="Times New Roman" w:hAnsi="Times New Roman" w:cs="Times New Roman"/>
          <w:sz w:val="28"/>
          <w:szCs w:val="28"/>
        </w:rPr>
        <w:t xml:space="preserve">» </w:t>
      </w:r>
      <w:r w:rsidRPr="00BD42AD">
        <w:rPr>
          <w:rFonts w:ascii="Times New Roman" w:eastAsia="Calibri" w:hAnsi="Times New Roman" w:cs="Times New Roman"/>
          <w:sz w:val="28"/>
          <w:szCs w:val="28"/>
        </w:rPr>
        <w:t xml:space="preserve">(вторая половина </w:t>
      </w:r>
      <w:r w:rsidRPr="00BD42AD">
        <w:rPr>
          <w:rFonts w:ascii="Times New Roman" w:eastAsia="Calibri" w:hAnsi="Times New Roman" w:cs="Times New Roman"/>
          <w:sz w:val="28"/>
          <w:szCs w:val="28"/>
          <w:lang w:val="en-US"/>
        </w:rPr>
        <w:t>XIX</w:t>
      </w:r>
      <w:r w:rsidRPr="00BD42AD">
        <w:rPr>
          <w:rFonts w:ascii="Times New Roman" w:eastAsia="Calibri" w:hAnsi="Times New Roman" w:cs="Times New Roman"/>
          <w:sz w:val="28"/>
          <w:szCs w:val="28"/>
        </w:rPr>
        <w:t>-</w:t>
      </w:r>
      <w:r w:rsidRPr="00BD42AD">
        <w:rPr>
          <w:rFonts w:ascii="Times New Roman" w:eastAsia="Calibri" w:hAnsi="Times New Roman" w:cs="Times New Roman"/>
          <w:sz w:val="28"/>
          <w:szCs w:val="28"/>
          <w:lang w:val="en-US"/>
        </w:rPr>
        <w:t>XX</w:t>
      </w:r>
      <w:r w:rsidRPr="00BD42AD">
        <w:rPr>
          <w:rFonts w:ascii="Times New Roman" w:eastAsia="Calibri" w:hAnsi="Times New Roman" w:cs="Times New Roman"/>
          <w:sz w:val="28"/>
          <w:szCs w:val="28"/>
        </w:rPr>
        <w:t xml:space="preserve"> вв.) в </w:t>
      </w:r>
      <w:proofErr w:type="spellStart"/>
      <w:r w:rsidRPr="00BD42AD">
        <w:rPr>
          <w:rFonts w:ascii="Times New Roman" w:eastAsia="Calibri" w:hAnsi="Times New Roman" w:cs="Times New Roman"/>
          <w:sz w:val="28"/>
          <w:szCs w:val="28"/>
        </w:rPr>
        <w:t>пгт</w:t>
      </w:r>
      <w:proofErr w:type="spellEnd"/>
      <w:r w:rsidRPr="00BD42AD">
        <w:rPr>
          <w:rFonts w:ascii="Times New Roman" w:eastAsia="Calibri" w:hAnsi="Times New Roman" w:cs="Times New Roman"/>
          <w:sz w:val="28"/>
          <w:szCs w:val="28"/>
        </w:rPr>
        <w:t>. Березово, ул. Собянина, между д.34 и д.36 (пешеходная зона ул. Собянина – бывшая ул. Базарная)</w:t>
      </w:r>
      <w:r w:rsidRPr="00BD42AD">
        <w:rPr>
          <w:rFonts w:ascii="Times New Roman" w:hAnsi="Times New Roman" w:cs="Times New Roman"/>
          <w:sz w:val="28"/>
          <w:szCs w:val="28"/>
        </w:rPr>
        <w:t xml:space="preserve">. </w:t>
      </w:r>
      <w:r w:rsidR="000247B5" w:rsidRPr="00BD42AD">
        <w:rPr>
          <w:rFonts w:ascii="Times New Roman" w:hAnsi="Times New Roman" w:cs="Times New Roman"/>
          <w:sz w:val="28"/>
          <w:szCs w:val="28"/>
        </w:rPr>
        <w:t xml:space="preserve">Ведется подготовка документации. </w:t>
      </w:r>
      <w:r w:rsidRPr="00BD42AD">
        <w:rPr>
          <w:rFonts w:ascii="Times New Roman" w:hAnsi="Times New Roman" w:cs="Times New Roman"/>
          <w:sz w:val="28"/>
          <w:szCs w:val="28"/>
        </w:rPr>
        <w:t>Срок ввода в эксплуатацию 2023 год.</w:t>
      </w:r>
    </w:p>
    <w:p w:rsidR="0032689E" w:rsidRPr="00BD42AD" w:rsidRDefault="0032689E" w:rsidP="0032689E">
      <w:pPr>
        <w:widowControl w:val="0"/>
        <w:ind w:firstLine="720"/>
        <w:jc w:val="center"/>
        <w:rPr>
          <w:b/>
          <w:sz w:val="28"/>
          <w:szCs w:val="28"/>
        </w:rPr>
      </w:pPr>
    </w:p>
    <w:p w:rsidR="0032689E" w:rsidRPr="00BD42AD" w:rsidRDefault="0032689E" w:rsidP="0032689E">
      <w:pPr>
        <w:jc w:val="both"/>
        <w:rPr>
          <w:rFonts w:eastAsia="Calibri"/>
          <w:b/>
          <w:i/>
          <w:sz w:val="28"/>
          <w:szCs w:val="28"/>
        </w:rPr>
      </w:pPr>
      <w:r w:rsidRPr="00BD42AD">
        <w:rPr>
          <w:rFonts w:eastAsia="Calibri"/>
          <w:b/>
          <w:i/>
          <w:sz w:val="28"/>
          <w:szCs w:val="28"/>
        </w:rPr>
        <w:t>Жилищно-коммунальное хозяйство</w:t>
      </w:r>
    </w:p>
    <w:p w:rsidR="0032689E" w:rsidRPr="00BD42AD" w:rsidRDefault="0032689E" w:rsidP="0032689E">
      <w:pPr>
        <w:tabs>
          <w:tab w:val="left" w:pos="709"/>
          <w:tab w:val="left" w:pos="6096"/>
        </w:tabs>
        <w:jc w:val="both"/>
        <w:rPr>
          <w:sz w:val="28"/>
          <w:szCs w:val="28"/>
        </w:rPr>
      </w:pPr>
      <w:r w:rsidRPr="00BD42AD">
        <w:rPr>
          <w:b/>
          <w:sz w:val="28"/>
          <w:szCs w:val="28"/>
        </w:rPr>
        <w:tab/>
      </w:r>
      <w:r w:rsidRPr="00BD42AD">
        <w:rPr>
          <w:sz w:val="28"/>
          <w:szCs w:val="28"/>
        </w:rPr>
        <w:t xml:space="preserve">Муниципальная программа «Жилищно-коммунальный комплекс в Березовском районе», предусмотрено финансирование в сумме </w:t>
      </w:r>
      <w:r w:rsidR="00947D26" w:rsidRPr="00BD42AD">
        <w:rPr>
          <w:sz w:val="28"/>
          <w:szCs w:val="28"/>
        </w:rPr>
        <w:t>334 967,0</w:t>
      </w:r>
      <w:r w:rsidR="00774E05" w:rsidRPr="00BD42AD">
        <w:rPr>
          <w:sz w:val="28"/>
          <w:szCs w:val="28"/>
        </w:rPr>
        <w:t>0</w:t>
      </w:r>
      <w:r w:rsidRPr="00BD42AD">
        <w:rPr>
          <w:sz w:val="28"/>
          <w:szCs w:val="28"/>
        </w:rPr>
        <w:t xml:space="preserve"> тыс. рублей, освоение </w:t>
      </w:r>
      <w:r w:rsidR="00947D26" w:rsidRPr="00BD42AD">
        <w:rPr>
          <w:sz w:val="28"/>
          <w:szCs w:val="28"/>
        </w:rPr>
        <w:t>0,8</w:t>
      </w:r>
      <w:r w:rsidR="00774E05" w:rsidRPr="00BD42AD">
        <w:rPr>
          <w:sz w:val="28"/>
          <w:szCs w:val="28"/>
        </w:rPr>
        <w:t>0</w:t>
      </w:r>
      <w:r w:rsidRPr="00BD42AD">
        <w:rPr>
          <w:sz w:val="28"/>
          <w:szCs w:val="28"/>
        </w:rPr>
        <w:t xml:space="preserve">%. </w:t>
      </w:r>
      <w:r w:rsidRPr="00BD42AD">
        <w:rPr>
          <w:color w:val="000000"/>
          <w:sz w:val="28"/>
          <w:szCs w:val="28"/>
        </w:rPr>
        <w:t>Выполнено по объектам:</w:t>
      </w:r>
    </w:p>
    <w:p w:rsidR="00602F6F" w:rsidRPr="00BD42AD" w:rsidRDefault="0032689E" w:rsidP="00602F6F">
      <w:pPr>
        <w:pStyle w:val="ad"/>
        <w:spacing w:line="240" w:lineRule="auto"/>
        <w:ind w:left="0" w:firstLine="708"/>
        <w:jc w:val="both"/>
        <w:rPr>
          <w:rFonts w:ascii="Times New Roman" w:hAnsi="Times New Roman"/>
          <w:color w:val="000000"/>
          <w:sz w:val="28"/>
          <w:szCs w:val="28"/>
        </w:rPr>
      </w:pPr>
      <w:r w:rsidRPr="00BD42AD">
        <w:rPr>
          <w:rFonts w:ascii="Times New Roman" w:hAnsi="Times New Roman"/>
          <w:color w:val="000000"/>
          <w:sz w:val="28"/>
          <w:szCs w:val="28"/>
        </w:rPr>
        <w:t xml:space="preserve">- «Реконструкция и расширение канализационных очистных сооружений до 2000 </w:t>
      </w:r>
      <w:proofErr w:type="spellStart"/>
      <w:r w:rsidRPr="00BD42AD">
        <w:rPr>
          <w:rFonts w:ascii="Times New Roman" w:hAnsi="Times New Roman"/>
          <w:color w:val="000000"/>
          <w:sz w:val="28"/>
          <w:szCs w:val="28"/>
        </w:rPr>
        <w:t>куб.м</w:t>
      </w:r>
      <w:proofErr w:type="spellEnd"/>
      <w:r w:rsidRPr="00BD42AD">
        <w:rPr>
          <w:rFonts w:ascii="Times New Roman" w:hAnsi="Times New Roman"/>
          <w:color w:val="000000"/>
          <w:sz w:val="28"/>
          <w:szCs w:val="28"/>
        </w:rPr>
        <w:t>./</w:t>
      </w:r>
      <w:proofErr w:type="spellStart"/>
      <w:r w:rsidRPr="00BD42AD">
        <w:rPr>
          <w:rFonts w:ascii="Times New Roman" w:hAnsi="Times New Roman"/>
          <w:color w:val="000000"/>
          <w:sz w:val="28"/>
          <w:szCs w:val="28"/>
        </w:rPr>
        <w:t>сут</w:t>
      </w:r>
      <w:proofErr w:type="spellEnd"/>
      <w:r w:rsidRPr="00BD42AD">
        <w:rPr>
          <w:rFonts w:ascii="Times New Roman" w:hAnsi="Times New Roman"/>
          <w:color w:val="000000"/>
          <w:sz w:val="28"/>
          <w:szCs w:val="28"/>
        </w:rPr>
        <w:t xml:space="preserve">. в </w:t>
      </w:r>
      <w:proofErr w:type="spellStart"/>
      <w:r w:rsidRPr="00BD42AD">
        <w:rPr>
          <w:rFonts w:ascii="Times New Roman" w:hAnsi="Times New Roman"/>
          <w:color w:val="000000"/>
          <w:sz w:val="28"/>
          <w:szCs w:val="28"/>
        </w:rPr>
        <w:t>пгт</w:t>
      </w:r>
      <w:proofErr w:type="spellEnd"/>
      <w:r w:rsidRPr="00BD42AD">
        <w:rPr>
          <w:rFonts w:ascii="Times New Roman" w:hAnsi="Times New Roman"/>
          <w:color w:val="000000"/>
          <w:sz w:val="28"/>
          <w:szCs w:val="28"/>
        </w:rPr>
        <w:t xml:space="preserve">. Березово». </w:t>
      </w:r>
      <w:r w:rsidRPr="00BD42AD">
        <w:rPr>
          <w:rFonts w:ascii="Times New Roman" w:hAnsi="Times New Roman"/>
          <w:sz w:val="28"/>
          <w:szCs w:val="28"/>
        </w:rPr>
        <w:t>Сроки строительства 202</w:t>
      </w:r>
      <w:r w:rsidR="00802BCF" w:rsidRPr="00BD42AD">
        <w:rPr>
          <w:rFonts w:ascii="Times New Roman" w:hAnsi="Times New Roman"/>
          <w:sz w:val="28"/>
          <w:szCs w:val="28"/>
        </w:rPr>
        <w:t>3</w:t>
      </w:r>
      <w:r w:rsidRPr="00BD42AD">
        <w:rPr>
          <w:rFonts w:ascii="Times New Roman" w:hAnsi="Times New Roman"/>
          <w:sz w:val="28"/>
          <w:szCs w:val="28"/>
        </w:rPr>
        <w:t xml:space="preserve"> – 2024 годы</w:t>
      </w:r>
      <w:r w:rsidRPr="00BD42AD">
        <w:rPr>
          <w:rFonts w:ascii="Times New Roman" w:hAnsi="Times New Roman"/>
          <w:color w:val="000000"/>
          <w:sz w:val="28"/>
          <w:szCs w:val="28"/>
        </w:rPr>
        <w:t>;</w:t>
      </w:r>
      <w:r w:rsidR="00EB2054" w:rsidRPr="00BD42AD">
        <w:rPr>
          <w:rFonts w:ascii="Times New Roman" w:hAnsi="Times New Roman"/>
          <w:color w:val="000000"/>
          <w:sz w:val="28"/>
          <w:szCs w:val="28"/>
        </w:rPr>
        <w:tab/>
      </w:r>
    </w:p>
    <w:p w:rsidR="00602F6F" w:rsidRPr="00BD42AD" w:rsidRDefault="0032689E" w:rsidP="00602F6F">
      <w:pPr>
        <w:pStyle w:val="ad"/>
        <w:spacing w:line="240" w:lineRule="auto"/>
        <w:ind w:left="0" w:firstLine="708"/>
        <w:jc w:val="both"/>
        <w:rPr>
          <w:rFonts w:ascii="Times New Roman" w:hAnsi="Times New Roman"/>
          <w:color w:val="000000"/>
          <w:sz w:val="28"/>
          <w:szCs w:val="28"/>
        </w:rPr>
      </w:pPr>
      <w:r w:rsidRPr="00BD42AD">
        <w:rPr>
          <w:rFonts w:ascii="Times New Roman" w:hAnsi="Times New Roman"/>
          <w:color w:val="000000"/>
          <w:sz w:val="28"/>
          <w:szCs w:val="28"/>
        </w:rPr>
        <w:t xml:space="preserve">- «Реконструкция котельной на 6 МВт в </w:t>
      </w:r>
      <w:proofErr w:type="spellStart"/>
      <w:r w:rsidRPr="00BD42AD">
        <w:rPr>
          <w:rFonts w:ascii="Times New Roman" w:hAnsi="Times New Roman"/>
          <w:color w:val="000000"/>
          <w:sz w:val="28"/>
          <w:szCs w:val="28"/>
        </w:rPr>
        <w:t>пгт</w:t>
      </w:r>
      <w:proofErr w:type="spellEnd"/>
      <w:r w:rsidRPr="00BD42AD">
        <w:rPr>
          <w:rFonts w:ascii="Times New Roman" w:hAnsi="Times New Roman"/>
          <w:color w:val="000000"/>
          <w:sz w:val="28"/>
          <w:szCs w:val="28"/>
        </w:rPr>
        <w:t>. Березово ул. Аэропорт, 6 «А». Ведутся строительные работы</w:t>
      </w:r>
      <w:r w:rsidR="00602F6F" w:rsidRPr="00BD42AD">
        <w:rPr>
          <w:rFonts w:ascii="Times New Roman" w:hAnsi="Times New Roman"/>
          <w:color w:val="000000"/>
          <w:sz w:val="28"/>
          <w:szCs w:val="28"/>
        </w:rPr>
        <w:t>, общая готовность 27</w:t>
      </w:r>
      <w:r w:rsidR="00774E05" w:rsidRPr="00BD42AD">
        <w:rPr>
          <w:rFonts w:ascii="Times New Roman" w:hAnsi="Times New Roman"/>
          <w:color w:val="000000"/>
          <w:sz w:val="28"/>
          <w:szCs w:val="28"/>
        </w:rPr>
        <w:t>,00</w:t>
      </w:r>
      <w:r w:rsidR="00602F6F" w:rsidRPr="00BD42AD">
        <w:rPr>
          <w:rFonts w:ascii="Times New Roman" w:hAnsi="Times New Roman"/>
          <w:color w:val="000000"/>
          <w:sz w:val="28"/>
          <w:szCs w:val="28"/>
        </w:rPr>
        <w:t>%</w:t>
      </w:r>
      <w:r w:rsidRPr="00BD42AD">
        <w:rPr>
          <w:rFonts w:ascii="Times New Roman" w:hAnsi="Times New Roman"/>
          <w:color w:val="000000"/>
          <w:sz w:val="28"/>
          <w:szCs w:val="28"/>
        </w:rPr>
        <w:t>.</w:t>
      </w:r>
      <w:r w:rsidRPr="00BD42AD">
        <w:rPr>
          <w:rFonts w:ascii="Times New Roman" w:hAnsi="Times New Roman"/>
          <w:sz w:val="28"/>
          <w:szCs w:val="28"/>
          <w:shd w:val="clear" w:color="auto" w:fill="FFFFFF"/>
        </w:rPr>
        <w:t xml:space="preserve"> </w:t>
      </w:r>
      <w:r w:rsidRPr="00BD42AD">
        <w:rPr>
          <w:rFonts w:ascii="Times New Roman" w:hAnsi="Times New Roman"/>
          <w:color w:val="000000"/>
          <w:sz w:val="28"/>
          <w:szCs w:val="28"/>
        </w:rPr>
        <w:t>Срок выполнения строительных работ 2023 год;</w:t>
      </w:r>
    </w:p>
    <w:p w:rsidR="0032689E" w:rsidRPr="00BD42AD" w:rsidRDefault="0032689E" w:rsidP="00602F6F">
      <w:pPr>
        <w:pStyle w:val="ad"/>
        <w:spacing w:line="240" w:lineRule="auto"/>
        <w:ind w:left="0" w:firstLine="708"/>
        <w:jc w:val="both"/>
        <w:rPr>
          <w:rFonts w:ascii="Times New Roman" w:hAnsi="Times New Roman"/>
          <w:sz w:val="28"/>
          <w:szCs w:val="28"/>
        </w:rPr>
      </w:pPr>
      <w:r w:rsidRPr="00BD42AD">
        <w:rPr>
          <w:rFonts w:ascii="Times New Roman" w:hAnsi="Times New Roman"/>
          <w:sz w:val="28"/>
          <w:szCs w:val="28"/>
        </w:rPr>
        <w:t xml:space="preserve">- «Строительство </w:t>
      </w:r>
      <w:proofErr w:type="spellStart"/>
      <w:r w:rsidRPr="00BD42AD">
        <w:rPr>
          <w:rFonts w:ascii="Times New Roman" w:hAnsi="Times New Roman"/>
          <w:sz w:val="28"/>
          <w:szCs w:val="28"/>
        </w:rPr>
        <w:t>блочно</w:t>
      </w:r>
      <w:proofErr w:type="spellEnd"/>
      <w:r w:rsidRPr="00BD42AD">
        <w:rPr>
          <w:rFonts w:ascii="Times New Roman" w:hAnsi="Times New Roman"/>
          <w:sz w:val="28"/>
          <w:szCs w:val="28"/>
        </w:rPr>
        <w:t xml:space="preserve">-модульной котельной тепловой мощностью 18 МВт с заменой участка тепловой сети в </w:t>
      </w:r>
      <w:proofErr w:type="spellStart"/>
      <w:r w:rsidRPr="00BD42AD">
        <w:rPr>
          <w:rFonts w:ascii="Times New Roman" w:hAnsi="Times New Roman"/>
          <w:sz w:val="28"/>
          <w:szCs w:val="28"/>
        </w:rPr>
        <w:t>пгт</w:t>
      </w:r>
      <w:proofErr w:type="spellEnd"/>
      <w:r w:rsidRPr="00BD42AD">
        <w:rPr>
          <w:rFonts w:ascii="Times New Roman" w:hAnsi="Times New Roman"/>
          <w:sz w:val="28"/>
          <w:szCs w:val="28"/>
        </w:rPr>
        <w:t xml:space="preserve">. Игрим». </w:t>
      </w:r>
      <w:r w:rsidRPr="00BD42AD">
        <w:rPr>
          <w:rFonts w:ascii="Times New Roman" w:hAnsi="Times New Roman"/>
          <w:color w:val="000000"/>
          <w:sz w:val="28"/>
          <w:szCs w:val="28"/>
        </w:rPr>
        <w:t>Заключен муниципальный контракт</w:t>
      </w:r>
      <w:r w:rsidRPr="00BD42AD">
        <w:rPr>
          <w:rFonts w:ascii="Times New Roman" w:hAnsi="Times New Roman"/>
          <w:sz w:val="28"/>
          <w:szCs w:val="28"/>
        </w:rPr>
        <w:t xml:space="preserve">. </w:t>
      </w:r>
      <w:r w:rsidRPr="00BD42AD">
        <w:rPr>
          <w:rFonts w:ascii="Times New Roman" w:hAnsi="Times New Roman"/>
          <w:sz w:val="28"/>
          <w:szCs w:val="28"/>
          <w:shd w:val="clear" w:color="auto" w:fill="FFFFFF"/>
        </w:rPr>
        <w:t xml:space="preserve">Процент готовности – </w:t>
      </w:r>
      <w:r w:rsidR="00602F6F" w:rsidRPr="00BD42AD">
        <w:rPr>
          <w:rFonts w:ascii="Times New Roman" w:hAnsi="Times New Roman"/>
          <w:sz w:val="28"/>
          <w:szCs w:val="28"/>
          <w:shd w:val="clear" w:color="auto" w:fill="FFFFFF"/>
        </w:rPr>
        <w:t>83</w:t>
      </w:r>
      <w:r w:rsidRPr="00BD42AD">
        <w:rPr>
          <w:rFonts w:ascii="Times New Roman" w:hAnsi="Times New Roman"/>
          <w:sz w:val="28"/>
          <w:szCs w:val="28"/>
          <w:shd w:val="clear" w:color="auto" w:fill="FFFFFF"/>
        </w:rPr>
        <w:t>,0</w:t>
      </w:r>
      <w:r w:rsidR="00655B00" w:rsidRPr="00BD42AD">
        <w:rPr>
          <w:rFonts w:ascii="Times New Roman" w:hAnsi="Times New Roman"/>
          <w:sz w:val="28"/>
          <w:szCs w:val="28"/>
          <w:shd w:val="clear" w:color="auto" w:fill="FFFFFF"/>
        </w:rPr>
        <w:t>0</w:t>
      </w:r>
      <w:r w:rsidRPr="00BD42AD">
        <w:rPr>
          <w:rFonts w:ascii="Times New Roman" w:hAnsi="Times New Roman"/>
          <w:sz w:val="28"/>
          <w:szCs w:val="28"/>
          <w:shd w:val="clear" w:color="auto" w:fill="FFFFFF"/>
        </w:rPr>
        <w:t xml:space="preserve">%. </w:t>
      </w:r>
      <w:r w:rsidRPr="00BD42AD">
        <w:rPr>
          <w:rFonts w:ascii="Times New Roman" w:hAnsi="Times New Roman"/>
          <w:sz w:val="28"/>
          <w:szCs w:val="28"/>
        </w:rPr>
        <w:t>Срок завершения работ 2023 год.</w:t>
      </w:r>
    </w:p>
    <w:p w:rsidR="0032689E" w:rsidRPr="00BD42AD" w:rsidRDefault="0032689E" w:rsidP="0032689E">
      <w:pPr>
        <w:jc w:val="both"/>
        <w:rPr>
          <w:b/>
          <w:i/>
          <w:sz w:val="28"/>
          <w:szCs w:val="28"/>
        </w:rPr>
      </w:pPr>
    </w:p>
    <w:p w:rsidR="0032689E" w:rsidRPr="00BD42AD" w:rsidRDefault="0032689E" w:rsidP="0032689E">
      <w:pPr>
        <w:jc w:val="both"/>
        <w:rPr>
          <w:b/>
          <w:i/>
          <w:sz w:val="28"/>
          <w:szCs w:val="28"/>
        </w:rPr>
      </w:pPr>
      <w:r w:rsidRPr="00BD42AD">
        <w:rPr>
          <w:b/>
          <w:i/>
          <w:sz w:val="28"/>
          <w:szCs w:val="28"/>
        </w:rPr>
        <w:t>Дорожная деятельность</w:t>
      </w:r>
    </w:p>
    <w:p w:rsidR="0032689E" w:rsidRPr="00BD42AD" w:rsidRDefault="0032689E" w:rsidP="0032689E">
      <w:pPr>
        <w:ind w:firstLine="708"/>
        <w:jc w:val="both"/>
        <w:rPr>
          <w:sz w:val="28"/>
          <w:szCs w:val="28"/>
        </w:rPr>
      </w:pPr>
      <w:r w:rsidRPr="00BD42AD">
        <w:rPr>
          <w:sz w:val="28"/>
          <w:szCs w:val="28"/>
        </w:rPr>
        <w:t>Муниципальная программа «Современная транспортная система Березовского района»</w:t>
      </w:r>
      <w:r w:rsidR="00CD4717" w:rsidRPr="00BD42AD">
        <w:rPr>
          <w:sz w:val="28"/>
          <w:szCs w:val="28"/>
        </w:rPr>
        <w:t>, запланировано финансирование в сумме 2 800,9</w:t>
      </w:r>
      <w:r w:rsidR="00655B00" w:rsidRPr="00BD42AD">
        <w:rPr>
          <w:sz w:val="28"/>
          <w:szCs w:val="28"/>
        </w:rPr>
        <w:t>0</w:t>
      </w:r>
      <w:r w:rsidR="00CD4717" w:rsidRPr="00BD42AD">
        <w:rPr>
          <w:sz w:val="28"/>
          <w:szCs w:val="28"/>
        </w:rPr>
        <w:t xml:space="preserve"> млн. руб.</w:t>
      </w:r>
      <w:r w:rsidRPr="00BD42AD">
        <w:rPr>
          <w:sz w:val="28"/>
          <w:szCs w:val="28"/>
        </w:rPr>
        <w:t xml:space="preserve"> Заключен </w:t>
      </w:r>
      <w:r w:rsidRPr="00BD42AD">
        <w:rPr>
          <w:sz w:val="28"/>
          <w:szCs w:val="28"/>
        </w:rPr>
        <w:lastRenderedPageBreak/>
        <w:t xml:space="preserve">муниципальный контракт на выполнение проектно-изыскательских работ по объекту: «Реконструкция автодороги по ул. Чкалова с заменой участка газопровода низкого давления в </w:t>
      </w:r>
      <w:proofErr w:type="spellStart"/>
      <w:r w:rsidRPr="00BD42AD">
        <w:rPr>
          <w:sz w:val="28"/>
          <w:szCs w:val="28"/>
        </w:rPr>
        <w:t>пгт</w:t>
      </w:r>
      <w:proofErr w:type="spellEnd"/>
      <w:r w:rsidRPr="00BD42AD">
        <w:rPr>
          <w:sz w:val="28"/>
          <w:szCs w:val="28"/>
        </w:rPr>
        <w:t xml:space="preserve">. Березово». Срок </w:t>
      </w:r>
      <w:r w:rsidR="00B446EB" w:rsidRPr="00BD42AD">
        <w:rPr>
          <w:sz w:val="28"/>
          <w:szCs w:val="28"/>
        </w:rPr>
        <w:t>проведения</w:t>
      </w:r>
      <w:r w:rsidRPr="00BD42AD">
        <w:rPr>
          <w:sz w:val="28"/>
          <w:szCs w:val="28"/>
        </w:rPr>
        <w:t xml:space="preserve"> работ 2023 год.</w:t>
      </w:r>
    </w:p>
    <w:p w:rsidR="00200949" w:rsidRPr="00BD42AD" w:rsidRDefault="00200949" w:rsidP="00602F6F">
      <w:pPr>
        <w:jc w:val="both"/>
        <w:rPr>
          <w:b/>
          <w:i/>
          <w:sz w:val="28"/>
          <w:szCs w:val="28"/>
        </w:rPr>
      </w:pPr>
    </w:p>
    <w:p w:rsidR="0032689E" w:rsidRPr="00BD42AD" w:rsidRDefault="00602F6F" w:rsidP="00602F6F">
      <w:pPr>
        <w:jc w:val="both"/>
        <w:rPr>
          <w:b/>
          <w:i/>
          <w:sz w:val="28"/>
          <w:szCs w:val="28"/>
        </w:rPr>
      </w:pPr>
      <w:r w:rsidRPr="00BD42AD">
        <w:rPr>
          <w:b/>
          <w:i/>
          <w:sz w:val="28"/>
          <w:szCs w:val="28"/>
        </w:rPr>
        <w:t>Ремонт жилья</w:t>
      </w:r>
    </w:p>
    <w:p w:rsidR="00CD4717" w:rsidRPr="00BD42AD" w:rsidRDefault="00602F6F" w:rsidP="008E2F13">
      <w:pPr>
        <w:ind w:firstLine="708"/>
        <w:jc w:val="both"/>
        <w:rPr>
          <w:sz w:val="28"/>
          <w:szCs w:val="28"/>
        </w:rPr>
      </w:pPr>
      <w:r w:rsidRPr="00BD42AD">
        <w:rPr>
          <w:sz w:val="28"/>
          <w:szCs w:val="28"/>
        </w:rPr>
        <w:t>В рамках м</w:t>
      </w:r>
      <w:r w:rsidR="00CD4717" w:rsidRPr="00BD42AD">
        <w:rPr>
          <w:sz w:val="28"/>
          <w:szCs w:val="28"/>
        </w:rPr>
        <w:t>униципальн</w:t>
      </w:r>
      <w:r w:rsidRPr="00BD42AD">
        <w:rPr>
          <w:sz w:val="28"/>
          <w:szCs w:val="28"/>
        </w:rPr>
        <w:t>ой программы</w:t>
      </w:r>
      <w:r w:rsidR="008E2F13" w:rsidRPr="00BD42AD">
        <w:rPr>
          <w:sz w:val="28"/>
          <w:szCs w:val="28"/>
        </w:rPr>
        <w:t xml:space="preserve"> «</w:t>
      </w:r>
      <w:r w:rsidR="00CD4717" w:rsidRPr="00BD42AD">
        <w:rPr>
          <w:sz w:val="28"/>
          <w:szCs w:val="28"/>
        </w:rPr>
        <w:t xml:space="preserve">Управление муниципальным </w:t>
      </w:r>
      <w:r w:rsidR="008E2F13" w:rsidRPr="00BD42AD">
        <w:rPr>
          <w:sz w:val="28"/>
          <w:szCs w:val="28"/>
        </w:rPr>
        <w:t>имуществом в Березовском районе» запланировано финансирование</w:t>
      </w:r>
      <w:r w:rsidR="00CD4717" w:rsidRPr="00BD42AD">
        <w:rPr>
          <w:sz w:val="28"/>
          <w:szCs w:val="28"/>
        </w:rPr>
        <w:t xml:space="preserve"> 12 140,6</w:t>
      </w:r>
      <w:r w:rsidR="00655B00" w:rsidRPr="00BD42AD">
        <w:rPr>
          <w:sz w:val="28"/>
          <w:szCs w:val="28"/>
        </w:rPr>
        <w:t>0</w:t>
      </w:r>
      <w:r w:rsidR="00CD4717" w:rsidRPr="00BD42AD">
        <w:rPr>
          <w:sz w:val="28"/>
          <w:szCs w:val="28"/>
        </w:rPr>
        <w:t xml:space="preserve"> млн. руб.</w:t>
      </w:r>
      <w:r w:rsidR="008E2F13" w:rsidRPr="00BD42AD">
        <w:rPr>
          <w:sz w:val="28"/>
          <w:szCs w:val="28"/>
        </w:rPr>
        <w:t xml:space="preserve"> для выполнения работ по усилению цокольного (монолитного) перекрытия над подвалом многоквартирного дома №7 по ул. Молодежная в </w:t>
      </w:r>
      <w:proofErr w:type="spellStart"/>
      <w:r w:rsidR="008E2F13" w:rsidRPr="00BD42AD">
        <w:rPr>
          <w:sz w:val="28"/>
          <w:szCs w:val="28"/>
        </w:rPr>
        <w:t>пгт</w:t>
      </w:r>
      <w:proofErr w:type="spellEnd"/>
      <w:r w:rsidR="008E2F13" w:rsidRPr="00BD42AD">
        <w:rPr>
          <w:sz w:val="28"/>
          <w:szCs w:val="28"/>
        </w:rPr>
        <w:t>. Березово. Заключен муниципальный контракт, срок выполнения 202</w:t>
      </w:r>
      <w:r w:rsidR="008B520D" w:rsidRPr="00BD42AD">
        <w:rPr>
          <w:sz w:val="28"/>
          <w:szCs w:val="28"/>
        </w:rPr>
        <w:t>4</w:t>
      </w:r>
      <w:r w:rsidR="008E2F13" w:rsidRPr="00BD42AD">
        <w:rPr>
          <w:sz w:val="28"/>
          <w:szCs w:val="28"/>
        </w:rPr>
        <w:t xml:space="preserve"> год.</w:t>
      </w:r>
    </w:p>
    <w:p w:rsidR="00CD4717" w:rsidRPr="00BD42AD" w:rsidRDefault="00CD4717" w:rsidP="0032689E">
      <w:pPr>
        <w:ind w:firstLine="708"/>
        <w:jc w:val="both"/>
        <w:rPr>
          <w:b/>
          <w:i/>
          <w:sz w:val="28"/>
          <w:szCs w:val="28"/>
        </w:rPr>
      </w:pPr>
    </w:p>
    <w:p w:rsidR="0032689E" w:rsidRPr="00BD42AD" w:rsidRDefault="0032689E" w:rsidP="0032689E">
      <w:pPr>
        <w:jc w:val="both"/>
        <w:rPr>
          <w:b/>
          <w:i/>
          <w:sz w:val="28"/>
          <w:szCs w:val="28"/>
        </w:rPr>
      </w:pPr>
      <w:r w:rsidRPr="00BD42AD">
        <w:rPr>
          <w:b/>
          <w:i/>
          <w:sz w:val="28"/>
          <w:szCs w:val="28"/>
        </w:rPr>
        <w:t xml:space="preserve">Благоустройство </w:t>
      </w:r>
    </w:p>
    <w:p w:rsidR="00200949" w:rsidRPr="00BD42AD" w:rsidRDefault="00200949" w:rsidP="00200949">
      <w:pPr>
        <w:ind w:firstLine="709"/>
        <w:jc w:val="both"/>
        <w:rPr>
          <w:sz w:val="28"/>
          <w:szCs w:val="28"/>
        </w:rPr>
      </w:pPr>
      <w:r w:rsidRPr="00BD42AD">
        <w:rPr>
          <w:sz w:val="28"/>
          <w:szCs w:val="28"/>
        </w:rPr>
        <w:t>В 2023 году работы по благоустройству в Березовском районе осуществляются в рамках реализации мероприятий муниципальных программ, в том числе:</w:t>
      </w:r>
    </w:p>
    <w:p w:rsidR="00200949" w:rsidRPr="00BD42AD" w:rsidRDefault="00200949" w:rsidP="00200949">
      <w:pPr>
        <w:ind w:firstLine="709"/>
        <w:jc w:val="both"/>
        <w:rPr>
          <w:sz w:val="28"/>
          <w:szCs w:val="28"/>
        </w:rPr>
      </w:pPr>
      <w:r w:rsidRPr="00BD42AD">
        <w:rPr>
          <w:sz w:val="28"/>
          <w:szCs w:val="28"/>
        </w:rPr>
        <w:t>1. «Формирование современной городской среды в Березовском районе», объем финансирования составляет 18 799,10 тыс. рублей</w:t>
      </w:r>
      <w:r w:rsidR="00655B00" w:rsidRPr="00BD42AD">
        <w:rPr>
          <w:sz w:val="28"/>
          <w:szCs w:val="28"/>
        </w:rPr>
        <w:t xml:space="preserve">. </w:t>
      </w:r>
      <w:r w:rsidRPr="00BD42AD">
        <w:rPr>
          <w:sz w:val="28"/>
          <w:szCs w:val="28"/>
        </w:rPr>
        <w:t xml:space="preserve">Во 2 - 3 кварталах 2023 года запланированы работы по комплексному благоустройству и озеленению парка «Сказочный бор» в </w:t>
      </w:r>
      <w:proofErr w:type="spellStart"/>
      <w:r w:rsidRPr="00BD42AD">
        <w:rPr>
          <w:sz w:val="28"/>
          <w:szCs w:val="28"/>
        </w:rPr>
        <w:t>пгт</w:t>
      </w:r>
      <w:proofErr w:type="spellEnd"/>
      <w:r w:rsidRPr="00BD42AD">
        <w:rPr>
          <w:sz w:val="28"/>
          <w:szCs w:val="28"/>
        </w:rPr>
        <w:t>. Игрим (второй этап);</w:t>
      </w:r>
    </w:p>
    <w:p w:rsidR="00200949" w:rsidRPr="00BD42AD" w:rsidRDefault="00200949" w:rsidP="001B36AA">
      <w:pPr>
        <w:ind w:firstLine="709"/>
        <w:jc w:val="both"/>
        <w:rPr>
          <w:sz w:val="28"/>
          <w:szCs w:val="28"/>
          <w:lang w:eastAsia="en-US"/>
        </w:rPr>
      </w:pPr>
      <w:r w:rsidRPr="00BD42AD">
        <w:rPr>
          <w:sz w:val="28"/>
          <w:szCs w:val="28"/>
          <w:lang w:eastAsia="en-US"/>
        </w:rPr>
        <w:t xml:space="preserve">2. «Формирование современной городской среды в городском поселении Березово», </w:t>
      </w:r>
      <w:r w:rsidR="001B36AA" w:rsidRPr="00BD42AD">
        <w:rPr>
          <w:sz w:val="28"/>
          <w:szCs w:val="28"/>
          <w:lang w:eastAsia="en-US"/>
        </w:rPr>
        <w:t>плановый</w:t>
      </w:r>
      <w:r w:rsidRPr="00BD42AD">
        <w:rPr>
          <w:sz w:val="28"/>
          <w:szCs w:val="28"/>
          <w:lang w:eastAsia="en-US"/>
        </w:rPr>
        <w:t xml:space="preserve"> объем финансирования составляет 840,00 тыс. рублей</w:t>
      </w:r>
      <w:r w:rsidR="001B36AA" w:rsidRPr="00BD42AD">
        <w:rPr>
          <w:sz w:val="28"/>
          <w:szCs w:val="28"/>
          <w:lang w:eastAsia="en-US"/>
        </w:rPr>
        <w:t>.</w:t>
      </w:r>
      <w:r w:rsidRPr="00BD42AD">
        <w:rPr>
          <w:sz w:val="28"/>
          <w:szCs w:val="28"/>
          <w:lang w:eastAsia="en-US"/>
        </w:rPr>
        <w:t xml:space="preserve"> До конца текущего года </w:t>
      </w:r>
      <w:r w:rsidRPr="00BD42AD">
        <w:rPr>
          <w:sz w:val="28"/>
          <w:szCs w:val="28"/>
        </w:rPr>
        <w:t>запланированы работы</w:t>
      </w:r>
      <w:r w:rsidR="001B36AA" w:rsidRPr="00BD42AD">
        <w:rPr>
          <w:sz w:val="28"/>
          <w:szCs w:val="28"/>
        </w:rPr>
        <w:t xml:space="preserve"> по разработке дизайн-проекта и проектированию парка в </w:t>
      </w:r>
      <w:proofErr w:type="spellStart"/>
      <w:r w:rsidR="001B36AA" w:rsidRPr="00BD42AD">
        <w:rPr>
          <w:sz w:val="28"/>
          <w:szCs w:val="28"/>
        </w:rPr>
        <w:t>пгт</w:t>
      </w:r>
      <w:proofErr w:type="spellEnd"/>
      <w:r w:rsidR="001B36AA" w:rsidRPr="00BD42AD">
        <w:rPr>
          <w:sz w:val="28"/>
          <w:szCs w:val="28"/>
        </w:rPr>
        <w:t>. Березово по ул. Молодежная</w:t>
      </w:r>
      <w:r w:rsidR="00F419B9" w:rsidRPr="00BD42AD">
        <w:rPr>
          <w:sz w:val="28"/>
          <w:szCs w:val="28"/>
        </w:rPr>
        <w:t>;</w:t>
      </w:r>
    </w:p>
    <w:p w:rsidR="00200949" w:rsidRPr="00BD42AD" w:rsidRDefault="00200949" w:rsidP="00200949">
      <w:pPr>
        <w:ind w:firstLine="709"/>
        <w:jc w:val="both"/>
        <w:rPr>
          <w:sz w:val="28"/>
          <w:szCs w:val="28"/>
          <w:lang w:eastAsia="en-US"/>
        </w:rPr>
      </w:pPr>
      <w:r w:rsidRPr="00BD42AD">
        <w:rPr>
          <w:sz w:val="28"/>
          <w:szCs w:val="28"/>
        </w:rPr>
        <w:t xml:space="preserve">3. </w:t>
      </w:r>
      <w:r w:rsidRPr="00BD42AD">
        <w:rPr>
          <w:sz w:val="28"/>
          <w:szCs w:val="28"/>
          <w:lang w:eastAsia="en-US"/>
        </w:rPr>
        <w:t>«Благоустройство территории городского поселения Березово»,</w:t>
      </w:r>
      <w:r w:rsidRPr="00BD42AD">
        <w:rPr>
          <w:b/>
          <w:sz w:val="28"/>
          <w:szCs w:val="28"/>
          <w:lang w:eastAsia="en-US"/>
        </w:rPr>
        <w:t xml:space="preserve"> </w:t>
      </w:r>
      <w:r w:rsidRPr="00BD42AD">
        <w:rPr>
          <w:sz w:val="28"/>
          <w:szCs w:val="28"/>
          <w:lang w:eastAsia="en-US"/>
        </w:rPr>
        <w:t>объем финансирования на текущий год составляет 16 450,90</w:t>
      </w:r>
      <w:r w:rsidRPr="00BD42AD">
        <w:rPr>
          <w:sz w:val="28"/>
          <w:szCs w:val="28"/>
        </w:rPr>
        <w:t xml:space="preserve"> </w:t>
      </w:r>
      <w:r w:rsidRPr="00BD42AD">
        <w:rPr>
          <w:sz w:val="28"/>
          <w:szCs w:val="28"/>
          <w:lang w:eastAsia="en-US"/>
        </w:rPr>
        <w:t>тыс. рублей, освоение 19,54%.</w:t>
      </w:r>
    </w:p>
    <w:p w:rsidR="00200949" w:rsidRPr="00BD42AD" w:rsidRDefault="00200949" w:rsidP="00200949">
      <w:pPr>
        <w:ind w:firstLine="709"/>
        <w:jc w:val="both"/>
        <w:rPr>
          <w:sz w:val="28"/>
          <w:szCs w:val="28"/>
          <w:lang w:eastAsia="en-US"/>
        </w:rPr>
      </w:pPr>
      <w:r w:rsidRPr="00BD42AD">
        <w:rPr>
          <w:sz w:val="28"/>
          <w:szCs w:val="28"/>
          <w:lang w:eastAsia="en-US"/>
        </w:rPr>
        <w:t>Денежные средства направлены на реализацию мероприятий:</w:t>
      </w:r>
    </w:p>
    <w:p w:rsidR="00200949" w:rsidRPr="00BD42AD" w:rsidRDefault="00200949" w:rsidP="00200949">
      <w:pPr>
        <w:ind w:firstLine="709"/>
        <w:jc w:val="both"/>
        <w:rPr>
          <w:sz w:val="28"/>
          <w:szCs w:val="28"/>
        </w:rPr>
      </w:pPr>
      <w:r w:rsidRPr="00BD42AD">
        <w:rPr>
          <w:sz w:val="28"/>
          <w:szCs w:val="28"/>
          <w:u w:val="single"/>
        </w:rPr>
        <w:t xml:space="preserve">в </w:t>
      </w:r>
      <w:proofErr w:type="spellStart"/>
      <w:r w:rsidRPr="00BD42AD">
        <w:rPr>
          <w:sz w:val="28"/>
          <w:szCs w:val="28"/>
          <w:u w:val="single"/>
        </w:rPr>
        <w:t>пгт</w:t>
      </w:r>
      <w:proofErr w:type="spellEnd"/>
      <w:r w:rsidRPr="00BD42AD">
        <w:rPr>
          <w:sz w:val="28"/>
          <w:szCs w:val="28"/>
          <w:u w:val="single"/>
        </w:rPr>
        <w:t>. Березово</w:t>
      </w:r>
      <w:r w:rsidRPr="00BD42AD">
        <w:rPr>
          <w:sz w:val="28"/>
          <w:szCs w:val="28"/>
        </w:rPr>
        <w:t>:</w:t>
      </w:r>
    </w:p>
    <w:p w:rsidR="00200949" w:rsidRPr="00BD42AD" w:rsidRDefault="00200949" w:rsidP="00200949">
      <w:pPr>
        <w:ind w:firstLine="708"/>
        <w:jc w:val="both"/>
        <w:rPr>
          <w:sz w:val="28"/>
          <w:szCs w:val="28"/>
        </w:rPr>
      </w:pPr>
      <w:r w:rsidRPr="00BD42AD">
        <w:rPr>
          <w:sz w:val="28"/>
          <w:szCs w:val="28"/>
        </w:rPr>
        <w:t>- содержание и оплата уличного освещения;</w:t>
      </w:r>
    </w:p>
    <w:p w:rsidR="00200949" w:rsidRPr="00BD42AD" w:rsidRDefault="00200949" w:rsidP="00200949">
      <w:pPr>
        <w:ind w:firstLine="709"/>
        <w:jc w:val="both"/>
        <w:rPr>
          <w:sz w:val="28"/>
          <w:szCs w:val="28"/>
        </w:rPr>
      </w:pPr>
      <w:r w:rsidRPr="00BD42AD">
        <w:rPr>
          <w:sz w:val="28"/>
          <w:szCs w:val="28"/>
        </w:rPr>
        <w:t xml:space="preserve">- оплата </w:t>
      </w:r>
      <w:proofErr w:type="spellStart"/>
      <w:r w:rsidRPr="00BD42AD">
        <w:rPr>
          <w:sz w:val="28"/>
          <w:szCs w:val="28"/>
        </w:rPr>
        <w:t>энергосервисного</w:t>
      </w:r>
      <w:proofErr w:type="spellEnd"/>
      <w:r w:rsidRPr="00BD42AD">
        <w:rPr>
          <w:sz w:val="28"/>
          <w:szCs w:val="28"/>
        </w:rPr>
        <w:t xml:space="preserve"> контракта;</w:t>
      </w:r>
    </w:p>
    <w:p w:rsidR="00200949" w:rsidRPr="00BD42AD" w:rsidRDefault="00200949" w:rsidP="00200949">
      <w:pPr>
        <w:ind w:firstLine="709"/>
        <w:jc w:val="both"/>
        <w:rPr>
          <w:sz w:val="28"/>
          <w:szCs w:val="28"/>
        </w:rPr>
      </w:pPr>
      <w:r w:rsidRPr="00BD42AD">
        <w:rPr>
          <w:sz w:val="28"/>
          <w:szCs w:val="28"/>
        </w:rPr>
        <w:t>- оказание услуг по накоплению и транспортировке твердых коммунальных отходов;</w:t>
      </w:r>
    </w:p>
    <w:p w:rsidR="00200949" w:rsidRPr="00BD42AD" w:rsidRDefault="00200949" w:rsidP="00200949">
      <w:pPr>
        <w:ind w:firstLine="709"/>
        <w:jc w:val="both"/>
        <w:rPr>
          <w:sz w:val="28"/>
          <w:szCs w:val="28"/>
        </w:rPr>
      </w:pPr>
      <w:r w:rsidRPr="00BD42AD">
        <w:rPr>
          <w:sz w:val="28"/>
          <w:szCs w:val="28"/>
        </w:rPr>
        <w:t>- демонтаж новогоднего оборудования;</w:t>
      </w:r>
    </w:p>
    <w:p w:rsidR="00200949" w:rsidRPr="00BD42AD" w:rsidRDefault="00200949" w:rsidP="00200949">
      <w:pPr>
        <w:ind w:firstLine="709"/>
        <w:jc w:val="both"/>
        <w:rPr>
          <w:sz w:val="28"/>
          <w:szCs w:val="28"/>
        </w:rPr>
      </w:pPr>
      <w:r w:rsidRPr="00BD42AD">
        <w:rPr>
          <w:sz w:val="28"/>
          <w:szCs w:val="28"/>
        </w:rPr>
        <w:t>- выполнение работ по изготовлению «Купели» для Крещенских купаний.</w:t>
      </w:r>
    </w:p>
    <w:p w:rsidR="00200949" w:rsidRPr="00BD42AD" w:rsidRDefault="00200949" w:rsidP="00200949">
      <w:pPr>
        <w:ind w:firstLine="709"/>
        <w:jc w:val="both"/>
        <w:rPr>
          <w:sz w:val="28"/>
          <w:szCs w:val="28"/>
          <w:u w:val="single"/>
        </w:rPr>
      </w:pPr>
      <w:r w:rsidRPr="00BD42AD">
        <w:rPr>
          <w:sz w:val="28"/>
          <w:szCs w:val="28"/>
          <w:u w:val="single"/>
        </w:rPr>
        <w:t xml:space="preserve">в с. Теги, д. </w:t>
      </w:r>
      <w:proofErr w:type="spellStart"/>
      <w:r w:rsidRPr="00BD42AD">
        <w:rPr>
          <w:sz w:val="28"/>
          <w:szCs w:val="28"/>
          <w:u w:val="single"/>
        </w:rPr>
        <w:t>Пугоры</w:t>
      </w:r>
      <w:proofErr w:type="spellEnd"/>
      <w:r w:rsidRPr="00BD42AD">
        <w:rPr>
          <w:sz w:val="28"/>
          <w:szCs w:val="28"/>
          <w:u w:val="single"/>
        </w:rPr>
        <w:t xml:space="preserve">, д. </w:t>
      </w:r>
      <w:proofErr w:type="spellStart"/>
      <w:r w:rsidRPr="00BD42AD">
        <w:rPr>
          <w:sz w:val="28"/>
          <w:szCs w:val="28"/>
          <w:u w:val="single"/>
        </w:rPr>
        <w:t>Шайтанка</w:t>
      </w:r>
      <w:proofErr w:type="spellEnd"/>
      <w:r w:rsidRPr="00BD42AD">
        <w:rPr>
          <w:sz w:val="28"/>
          <w:szCs w:val="28"/>
          <w:u w:val="single"/>
        </w:rPr>
        <w:t xml:space="preserve">, п. </w:t>
      </w:r>
      <w:proofErr w:type="spellStart"/>
      <w:r w:rsidRPr="00BD42AD">
        <w:rPr>
          <w:sz w:val="28"/>
          <w:szCs w:val="28"/>
          <w:u w:val="single"/>
        </w:rPr>
        <w:t>Устрем</w:t>
      </w:r>
      <w:proofErr w:type="spellEnd"/>
      <w:r w:rsidRPr="00BD42AD">
        <w:rPr>
          <w:sz w:val="28"/>
          <w:szCs w:val="28"/>
          <w:u w:val="single"/>
        </w:rPr>
        <w:t>;</w:t>
      </w:r>
    </w:p>
    <w:p w:rsidR="00200949" w:rsidRPr="00BD42AD" w:rsidRDefault="00200949" w:rsidP="00200949">
      <w:pPr>
        <w:ind w:firstLine="709"/>
        <w:jc w:val="both"/>
        <w:rPr>
          <w:sz w:val="28"/>
          <w:szCs w:val="28"/>
        </w:rPr>
      </w:pPr>
      <w:r w:rsidRPr="00BD42AD">
        <w:rPr>
          <w:sz w:val="28"/>
          <w:szCs w:val="28"/>
        </w:rPr>
        <w:t>- строительство контейнерных площадок на кладбищах.</w:t>
      </w:r>
    </w:p>
    <w:p w:rsidR="00200949" w:rsidRPr="00BD42AD" w:rsidRDefault="00200949" w:rsidP="00200949">
      <w:pPr>
        <w:ind w:firstLine="709"/>
        <w:jc w:val="both"/>
        <w:rPr>
          <w:sz w:val="28"/>
          <w:szCs w:val="28"/>
        </w:rPr>
      </w:pPr>
      <w:r w:rsidRPr="00BD42AD">
        <w:rPr>
          <w:sz w:val="28"/>
          <w:szCs w:val="28"/>
        </w:rPr>
        <w:t>В 2023 году запланированы работы:</w:t>
      </w:r>
    </w:p>
    <w:p w:rsidR="00200949" w:rsidRPr="00BD42AD" w:rsidRDefault="00200949" w:rsidP="00200949">
      <w:pPr>
        <w:ind w:firstLine="709"/>
        <w:jc w:val="both"/>
        <w:rPr>
          <w:sz w:val="28"/>
          <w:szCs w:val="28"/>
        </w:rPr>
      </w:pPr>
      <w:r w:rsidRPr="00BD42AD">
        <w:rPr>
          <w:sz w:val="28"/>
          <w:szCs w:val="28"/>
        </w:rPr>
        <w:t>- содержание и оплата уличного освещения;</w:t>
      </w:r>
    </w:p>
    <w:p w:rsidR="00200949" w:rsidRPr="00BD42AD" w:rsidRDefault="00200949" w:rsidP="00200949">
      <w:pPr>
        <w:ind w:firstLine="709"/>
        <w:jc w:val="both"/>
        <w:rPr>
          <w:sz w:val="28"/>
          <w:szCs w:val="28"/>
        </w:rPr>
      </w:pPr>
      <w:r w:rsidRPr="00BD42AD">
        <w:rPr>
          <w:sz w:val="28"/>
          <w:szCs w:val="28"/>
        </w:rPr>
        <w:t xml:space="preserve">- оплата </w:t>
      </w:r>
      <w:proofErr w:type="spellStart"/>
      <w:r w:rsidRPr="00BD42AD">
        <w:rPr>
          <w:sz w:val="28"/>
          <w:szCs w:val="28"/>
        </w:rPr>
        <w:t>энергосервисного</w:t>
      </w:r>
      <w:proofErr w:type="spellEnd"/>
      <w:r w:rsidRPr="00BD42AD">
        <w:rPr>
          <w:sz w:val="28"/>
          <w:szCs w:val="28"/>
        </w:rPr>
        <w:t xml:space="preserve"> контракта;</w:t>
      </w:r>
    </w:p>
    <w:p w:rsidR="00200949" w:rsidRPr="00BD42AD" w:rsidRDefault="00200949" w:rsidP="00200949">
      <w:pPr>
        <w:ind w:firstLine="709"/>
        <w:jc w:val="both"/>
        <w:rPr>
          <w:sz w:val="28"/>
          <w:szCs w:val="28"/>
        </w:rPr>
      </w:pPr>
      <w:r w:rsidRPr="00BD42AD">
        <w:rPr>
          <w:sz w:val="28"/>
          <w:szCs w:val="28"/>
        </w:rPr>
        <w:t>- оплата услуг по обращению с твердыми коммунальными отходами;</w:t>
      </w:r>
    </w:p>
    <w:p w:rsidR="00200949" w:rsidRPr="00BD42AD" w:rsidRDefault="00200949" w:rsidP="00200949">
      <w:pPr>
        <w:ind w:firstLine="709"/>
        <w:jc w:val="both"/>
        <w:rPr>
          <w:sz w:val="28"/>
          <w:szCs w:val="28"/>
        </w:rPr>
      </w:pPr>
      <w:r w:rsidRPr="00BD42AD">
        <w:rPr>
          <w:sz w:val="28"/>
          <w:szCs w:val="28"/>
        </w:rPr>
        <w:t>- содержание мест захоронений (завоз песка на территории кладбищ);</w:t>
      </w:r>
    </w:p>
    <w:p w:rsidR="00200949" w:rsidRPr="00BD42AD" w:rsidRDefault="00200949" w:rsidP="00200949">
      <w:pPr>
        <w:ind w:firstLine="709"/>
        <w:jc w:val="both"/>
        <w:rPr>
          <w:sz w:val="28"/>
          <w:szCs w:val="28"/>
        </w:rPr>
      </w:pPr>
      <w:r w:rsidRPr="00BD42AD">
        <w:rPr>
          <w:sz w:val="28"/>
          <w:szCs w:val="28"/>
        </w:rPr>
        <w:t>- строительство снежного новогоднего городка;</w:t>
      </w:r>
    </w:p>
    <w:p w:rsidR="00200949" w:rsidRPr="00BD42AD" w:rsidRDefault="00200949" w:rsidP="00200949">
      <w:pPr>
        <w:ind w:firstLine="709"/>
        <w:jc w:val="both"/>
        <w:rPr>
          <w:sz w:val="28"/>
          <w:szCs w:val="28"/>
        </w:rPr>
      </w:pPr>
      <w:r w:rsidRPr="00BD42AD">
        <w:rPr>
          <w:sz w:val="28"/>
          <w:szCs w:val="28"/>
        </w:rPr>
        <w:t>- монтаж новогоднего оборудования;</w:t>
      </w:r>
    </w:p>
    <w:p w:rsidR="00200949" w:rsidRPr="00BD42AD" w:rsidRDefault="00200949" w:rsidP="00200949">
      <w:pPr>
        <w:ind w:firstLine="709"/>
        <w:jc w:val="both"/>
        <w:rPr>
          <w:sz w:val="28"/>
          <w:szCs w:val="28"/>
        </w:rPr>
      </w:pPr>
      <w:r w:rsidRPr="00BD42AD">
        <w:rPr>
          <w:sz w:val="28"/>
          <w:szCs w:val="28"/>
        </w:rPr>
        <w:t>- изготовление и монтаж баннерной продукции;</w:t>
      </w:r>
    </w:p>
    <w:p w:rsidR="00200949" w:rsidRPr="00BD42AD" w:rsidRDefault="00200949" w:rsidP="00200949">
      <w:pPr>
        <w:ind w:firstLine="709"/>
        <w:jc w:val="both"/>
        <w:rPr>
          <w:sz w:val="28"/>
          <w:szCs w:val="28"/>
        </w:rPr>
      </w:pPr>
      <w:r w:rsidRPr="00BD42AD">
        <w:rPr>
          <w:sz w:val="28"/>
          <w:szCs w:val="28"/>
        </w:rPr>
        <w:t>- ремонт пешеходного моста в районе котельной аэропорта;</w:t>
      </w:r>
    </w:p>
    <w:p w:rsidR="00200949" w:rsidRPr="00BD42AD" w:rsidRDefault="00200949" w:rsidP="00200949">
      <w:pPr>
        <w:ind w:firstLine="709"/>
        <w:jc w:val="both"/>
        <w:rPr>
          <w:sz w:val="28"/>
          <w:szCs w:val="28"/>
        </w:rPr>
      </w:pPr>
      <w:r w:rsidRPr="00BD42AD">
        <w:rPr>
          <w:sz w:val="28"/>
          <w:szCs w:val="28"/>
        </w:rPr>
        <w:t xml:space="preserve">- ликвидации несанкционированной свалки в </w:t>
      </w:r>
      <w:proofErr w:type="spellStart"/>
      <w:r w:rsidRPr="00BD42AD">
        <w:rPr>
          <w:sz w:val="28"/>
          <w:szCs w:val="28"/>
        </w:rPr>
        <w:t>пгт</w:t>
      </w:r>
      <w:proofErr w:type="spellEnd"/>
      <w:r w:rsidRPr="00BD42AD">
        <w:rPr>
          <w:sz w:val="28"/>
          <w:szCs w:val="28"/>
        </w:rPr>
        <w:t>. Березово;</w:t>
      </w:r>
    </w:p>
    <w:p w:rsidR="00200949" w:rsidRPr="00BD42AD" w:rsidRDefault="00200949" w:rsidP="00200949">
      <w:pPr>
        <w:ind w:firstLine="709"/>
        <w:jc w:val="both"/>
        <w:rPr>
          <w:sz w:val="28"/>
          <w:szCs w:val="28"/>
        </w:rPr>
      </w:pPr>
      <w:r w:rsidRPr="00BD42AD">
        <w:rPr>
          <w:sz w:val="28"/>
          <w:szCs w:val="28"/>
        </w:rPr>
        <w:lastRenderedPageBreak/>
        <w:t xml:space="preserve">- проектирование расширения нового кладбища в </w:t>
      </w:r>
      <w:proofErr w:type="spellStart"/>
      <w:r w:rsidRPr="00BD42AD">
        <w:rPr>
          <w:sz w:val="28"/>
          <w:szCs w:val="28"/>
        </w:rPr>
        <w:t>пгт</w:t>
      </w:r>
      <w:proofErr w:type="spellEnd"/>
      <w:r w:rsidRPr="00BD42AD">
        <w:rPr>
          <w:sz w:val="28"/>
          <w:szCs w:val="28"/>
        </w:rPr>
        <w:t>. Березово;</w:t>
      </w:r>
    </w:p>
    <w:p w:rsidR="00200949" w:rsidRPr="00BD42AD" w:rsidRDefault="00200949" w:rsidP="00200949">
      <w:pPr>
        <w:ind w:firstLine="709"/>
        <w:jc w:val="both"/>
        <w:rPr>
          <w:sz w:val="28"/>
          <w:szCs w:val="28"/>
        </w:rPr>
      </w:pPr>
      <w:r w:rsidRPr="00BD42AD">
        <w:rPr>
          <w:sz w:val="28"/>
          <w:szCs w:val="28"/>
        </w:rPr>
        <w:t xml:space="preserve">- строительство тротуара по ул. Быстрицкого в </w:t>
      </w:r>
      <w:proofErr w:type="spellStart"/>
      <w:r w:rsidRPr="00BD42AD">
        <w:rPr>
          <w:sz w:val="28"/>
          <w:szCs w:val="28"/>
        </w:rPr>
        <w:t>пгт</w:t>
      </w:r>
      <w:proofErr w:type="spellEnd"/>
      <w:r w:rsidRPr="00BD42AD">
        <w:rPr>
          <w:sz w:val="28"/>
          <w:szCs w:val="28"/>
        </w:rPr>
        <w:t>. Березово.</w:t>
      </w:r>
    </w:p>
    <w:p w:rsidR="00200949" w:rsidRPr="00BD42AD" w:rsidRDefault="00200949" w:rsidP="00200949"/>
    <w:p w:rsidR="00200949" w:rsidRPr="00BD42AD" w:rsidRDefault="00200949" w:rsidP="00655B00">
      <w:pPr>
        <w:ind w:firstLine="709"/>
        <w:jc w:val="both"/>
        <w:rPr>
          <w:sz w:val="28"/>
          <w:szCs w:val="28"/>
        </w:rPr>
      </w:pPr>
    </w:p>
    <w:p w:rsidR="0032689E" w:rsidRPr="00BD42AD" w:rsidRDefault="0032689E" w:rsidP="00655B00">
      <w:pPr>
        <w:pStyle w:val="Style8"/>
        <w:widowControl/>
        <w:spacing w:line="240" w:lineRule="auto"/>
        <w:ind w:firstLine="0"/>
        <w:rPr>
          <w:b/>
          <w:i/>
          <w:sz w:val="28"/>
          <w:szCs w:val="28"/>
          <w:lang w:eastAsia="ar-SA"/>
        </w:rPr>
      </w:pPr>
      <w:r w:rsidRPr="00BD42AD">
        <w:rPr>
          <w:b/>
          <w:i/>
          <w:sz w:val="28"/>
          <w:szCs w:val="28"/>
          <w:lang w:eastAsia="ar-SA"/>
        </w:rPr>
        <w:t>Ввод в эксплуатацию объектов:</w:t>
      </w:r>
    </w:p>
    <w:p w:rsidR="00055BBF" w:rsidRPr="00BD42AD" w:rsidRDefault="0032689E" w:rsidP="00655B00">
      <w:pPr>
        <w:pStyle w:val="Style8"/>
        <w:widowControl/>
        <w:spacing w:line="240" w:lineRule="auto"/>
        <w:ind w:firstLine="708"/>
        <w:rPr>
          <w:bCs/>
          <w:iCs/>
          <w:sz w:val="28"/>
          <w:szCs w:val="28"/>
        </w:rPr>
      </w:pPr>
      <w:r w:rsidRPr="00BD42AD">
        <w:rPr>
          <w:bCs/>
          <w:iCs/>
          <w:sz w:val="28"/>
          <w:szCs w:val="28"/>
        </w:rPr>
        <w:t xml:space="preserve">В </w:t>
      </w:r>
      <w:r w:rsidR="00D3059B" w:rsidRPr="00BD42AD">
        <w:rPr>
          <w:bCs/>
          <w:iCs/>
          <w:sz w:val="28"/>
          <w:szCs w:val="28"/>
        </w:rPr>
        <w:t xml:space="preserve">отчетном периоде </w:t>
      </w:r>
      <w:r w:rsidRPr="00BD42AD">
        <w:rPr>
          <w:bCs/>
          <w:iCs/>
          <w:sz w:val="28"/>
          <w:szCs w:val="28"/>
        </w:rPr>
        <w:t>202</w:t>
      </w:r>
      <w:r w:rsidR="00D3059B" w:rsidRPr="00BD42AD">
        <w:rPr>
          <w:bCs/>
          <w:iCs/>
          <w:sz w:val="28"/>
          <w:szCs w:val="28"/>
        </w:rPr>
        <w:t>3</w:t>
      </w:r>
      <w:r w:rsidRPr="00BD42AD">
        <w:rPr>
          <w:bCs/>
          <w:iCs/>
          <w:sz w:val="28"/>
          <w:szCs w:val="28"/>
        </w:rPr>
        <w:t xml:space="preserve"> год</w:t>
      </w:r>
      <w:r w:rsidR="00D3059B" w:rsidRPr="00BD42AD">
        <w:rPr>
          <w:bCs/>
          <w:iCs/>
          <w:sz w:val="28"/>
          <w:szCs w:val="28"/>
        </w:rPr>
        <w:t>а</w:t>
      </w:r>
      <w:r w:rsidR="00055BBF" w:rsidRPr="00BD42AD">
        <w:rPr>
          <w:bCs/>
          <w:iCs/>
          <w:sz w:val="28"/>
          <w:szCs w:val="28"/>
        </w:rPr>
        <w:t xml:space="preserve"> выполнен ввод в эксплуатацию:</w:t>
      </w:r>
    </w:p>
    <w:p w:rsidR="00055BBF" w:rsidRPr="00BD42AD" w:rsidRDefault="00706E6C" w:rsidP="00655B00">
      <w:pPr>
        <w:pStyle w:val="Style8"/>
        <w:widowControl/>
        <w:spacing w:line="240" w:lineRule="auto"/>
        <w:ind w:firstLine="708"/>
        <w:rPr>
          <w:bCs/>
          <w:iCs/>
          <w:sz w:val="28"/>
          <w:szCs w:val="28"/>
        </w:rPr>
      </w:pPr>
      <w:r w:rsidRPr="00BD42AD">
        <w:rPr>
          <w:bCs/>
          <w:iCs/>
          <w:sz w:val="28"/>
          <w:szCs w:val="28"/>
        </w:rPr>
        <w:t>- прихода Храма в с</w:t>
      </w:r>
      <w:r w:rsidR="00055BBF" w:rsidRPr="00BD42AD">
        <w:rPr>
          <w:bCs/>
          <w:iCs/>
          <w:sz w:val="28"/>
          <w:szCs w:val="28"/>
        </w:rPr>
        <w:t>. Саранпауль;</w:t>
      </w:r>
    </w:p>
    <w:p w:rsidR="00055BBF" w:rsidRPr="00BD42AD" w:rsidRDefault="00055BBF" w:rsidP="00655B00">
      <w:pPr>
        <w:pStyle w:val="Style8"/>
        <w:spacing w:line="240" w:lineRule="auto"/>
        <w:ind w:firstLine="708"/>
        <w:rPr>
          <w:bCs/>
          <w:iCs/>
          <w:sz w:val="28"/>
          <w:szCs w:val="28"/>
        </w:rPr>
      </w:pPr>
      <w:r w:rsidRPr="00BD42AD">
        <w:rPr>
          <w:bCs/>
          <w:iCs/>
          <w:sz w:val="28"/>
          <w:szCs w:val="28"/>
        </w:rPr>
        <w:t xml:space="preserve">- автоматизированной </w:t>
      </w:r>
      <w:proofErr w:type="spellStart"/>
      <w:r w:rsidRPr="00BD42AD">
        <w:rPr>
          <w:bCs/>
          <w:iCs/>
          <w:sz w:val="28"/>
          <w:szCs w:val="28"/>
        </w:rPr>
        <w:t>блочно</w:t>
      </w:r>
      <w:proofErr w:type="spellEnd"/>
      <w:r w:rsidRPr="00BD42AD">
        <w:rPr>
          <w:bCs/>
          <w:iCs/>
          <w:sz w:val="28"/>
          <w:szCs w:val="28"/>
        </w:rPr>
        <w:t>-модульной котельной, тепловой мощностью 600 кВт для теплоснабжения трех</w:t>
      </w:r>
      <w:r w:rsidR="0065155D" w:rsidRPr="00BD42AD">
        <w:rPr>
          <w:bCs/>
          <w:iCs/>
          <w:sz w:val="28"/>
          <w:szCs w:val="28"/>
        </w:rPr>
        <w:t xml:space="preserve"> и </w:t>
      </w:r>
      <w:r w:rsidRPr="00BD42AD">
        <w:rPr>
          <w:bCs/>
          <w:iCs/>
          <w:sz w:val="28"/>
          <w:szCs w:val="28"/>
        </w:rPr>
        <w:t xml:space="preserve">четырехэтажных жилых домов по адресу: </w:t>
      </w:r>
      <w:proofErr w:type="spellStart"/>
      <w:r w:rsidRPr="00BD42AD">
        <w:rPr>
          <w:bCs/>
          <w:iCs/>
          <w:sz w:val="28"/>
          <w:szCs w:val="28"/>
        </w:rPr>
        <w:t>пгт</w:t>
      </w:r>
      <w:proofErr w:type="spellEnd"/>
      <w:r w:rsidRPr="00BD42AD">
        <w:rPr>
          <w:bCs/>
          <w:iCs/>
          <w:sz w:val="28"/>
          <w:szCs w:val="28"/>
        </w:rPr>
        <w:t>. Березово, у</w:t>
      </w:r>
      <w:r w:rsidR="0089414D" w:rsidRPr="00BD42AD">
        <w:rPr>
          <w:bCs/>
          <w:iCs/>
          <w:sz w:val="28"/>
          <w:szCs w:val="28"/>
        </w:rPr>
        <w:t>л. Молодежная, дома 17, 19 и 21</w:t>
      </w:r>
      <w:r w:rsidR="0065155D" w:rsidRPr="00BD42AD">
        <w:rPr>
          <w:bCs/>
          <w:iCs/>
          <w:sz w:val="28"/>
          <w:szCs w:val="28"/>
        </w:rPr>
        <w:t>;</w:t>
      </w:r>
    </w:p>
    <w:p w:rsidR="0089414D" w:rsidRPr="00BD42AD" w:rsidRDefault="0089414D" w:rsidP="00655B00">
      <w:pPr>
        <w:pStyle w:val="Style8"/>
        <w:spacing w:line="240" w:lineRule="auto"/>
        <w:ind w:firstLine="708"/>
        <w:rPr>
          <w:bCs/>
          <w:iCs/>
          <w:sz w:val="28"/>
          <w:szCs w:val="28"/>
        </w:rPr>
      </w:pPr>
      <w:r w:rsidRPr="00BD42AD">
        <w:rPr>
          <w:bCs/>
          <w:iCs/>
          <w:sz w:val="28"/>
          <w:szCs w:val="28"/>
        </w:rPr>
        <w:t xml:space="preserve">- многоэтажный жилой дом </w:t>
      </w:r>
      <w:r w:rsidR="009A5C0A" w:rsidRPr="00BD42AD">
        <w:rPr>
          <w:bCs/>
          <w:iCs/>
          <w:sz w:val="28"/>
          <w:szCs w:val="28"/>
        </w:rPr>
        <w:t xml:space="preserve">в </w:t>
      </w:r>
      <w:proofErr w:type="spellStart"/>
      <w:r w:rsidR="009A5C0A" w:rsidRPr="00BD42AD">
        <w:rPr>
          <w:bCs/>
          <w:iCs/>
          <w:sz w:val="28"/>
          <w:szCs w:val="28"/>
        </w:rPr>
        <w:t>пгт</w:t>
      </w:r>
      <w:proofErr w:type="spellEnd"/>
      <w:r w:rsidR="009A5C0A" w:rsidRPr="00BD42AD">
        <w:rPr>
          <w:bCs/>
          <w:iCs/>
          <w:sz w:val="28"/>
          <w:szCs w:val="28"/>
        </w:rPr>
        <w:t xml:space="preserve">. Березово </w:t>
      </w:r>
      <w:r w:rsidRPr="00BD42AD">
        <w:rPr>
          <w:bCs/>
          <w:iCs/>
          <w:sz w:val="28"/>
          <w:szCs w:val="28"/>
        </w:rPr>
        <w:t>по ул. Молодежная, дом №17.</w:t>
      </w:r>
    </w:p>
    <w:p w:rsidR="0032689E" w:rsidRPr="00BD42AD" w:rsidRDefault="0032689E" w:rsidP="00655B00">
      <w:pPr>
        <w:pStyle w:val="Style8"/>
        <w:widowControl/>
        <w:spacing w:line="240" w:lineRule="auto"/>
        <w:ind w:firstLine="708"/>
        <w:rPr>
          <w:sz w:val="28"/>
          <w:szCs w:val="28"/>
        </w:rPr>
      </w:pPr>
    </w:p>
    <w:p w:rsidR="0032689E" w:rsidRPr="00BD42AD" w:rsidRDefault="0032689E" w:rsidP="0032689E">
      <w:pPr>
        <w:pStyle w:val="312"/>
        <w:tabs>
          <w:tab w:val="left" w:pos="0"/>
        </w:tabs>
        <w:jc w:val="left"/>
        <w:rPr>
          <w:b/>
          <w:szCs w:val="28"/>
        </w:rPr>
      </w:pPr>
      <w:r w:rsidRPr="00BD42AD">
        <w:rPr>
          <w:b/>
          <w:szCs w:val="28"/>
        </w:rPr>
        <w:t>Жилищное строительство и архитектура</w:t>
      </w:r>
    </w:p>
    <w:p w:rsidR="0032689E" w:rsidRPr="00BD42AD" w:rsidRDefault="0032689E" w:rsidP="0032689E">
      <w:pPr>
        <w:pStyle w:val="ConsPlusNormal"/>
        <w:ind w:firstLine="709"/>
        <w:jc w:val="both"/>
        <w:rPr>
          <w:rFonts w:ascii="Times New Roman" w:hAnsi="Times New Roman" w:cs="Times New Roman"/>
          <w:sz w:val="28"/>
          <w:szCs w:val="28"/>
        </w:rPr>
      </w:pPr>
    </w:p>
    <w:p w:rsidR="007B037F" w:rsidRPr="00BD42AD" w:rsidRDefault="007B037F" w:rsidP="007B037F">
      <w:pPr>
        <w:autoSpaceDE w:val="0"/>
        <w:autoSpaceDN w:val="0"/>
        <w:adjustRightInd w:val="0"/>
        <w:ind w:firstLine="720"/>
        <w:jc w:val="both"/>
        <w:rPr>
          <w:sz w:val="28"/>
          <w:szCs w:val="28"/>
        </w:rPr>
      </w:pPr>
      <w:r w:rsidRPr="00BD42AD">
        <w:rPr>
          <w:sz w:val="28"/>
          <w:szCs w:val="28"/>
        </w:rPr>
        <w:t xml:space="preserve">В </w:t>
      </w:r>
      <w:r w:rsidR="00DD4B05" w:rsidRPr="00BD42AD">
        <w:rPr>
          <w:sz w:val="28"/>
          <w:szCs w:val="28"/>
        </w:rPr>
        <w:t xml:space="preserve">1 квартале </w:t>
      </w:r>
      <w:r w:rsidRPr="00BD42AD">
        <w:rPr>
          <w:sz w:val="28"/>
          <w:szCs w:val="28"/>
        </w:rPr>
        <w:t>202</w:t>
      </w:r>
      <w:r w:rsidR="00DD4B05" w:rsidRPr="00BD42AD">
        <w:rPr>
          <w:sz w:val="28"/>
          <w:szCs w:val="28"/>
        </w:rPr>
        <w:t>3</w:t>
      </w:r>
      <w:r w:rsidRPr="00BD42AD">
        <w:rPr>
          <w:sz w:val="28"/>
          <w:szCs w:val="28"/>
        </w:rPr>
        <w:t xml:space="preserve"> год</w:t>
      </w:r>
      <w:r w:rsidR="00DD4B05" w:rsidRPr="00BD42AD">
        <w:rPr>
          <w:sz w:val="28"/>
          <w:szCs w:val="28"/>
        </w:rPr>
        <w:t>а</w:t>
      </w:r>
      <w:r w:rsidRPr="00BD42AD">
        <w:rPr>
          <w:sz w:val="28"/>
          <w:szCs w:val="28"/>
        </w:rPr>
        <w:t xml:space="preserve"> зафиксировано </w:t>
      </w:r>
      <w:r w:rsidR="00DD4B05" w:rsidRPr="00BD42AD">
        <w:rPr>
          <w:sz w:val="28"/>
          <w:szCs w:val="28"/>
        </w:rPr>
        <w:t>увеличение</w:t>
      </w:r>
      <w:r w:rsidRPr="00BD42AD">
        <w:rPr>
          <w:sz w:val="28"/>
          <w:szCs w:val="28"/>
        </w:rPr>
        <w:t xml:space="preserve"> общей площади вводимого жилья </w:t>
      </w:r>
      <w:r w:rsidR="00DD4B05" w:rsidRPr="00BD42AD">
        <w:rPr>
          <w:sz w:val="28"/>
          <w:szCs w:val="28"/>
        </w:rPr>
        <w:t>в 11,23 раза</w:t>
      </w:r>
      <w:r w:rsidRPr="00BD42AD">
        <w:rPr>
          <w:sz w:val="28"/>
          <w:szCs w:val="28"/>
        </w:rPr>
        <w:t xml:space="preserve"> к уровню</w:t>
      </w:r>
      <w:r w:rsidR="00DD4B05" w:rsidRPr="00BD42AD">
        <w:rPr>
          <w:sz w:val="28"/>
          <w:szCs w:val="28"/>
        </w:rPr>
        <w:t xml:space="preserve"> аналогичного периода</w:t>
      </w:r>
      <w:r w:rsidRPr="00BD42AD">
        <w:rPr>
          <w:sz w:val="28"/>
          <w:szCs w:val="28"/>
        </w:rPr>
        <w:t xml:space="preserve"> прошлого года, которое </w:t>
      </w:r>
      <w:r w:rsidR="00DD4B05" w:rsidRPr="00BD42AD">
        <w:rPr>
          <w:sz w:val="28"/>
          <w:szCs w:val="28"/>
        </w:rPr>
        <w:t>достигло</w:t>
      </w:r>
      <w:r w:rsidRPr="00BD42AD">
        <w:rPr>
          <w:sz w:val="28"/>
          <w:szCs w:val="28"/>
        </w:rPr>
        <w:t xml:space="preserve"> </w:t>
      </w:r>
      <w:r w:rsidR="00DD4B05" w:rsidRPr="00BD42AD">
        <w:rPr>
          <w:sz w:val="28"/>
          <w:szCs w:val="28"/>
        </w:rPr>
        <w:t>3</w:t>
      </w:r>
      <w:r w:rsidR="0065155D" w:rsidRPr="00BD42AD">
        <w:rPr>
          <w:sz w:val="28"/>
          <w:szCs w:val="28"/>
        </w:rPr>
        <w:t> </w:t>
      </w:r>
      <w:r w:rsidR="00DD4B05" w:rsidRPr="00BD42AD">
        <w:rPr>
          <w:sz w:val="28"/>
          <w:szCs w:val="28"/>
        </w:rPr>
        <w:t>604</w:t>
      </w:r>
      <w:r w:rsidR="0065155D" w:rsidRPr="00BD42AD">
        <w:rPr>
          <w:sz w:val="28"/>
          <w:szCs w:val="28"/>
        </w:rPr>
        <w:t>,00</w:t>
      </w:r>
      <w:r w:rsidRPr="00BD42AD">
        <w:rPr>
          <w:sz w:val="28"/>
          <w:szCs w:val="28"/>
        </w:rPr>
        <w:t xml:space="preserve"> кв. м</w:t>
      </w:r>
      <w:r w:rsidR="00FF0115" w:rsidRPr="00BD42AD">
        <w:rPr>
          <w:sz w:val="28"/>
          <w:szCs w:val="28"/>
        </w:rPr>
        <w:t>етров</w:t>
      </w:r>
      <w:r w:rsidR="00DD4B05" w:rsidRPr="00BD42AD">
        <w:rPr>
          <w:sz w:val="28"/>
          <w:szCs w:val="28"/>
        </w:rPr>
        <w:t xml:space="preserve">, в том числе площадь </w:t>
      </w:r>
      <w:r w:rsidR="004A3F2F" w:rsidRPr="00BD42AD">
        <w:rPr>
          <w:sz w:val="28"/>
          <w:szCs w:val="28"/>
        </w:rPr>
        <w:t>индивидуального</w:t>
      </w:r>
      <w:r w:rsidR="00DD4B05" w:rsidRPr="00BD42AD">
        <w:rPr>
          <w:sz w:val="28"/>
          <w:szCs w:val="28"/>
        </w:rPr>
        <w:t xml:space="preserve"> жилищного строительства 1 025,1</w:t>
      </w:r>
      <w:r w:rsidR="0065155D" w:rsidRPr="00BD42AD">
        <w:rPr>
          <w:sz w:val="28"/>
          <w:szCs w:val="28"/>
        </w:rPr>
        <w:t>0</w:t>
      </w:r>
      <w:r w:rsidR="00DD4B05" w:rsidRPr="00BD42AD">
        <w:rPr>
          <w:sz w:val="28"/>
          <w:szCs w:val="28"/>
        </w:rPr>
        <w:t xml:space="preserve"> кв.</w:t>
      </w:r>
      <w:r w:rsidR="004A3F2F" w:rsidRPr="00BD42AD">
        <w:rPr>
          <w:sz w:val="28"/>
          <w:szCs w:val="28"/>
        </w:rPr>
        <w:t xml:space="preserve"> </w:t>
      </w:r>
      <w:r w:rsidR="00DD4B05" w:rsidRPr="00BD42AD">
        <w:rPr>
          <w:sz w:val="28"/>
          <w:szCs w:val="28"/>
        </w:rPr>
        <w:t>м.</w:t>
      </w:r>
      <w:r w:rsidRPr="00BD42AD">
        <w:rPr>
          <w:sz w:val="28"/>
          <w:szCs w:val="28"/>
        </w:rPr>
        <w:t xml:space="preserve"> </w:t>
      </w:r>
    </w:p>
    <w:p w:rsidR="007B037F" w:rsidRPr="00BD42AD" w:rsidRDefault="007B037F" w:rsidP="007B037F">
      <w:pPr>
        <w:autoSpaceDE w:val="0"/>
        <w:autoSpaceDN w:val="0"/>
        <w:adjustRightInd w:val="0"/>
        <w:ind w:firstLine="720"/>
        <w:jc w:val="both"/>
        <w:rPr>
          <w:sz w:val="28"/>
          <w:szCs w:val="28"/>
        </w:rPr>
      </w:pPr>
      <w:r w:rsidRPr="00BD42AD">
        <w:rPr>
          <w:sz w:val="28"/>
          <w:szCs w:val="28"/>
        </w:rPr>
        <w:t>В 202</w:t>
      </w:r>
      <w:r w:rsidR="009A5C0A" w:rsidRPr="00BD42AD">
        <w:rPr>
          <w:sz w:val="28"/>
          <w:szCs w:val="28"/>
        </w:rPr>
        <w:t>3</w:t>
      </w:r>
      <w:r w:rsidRPr="00BD42AD">
        <w:rPr>
          <w:sz w:val="28"/>
          <w:szCs w:val="28"/>
        </w:rPr>
        <w:t xml:space="preserve"> году продолж</w:t>
      </w:r>
      <w:r w:rsidR="009A5C0A" w:rsidRPr="00BD42AD">
        <w:rPr>
          <w:sz w:val="28"/>
          <w:szCs w:val="28"/>
        </w:rPr>
        <w:t>ается</w:t>
      </w:r>
      <w:r w:rsidRPr="00BD42AD">
        <w:rPr>
          <w:sz w:val="28"/>
          <w:szCs w:val="28"/>
        </w:rPr>
        <w:t xml:space="preserve"> строительство многоквартирных жилых домов в </w:t>
      </w:r>
      <w:proofErr w:type="spellStart"/>
      <w:r w:rsidRPr="00BD42AD">
        <w:rPr>
          <w:sz w:val="28"/>
          <w:szCs w:val="28"/>
        </w:rPr>
        <w:t>пгт</w:t>
      </w:r>
      <w:proofErr w:type="spellEnd"/>
      <w:r w:rsidRPr="00BD42AD">
        <w:rPr>
          <w:sz w:val="28"/>
          <w:szCs w:val="28"/>
        </w:rPr>
        <w:t>. Березово по</w:t>
      </w:r>
      <w:r w:rsidR="00E31A8B" w:rsidRPr="00BD42AD">
        <w:rPr>
          <w:sz w:val="28"/>
          <w:szCs w:val="28"/>
        </w:rPr>
        <w:t xml:space="preserve"> ул. Молодежная, дома № 19,</w:t>
      </w:r>
      <w:r w:rsidRPr="00BD42AD">
        <w:rPr>
          <w:sz w:val="28"/>
          <w:szCs w:val="28"/>
        </w:rPr>
        <w:t xml:space="preserve"> 21</w:t>
      </w:r>
      <w:r w:rsidR="00E31A8B" w:rsidRPr="00BD42AD">
        <w:rPr>
          <w:sz w:val="28"/>
          <w:szCs w:val="28"/>
        </w:rPr>
        <w:t xml:space="preserve"> и</w:t>
      </w:r>
      <w:r w:rsidR="00FF0115" w:rsidRPr="00BD42AD">
        <w:rPr>
          <w:sz w:val="28"/>
          <w:szCs w:val="28"/>
        </w:rPr>
        <w:t xml:space="preserve"> ул. Разведчиков д. 8</w:t>
      </w:r>
      <w:r w:rsidRPr="00BD42AD">
        <w:rPr>
          <w:sz w:val="28"/>
          <w:szCs w:val="28"/>
        </w:rPr>
        <w:t>.</w:t>
      </w:r>
    </w:p>
    <w:p w:rsidR="00854FAB" w:rsidRPr="00BD42AD" w:rsidRDefault="00854FAB" w:rsidP="00854FAB">
      <w:pPr>
        <w:pStyle w:val="312"/>
        <w:tabs>
          <w:tab w:val="left" w:pos="0"/>
        </w:tabs>
        <w:ind w:firstLine="709"/>
        <w:jc w:val="left"/>
        <w:rPr>
          <w:szCs w:val="28"/>
        </w:rPr>
      </w:pPr>
      <w:r w:rsidRPr="00BD42AD">
        <w:rPr>
          <w:szCs w:val="28"/>
        </w:rPr>
        <w:t xml:space="preserve">В 2023 году </w:t>
      </w:r>
      <w:r w:rsidR="009A5C0A" w:rsidRPr="00BD42AD">
        <w:rPr>
          <w:szCs w:val="28"/>
        </w:rPr>
        <w:t xml:space="preserve">запланирован </w:t>
      </w:r>
      <w:r w:rsidRPr="00BD42AD">
        <w:rPr>
          <w:szCs w:val="28"/>
        </w:rPr>
        <w:t xml:space="preserve"> вв</w:t>
      </w:r>
      <w:r w:rsidR="009A5C0A" w:rsidRPr="00BD42AD">
        <w:rPr>
          <w:szCs w:val="28"/>
        </w:rPr>
        <w:t>од</w:t>
      </w:r>
      <w:r w:rsidRPr="00BD42AD">
        <w:rPr>
          <w:szCs w:val="28"/>
        </w:rPr>
        <w:t xml:space="preserve"> в эксплуатацию</w:t>
      </w:r>
      <w:r w:rsidR="00E31A8B" w:rsidRPr="00BD42AD">
        <w:rPr>
          <w:szCs w:val="28"/>
        </w:rPr>
        <w:t xml:space="preserve"> </w:t>
      </w:r>
      <w:r w:rsidRPr="00BD42AD">
        <w:rPr>
          <w:szCs w:val="28"/>
        </w:rPr>
        <w:t>многоквартирны</w:t>
      </w:r>
      <w:r w:rsidR="00E31A8B" w:rsidRPr="00BD42AD">
        <w:rPr>
          <w:szCs w:val="28"/>
        </w:rPr>
        <w:t>х</w:t>
      </w:r>
      <w:r w:rsidRPr="00BD42AD">
        <w:rPr>
          <w:szCs w:val="28"/>
        </w:rPr>
        <w:t xml:space="preserve"> дом</w:t>
      </w:r>
      <w:r w:rsidR="009A5C0A" w:rsidRPr="00BD42AD">
        <w:rPr>
          <w:szCs w:val="28"/>
        </w:rPr>
        <w:t>ов</w:t>
      </w:r>
      <w:r w:rsidR="00E31A8B" w:rsidRPr="00BD42AD">
        <w:rPr>
          <w:szCs w:val="28"/>
        </w:rPr>
        <w:t>, в том числе</w:t>
      </w:r>
      <w:r w:rsidRPr="00BD42AD">
        <w:rPr>
          <w:szCs w:val="28"/>
        </w:rPr>
        <w:t>:</w:t>
      </w:r>
    </w:p>
    <w:p w:rsidR="00854FAB" w:rsidRPr="00BD42AD" w:rsidRDefault="00E31A8B" w:rsidP="00854FAB">
      <w:pPr>
        <w:pStyle w:val="312"/>
        <w:tabs>
          <w:tab w:val="left" w:pos="0"/>
        </w:tabs>
        <w:ind w:firstLine="709"/>
        <w:jc w:val="left"/>
        <w:rPr>
          <w:szCs w:val="28"/>
        </w:rPr>
      </w:pPr>
      <w:r w:rsidRPr="00BD42AD">
        <w:rPr>
          <w:szCs w:val="28"/>
        </w:rPr>
        <w:t xml:space="preserve">– </w:t>
      </w:r>
      <w:proofErr w:type="spellStart"/>
      <w:r w:rsidRPr="00BD42AD">
        <w:rPr>
          <w:szCs w:val="28"/>
        </w:rPr>
        <w:t>пгт</w:t>
      </w:r>
      <w:proofErr w:type="spellEnd"/>
      <w:r w:rsidRPr="00BD42AD">
        <w:rPr>
          <w:szCs w:val="28"/>
        </w:rPr>
        <w:t>. Березово,</w:t>
      </w:r>
      <w:r w:rsidR="00854FAB" w:rsidRPr="00BD42AD">
        <w:rPr>
          <w:szCs w:val="28"/>
        </w:rPr>
        <w:t xml:space="preserve"> ул. Молодежная, д. </w:t>
      </w:r>
      <w:r w:rsidR="009A5C0A" w:rsidRPr="00BD42AD">
        <w:rPr>
          <w:szCs w:val="28"/>
        </w:rPr>
        <w:t>№</w:t>
      </w:r>
      <w:r w:rsidR="00854FAB" w:rsidRPr="00BD42AD">
        <w:rPr>
          <w:szCs w:val="28"/>
        </w:rPr>
        <w:t>19</w:t>
      </w:r>
      <w:r w:rsidR="00F33A09" w:rsidRPr="00BD42AD">
        <w:rPr>
          <w:szCs w:val="28"/>
        </w:rPr>
        <w:t xml:space="preserve"> и 21</w:t>
      </w:r>
      <w:r w:rsidR="00854FAB" w:rsidRPr="00BD42AD">
        <w:rPr>
          <w:szCs w:val="28"/>
        </w:rPr>
        <w:t>;</w:t>
      </w:r>
    </w:p>
    <w:p w:rsidR="00854FAB" w:rsidRPr="00BD42AD" w:rsidRDefault="00854FAB" w:rsidP="00854FAB">
      <w:pPr>
        <w:pStyle w:val="312"/>
        <w:tabs>
          <w:tab w:val="left" w:pos="0"/>
        </w:tabs>
        <w:ind w:firstLine="709"/>
        <w:jc w:val="left"/>
        <w:rPr>
          <w:szCs w:val="28"/>
        </w:rPr>
      </w:pPr>
      <w:r w:rsidRPr="00BD42AD">
        <w:rPr>
          <w:szCs w:val="28"/>
        </w:rPr>
        <w:t>– с. Теги, ул. Молодежная, д. 8;</w:t>
      </w:r>
    </w:p>
    <w:p w:rsidR="00854FAB" w:rsidRPr="00BD42AD" w:rsidRDefault="00854FAB" w:rsidP="00854FAB">
      <w:pPr>
        <w:pStyle w:val="312"/>
        <w:tabs>
          <w:tab w:val="left" w:pos="0"/>
        </w:tabs>
        <w:ind w:firstLine="709"/>
        <w:jc w:val="left"/>
        <w:rPr>
          <w:szCs w:val="28"/>
        </w:rPr>
      </w:pPr>
      <w:r w:rsidRPr="00BD42AD">
        <w:rPr>
          <w:szCs w:val="28"/>
        </w:rPr>
        <w:t>– с. Саранпауль, ул. Советская, д. 22.</w:t>
      </w:r>
    </w:p>
    <w:p w:rsidR="00854FAB" w:rsidRPr="00BD42AD" w:rsidRDefault="00854FAB" w:rsidP="00854FAB">
      <w:pPr>
        <w:pStyle w:val="312"/>
        <w:tabs>
          <w:tab w:val="left" w:pos="0"/>
        </w:tabs>
        <w:ind w:firstLine="709"/>
        <w:jc w:val="left"/>
        <w:rPr>
          <w:szCs w:val="28"/>
        </w:rPr>
      </w:pPr>
      <w:r w:rsidRPr="00BD42AD">
        <w:rPr>
          <w:szCs w:val="28"/>
        </w:rPr>
        <w:t xml:space="preserve">Общая площадь жилищных помещений, планируемая к вводу в эксплуатацию в 2023 году, составляет </w:t>
      </w:r>
      <w:r w:rsidR="00F33A09" w:rsidRPr="00BD42AD">
        <w:rPr>
          <w:szCs w:val="28"/>
        </w:rPr>
        <w:t>10,43</w:t>
      </w:r>
      <w:r w:rsidRPr="00BD42AD">
        <w:rPr>
          <w:szCs w:val="28"/>
        </w:rPr>
        <w:t xml:space="preserve"> кв. м.</w:t>
      </w:r>
    </w:p>
    <w:p w:rsidR="007B037F" w:rsidRPr="00BD42AD" w:rsidRDefault="007B037F" w:rsidP="007B037F">
      <w:pPr>
        <w:autoSpaceDE w:val="0"/>
        <w:autoSpaceDN w:val="0"/>
        <w:adjustRightInd w:val="0"/>
        <w:ind w:firstLine="720"/>
        <w:jc w:val="both"/>
        <w:rPr>
          <w:sz w:val="28"/>
          <w:szCs w:val="28"/>
        </w:rPr>
      </w:pPr>
      <w:r w:rsidRPr="00BD42AD">
        <w:rPr>
          <w:sz w:val="28"/>
          <w:szCs w:val="28"/>
        </w:rPr>
        <w:t>Основные проблемы в развитии конкуренции в области жилищного строительства в Березовском районе (за исключением индивидуального жилищного строительства) - высокие риски и капитальные затраты при освоении инвестиций и осуществлении строительной деятельности.</w:t>
      </w:r>
    </w:p>
    <w:p w:rsidR="007B037F" w:rsidRPr="00BD42AD" w:rsidRDefault="007B037F" w:rsidP="007B037F">
      <w:pPr>
        <w:spacing w:line="0" w:lineRule="atLeast"/>
        <w:ind w:firstLine="709"/>
        <w:jc w:val="both"/>
        <w:rPr>
          <w:sz w:val="28"/>
          <w:szCs w:val="28"/>
        </w:rPr>
      </w:pPr>
      <w:r w:rsidRPr="00BD42AD">
        <w:rPr>
          <w:sz w:val="28"/>
          <w:szCs w:val="28"/>
        </w:rPr>
        <w:t>С целью развития конкурентной среды в сфере жилищного строительства на территории Березовского района реализуются т</w:t>
      </w:r>
      <w:r w:rsidR="00E66E03" w:rsidRPr="00BD42AD">
        <w:rPr>
          <w:sz w:val="28"/>
          <w:szCs w:val="28"/>
        </w:rPr>
        <w:t>иповые регламенты (постановления</w:t>
      </w:r>
      <w:r w:rsidRPr="00BD42AD">
        <w:rPr>
          <w:sz w:val="28"/>
          <w:szCs w:val="28"/>
        </w:rPr>
        <w:t xml:space="preserve"> администрации Березовского района от 29.01.2020 №49 и №50):</w:t>
      </w:r>
    </w:p>
    <w:p w:rsidR="007B037F" w:rsidRPr="00BD42AD" w:rsidRDefault="007B037F" w:rsidP="007B037F">
      <w:pPr>
        <w:tabs>
          <w:tab w:val="left" w:pos="993"/>
        </w:tabs>
        <w:spacing w:line="0" w:lineRule="atLeast"/>
        <w:ind w:firstLine="709"/>
        <w:jc w:val="both"/>
        <w:rPr>
          <w:bCs/>
          <w:sz w:val="28"/>
          <w:szCs w:val="28"/>
        </w:rPr>
      </w:pPr>
      <w:r w:rsidRPr="00BD42AD">
        <w:rPr>
          <w:sz w:val="28"/>
          <w:szCs w:val="28"/>
        </w:rPr>
        <w:t>- «</w:t>
      </w:r>
      <w:r w:rsidRPr="00BD42AD">
        <w:rPr>
          <w:color w:val="000000"/>
          <w:sz w:val="28"/>
          <w:szCs w:val="28"/>
        </w:rPr>
        <w:t xml:space="preserve">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w:t>
      </w:r>
      <w:r w:rsidRPr="00BD42AD">
        <w:rPr>
          <w:rFonts w:eastAsia="Calibri"/>
          <w:sz w:val="28"/>
          <w:szCs w:val="28"/>
        </w:rPr>
        <w:t>расположенного на территории Березовского района</w:t>
      </w:r>
      <w:r w:rsidRPr="00BD42AD">
        <w:rPr>
          <w:bCs/>
          <w:sz w:val="28"/>
          <w:szCs w:val="28"/>
        </w:rPr>
        <w:t>»;</w:t>
      </w:r>
    </w:p>
    <w:p w:rsidR="007B037F" w:rsidRPr="00BD42AD" w:rsidRDefault="007B037F" w:rsidP="007B037F">
      <w:pPr>
        <w:spacing w:line="0" w:lineRule="atLeast"/>
        <w:ind w:firstLine="709"/>
        <w:jc w:val="both"/>
        <w:rPr>
          <w:bCs/>
          <w:sz w:val="28"/>
          <w:szCs w:val="28"/>
        </w:rPr>
      </w:pPr>
      <w:r w:rsidRPr="00BD42AD">
        <w:rPr>
          <w:sz w:val="28"/>
          <w:szCs w:val="28"/>
        </w:rPr>
        <w:t>- «</w:t>
      </w:r>
      <w:r w:rsidRPr="00BD42AD">
        <w:rPr>
          <w:color w:val="000000"/>
          <w:sz w:val="28"/>
          <w:szCs w:val="28"/>
        </w:rPr>
        <w:t xml:space="preserve">Выдача разрешения на ввод объекта в эксплуатацию при осуществлении строительства, реконструкции объекта капитального строительства, </w:t>
      </w:r>
      <w:r w:rsidRPr="00BD42AD">
        <w:rPr>
          <w:rFonts w:eastAsia="Calibri"/>
          <w:sz w:val="28"/>
          <w:szCs w:val="28"/>
        </w:rPr>
        <w:t>расположенного на территории Березовского района</w:t>
      </w:r>
      <w:r w:rsidRPr="00BD42AD">
        <w:rPr>
          <w:bCs/>
          <w:sz w:val="28"/>
          <w:szCs w:val="28"/>
        </w:rPr>
        <w:t>».</w:t>
      </w:r>
    </w:p>
    <w:p w:rsidR="007B037F" w:rsidRPr="00BD42AD" w:rsidRDefault="007B037F" w:rsidP="007B037F">
      <w:pPr>
        <w:spacing w:line="0" w:lineRule="atLeast"/>
        <w:ind w:firstLine="720"/>
        <w:jc w:val="both"/>
        <w:rPr>
          <w:sz w:val="28"/>
          <w:szCs w:val="28"/>
        </w:rPr>
      </w:pPr>
      <w:r w:rsidRPr="00BD42AD">
        <w:rPr>
          <w:sz w:val="28"/>
          <w:szCs w:val="28"/>
        </w:rPr>
        <w:t xml:space="preserve">По состоянию на 1 января 2023 года в Березовском районе состоит на учете по улучшению жилищных условий 566 семей (1 440 человек). </w:t>
      </w:r>
    </w:p>
    <w:p w:rsidR="007B037F" w:rsidRPr="00BD42AD" w:rsidRDefault="007B037F" w:rsidP="007B037F">
      <w:pPr>
        <w:autoSpaceDE w:val="0"/>
        <w:autoSpaceDN w:val="0"/>
        <w:adjustRightInd w:val="0"/>
        <w:ind w:firstLine="720"/>
        <w:jc w:val="both"/>
        <w:rPr>
          <w:bCs/>
          <w:sz w:val="28"/>
          <w:szCs w:val="28"/>
        </w:rPr>
      </w:pPr>
      <w:r w:rsidRPr="00BD42AD">
        <w:rPr>
          <w:bCs/>
          <w:sz w:val="28"/>
          <w:szCs w:val="28"/>
        </w:rPr>
        <w:lastRenderedPageBreak/>
        <w:t xml:space="preserve">В рамках </w:t>
      </w:r>
      <w:r w:rsidRPr="00BD42AD">
        <w:rPr>
          <w:bCs/>
          <w:sz w:val="28"/>
          <w:szCs w:val="28"/>
          <w:lang w:eastAsia="ar-SA"/>
        </w:rPr>
        <w:t xml:space="preserve">муниципальной программы </w:t>
      </w:r>
      <w:r w:rsidRPr="00BD42AD">
        <w:rPr>
          <w:bCs/>
          <w:sz w:val="28"/>
          <w:szCs w:val="28"/>
        </w:rPr>
        <w:t>Березовского района «</w:t>
      </w:r>
      <w:r w:rsidRPr="00BD42AD">
        <w:rPr>
          <w:bCs/>
          <w:sz w:val="28"/>
          <w:szCs w:val="28"/>
          <w:lang w:eastAsia="ar-SA"/>
        </w:rPr>
        <w:t>Развитие жилищной сферы в Березовском районе» на 202</w:t>
      </w:r>
      <w:r w:rsidR="00CC1092" w:rsidRPr="00BD42AD">
        <w:rPr>
          <w:bCs/>
          <w:sz w:val="28"/>
          <w:szCs w:val="28"/>
          <w:lang w:eastAsia="ar-SA"/>
        </w:rPr>
        <w:t>3</w:t>
      </w:r>
      <w:r w:rsidRPr="00BD42AD">
        <w:rPr>
          <w:bCs/>
          <w:sz w:val="28"/>
          <w:szCs w:val="28"/>
          <w:lang w:eastAsia="ar-SA"/>
        </w:rPr>
        <w:t xml:space="preserve"> год запланировано </w:t>
      </w:r>
      <w:r w:rsidR="00E60F10" w:rsidRPr="00BD42AD">
        <w:rPr>
          <w:bCs/>
          <w:sz w:val="28"/>
          <w:szCs w:val="28"/>
          <w:lang w:eastAsia="ar-SA"/>
        </w:rPr>
        <w:t>36,23</w:t>
      </w:r>
      <w:r w:rsidRPr="00BD42AD">
        <w:rPr>
          <w:bCs/>
          <w:sz w:val="28"/>
          <w:szCs w:val="28"/>
        </w:rPr>
        <w:t xml:space="preserve"> </w:t>
      </w:r>
      <w:r w:rsidR="00E60F10" w:rsidRPr="00BD42AD">
        <w:rPr>
          <w:bCs/>
          <w:sz w:val="28"/>
          <w:szCs w:val="28"/>
        </w:rPr>
        <w:t>млн</w:t>
      </w:r>
      <w:r w:rsidRPr="00BD42AD">
        <w:rPr>
          <w:bCs/>
          <w:sz w:val="28"/>
          <w:szCs w:val="28"/>
        </w:rPr>
        <w:t xml:space="preserve">. руб., освоение составило </w:t>
      </w:r>
      <w:r w:rsidR="00E60F10" w:rsidRPr="00BD42AD">
        <w:rPr>
          <w:bCs/>
          <w:sz w:val="28"/>
          <w:szCs w:val="28"/>
        </w:rPr>
        <w:t>48,18</w:t>
      </w:r>
      <w:r w:rsidRPr="00BD42AD">
        <w:rPr>
          <w:bCs/>
          <w:sz w:val="28"/>
          <w:szCs w:val="28"/>
        </w:rPr>
        <w:t>%:</w:t>
      </w:r>
    </w:p>
    <w:p w:rsidR="00113D7E" w:rsidRPr="00BD42AD" w:rsidRDefault="00113D7E" w:rsidP="00113D7E">
      <w:pPr>
        <w:pStyle w:val="ConsPlusTitle"/>
        <w:widowControl/>
        <w:ind w:firstLine="720"/>
        <w:jc w:val="both"/>
        <w:rPr>
          <w:rFonts w:ascii="Times New Roman" w:hAnsi="Times New Roman" w:cs="Times New Roman"/>
          <w:b w:val="0"/>
          <w:sz w:val="28"/>
          <w:szCs w:val="28"/>
        </w:rPr>
      </w:pPr>
      <w:r w:rsidRPr="00BD42AD">
        <w:rPr>
          <w:rFonts w:ascii="Times New Roman" w:hAnsi="Times New Roman" w:cs="Times New Roman"/>
          <w:b w:val="0"/>
          <w:sz w:val="28"/>
          <w:szCs w:val="28"/>
        </w:rPr>
        <w:t xml:space="preserve">1. В рамках подпрограммы 2 «Содействие развитию жилищного строительства»: </w:t>
      </w:r>
    </w:p>
    <w:p w:rsidR="00113D7E" w:rsidRPr="00BD42AD" w:rsidRDefault="00113D7E" w:rsidP="0065155D">
      <w:pPr>
        <w:pStyle w:val="afa"/>
        <w:spacing w:after="0"/>
        <w:ind w:left="0" w:firstLine="709"/>
        <w:jc w:val="both"/>
        <w:rPr>
          <w:bCs/>
          <w:sz w:val="28"/>
          <w:szCs w:val="28"/>
        </w:rPr>
      </w:pPr>
      <w:r w:rsidRPr="00BD42AD">
        <w:rPr>
          <w:sz w:val="28"/>
          <w:szCs w:val="28"/>
        </w:rPr>
        <w:t xml:space="preserve">1.1. по основному мероприятию «Приобретение жилья, </w:t>
      </w:r>
      <w:r w:rsidRPr="00BD42AD">
        <w:rPr>
          <w:color w:val="000000"/>
          <w:sz w:val="28"/>
          <w:szCs w:val="28"/>
          <w:lang w:eastAsia="en-US"/>
        </w:rPr>
        <w:t>выплата возмещения за изымаемую недвижимость</w:t>
      </w:r>
      <w:r w:rsidRPr="00BD42AD">
        <w:rPr>
          <w:sz w:val="28"/>
          <w:szCs w:val="28"/>
        </w:rPr>
        <w:t>» на 2023 год объем бюджетных ассигнований составляет 22 069,80 тыс. руб.</w:t>
      </w:r>
      <w:r w:rsidRPr="00BD42AD">
        <w:rPr>
          <w:bCs/>
          <w:sz w:val="28"/>
          <w:szCs w:val="28"/>
        </w:rPr>
        <w:t xml:space="preserve"> </w:t>
      </w:r>
    </w:p>
    <w:p w:rsidR="00113D7E" w:rsidRPr="00BD42AD" w:rsidRDefault="00113D7E" w:rsidP="0065155D">
      <w:pPr>
        <w:pStyle w:val="afa"/>
        <w:spacing w:after="0"/>
        <w:ind w:left="0" w:firstLine="709"/>
        <w:jc w:val="both"/>
        <w:rPr>
          <w:sz w:val="28"/>
          <w:szCs w:val="28"/>
          <w:lang w:eastAsia="ar-SA"/>
        </w:rPr>
      </w:pPr>
      <w:r w:rsidRPr="00BD42AD">
        <w:rPr>
          <w:sz w:val="28"/>
          <w:szCs w:val="28"/>
          <w:lang w:eastAsia="ar-SA"/>
        </w:rPr>
        <w:t>В 1 квартале текущего года заключено 4 муниципальных контракта по приобретению жилых помещений (</w:t>
      </w:r>
      <w:proofErr w:type="spellStart"/>
      <w:r w:rsidRPr="00BD42AD">
        <w:rPr>
          <w:sz w:val="28"/>
          <w:szCs w:val="28"/>
          <w:lang w:eastAsia="ar-SA"/>
        </w:rPr>
        <w:t>пгт</w:t>
      </w:r>
      <w:proofErr w:type="spellEnd"/>
      <w:r w:rsidRPr="00BD42AD">
        <w:rPr>
          <w:sz w:val="28"/>
          <w:szCs w:val="28"/>
          <w:lang w:eastAsia="ar-SA"/>
        </w:rPr>
        <w:t>. Березово – 1, с.</w:t>
      </w:r>
      <w:r w:rsidR="006C4A21" w:rsidRPr="00BD42AD">
        <w:rPr>
          <w:sz w:val="28"/>
          <w:szCs w:val="28"/>
          <w:lang w:val="ru-RU" w:eastAsia="ar-SA"/>
        </w:rPr>
        <w:t xml:space="preserve"> </w:t>
      </w:r>
      <w:r w:rsidRPr="00BD42AD">
        <w:rPr>
          <w:sz w:val="28"/>
          <w:szCs w:val="28"/>
          <w:lang w:eastAsia="ar-SA"/>
        </w:rPr>
        <w:t>Теги – 3) на общую сумму 17 456,20 тыс. руб. Оплата произведена в полном объеме.</w:t>
      </w:r>
    </w:p>
    <w:p w:rsidR="00113D7E" w:rsidRPr="00BD42AD" w:rsidRDefault="00113D7E" w:rsidP="0065155D">
      <w:pPr>
        <w:pStyle w:val="afa"/>
        <w:spacing w:after="0"/>
        <w:ind w:left="0" w:firstLine="709"/>
        <w:jc w:val="both"/>
        <w:rPr>
          <w:sz w:val="28"/>
          <w:szCs w:val="28"/>
          <w:lang w:eastAsia="ar-SA"/>
        </w:rPr>
      </w:pPr>
      <w:r w:rsidRPr="00BD42AD">
        <w:rPr>
          <w:sz w:val="28"/>
          <w:szCs w:val="28"/>
          <w:lang w:eastAsia="ar-SA"/>
        </w:rPr>
        <w:t>В 1 квартале 2023 года расселено 1 жилое помещение, заключен договор мены с собственниками аварийного жилищного фонда, расселено 38,0</w:t>
      </w:r>
      <w:r w:rsidR="006C4A21" w:rsidRPr="00BD42AD">
        <w:rPr>
          <w:sz w:val="28"/>
          <w:szCs w:val="28"/>
          <w:lang w:val="ru-RU" w:eastAsia="ar-SA"/>
        </w:rPr>
        <w:t>0</w:t>
      </w:r>
      <w:r w:rsidRPr="00BD42AD">
        <w:rPr>
          <w:sz w:val="28"/>
          <w:szCs w:val="28"/>
          <w:lang w:eastAsia="ar-SA"/>
        </w:rPr>
        <w:t xml:space="preserve"> </w:t>
      </w:r>
      <w:proofErr w:type="spellStart"/>
      <w:r w:rsidRPr="00BD42AD">
        <w:rPr>
          <w:sz w:val="28"/>
          <w:szCs w:val="28"/>
          <w:lang w:eastAsia="ar-SA"/>
        </w:rPr>
        <w:t>кв.м</w:t>
      </w:r>
      <w:proofErr w:type="spellEnd"/>
      <w:r w:rsidRPr="00BD42AD">
        <w:rPr>
          <w:sz w:val="28"/>
          <w:szCs w:val="28"/>
          <w:lang w:eastAsia="ar-SA"/>
        </w:rPr>
        <w:t xml:space="preserve">. (1 человек). </w:t>
      </w:r>
    </w:p>
    <w:p w:rsidR="00113D7E" w:rsidRPr="00BD42AD" w:rsidRDefault="00113D7E" w:rsidP="00113D7E">
      <w:pPr>
        <w:pStyle w:val="af6"/>
        <w:tabs>
          <w:tab w:val="left" w:pos="708"/>
        </w:tabs>
        <w:ind w:firstLine="720"/>
        <w:jc w:val="both"/>
        <w:rPr>
          <w:sz w:val="28"/>
          <w:szCs w:val="28"/>
          <w:lang w:eastAsia="ar-SA"/>
        </w:rPr>
      </w:pPr>
      <w:r w:rsidRPr="00BD42AD">
        <w:rPr>
          <w:sz w:val="28"/>
          <w:szCs w:val="28"/>
        </w:rPr>
        <w:t xml:space="preserve">2. В рамках подпрограммы 3 «Обеспечение </w:t>
      </w:r>
      <w:r w:rsidRPr="00BD42AD">
        <w:rPr>
          <w:sz w:val="28"/>
          <w:szCs w:val="28"/>
          <w:lang w:eastAsia="ar-SA"/>
        </w:rPr>
        <w:t xml:space="preserve">мерами государственной поддержки по улучшению жилищных условий отдельных категорий граждан»: </w:t>
      </w:r>
    </w:p>
    <w:p w:rsidR="00113D7E" w:rsidRPr="00BD42AD" w:rsidRDefault="00113D7E" w:rsidP="00113D7E">
      <w:pPr>
        <w:pStyle w:val="af6"/>
        <w:tabs>
          <w:tab w:val="left" w:pos="708"/>
        </w:tabs>
        <w:ind w:firstLine="720"/>
        <w:jc w:val="both"/>
        <w:rPr>
          <w:sz w:val="28"/>
          <w:szCs w:val="28"/>
        </w:rPr>
      </w:pPr>
      <w:r w:rsidRPr="00BD42AD">
        <w:rPr>
          <w:sz w:val="28"/>
          <w:szCs w:val="28"/>
        </w:rPr>
        <w:t>2.1. по мероприятию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на 2023 год предусмотрены лимиты средств на предоставление 1 молодой семье субсидии в размере 1 492,30 тыс. руб. Молодой семье выдано свидетельство на приобретение (строительство) жилья, сроком  до 28.09.2023.</w:t>
      </w:r>
    </w:p>
    <w:p w:rsidR="00113D7E" w:rsidRPr="00BD42AD" w:rsidRDefault="00113D7E" w:rsidP="00113D7E">
      <w:pPr>
        <w:pStyle w:val="af6"/>
        <w:tabs>
          <w:tab w:val="left" w:pos="708"/>
        </w:tabs>
        <w:ind w:firstLine="720"/>
        <w:jc w:val="both"/>
        <w:rPr>
          <w:sz w:val="28"/>
          <w:szCs w:val="28"/>
        </w:rPr>
      </w:pPr>
      <w:r w:rsidRPr="00BD42AD">
        <w:rPr>
          <w:sz w:val="28"/>
          <w:szCs w:val="28"/>
        </w:rPr>
        <w:t xml:space="preserve">2.2. по мероприятию «Улучшение жилищных условий ветеранов боевых действий, инвалидов и семей, имеющих детей-инвалидов, вставших на учет в качестве нуждающихся в жилых помещениях до 01 января 2005 года» на 2023 год  предусмотрены лимиты средств в размере 10 000,00 тыс. руб. </w:t>
      </w:r>
    </w:p>
    <w:p w:rsidR="00113D7E" w:rsidRPr="00BD42AD" w:rsidRDefault="00113D7E" w:rsidP="00113D7E">
      <w:pPr>
        <w:pStyle w:val="af6"/>
        <w:tabs>
          <w:tab w:val="left" w:pos="708"/>
        </w:tabs>
        <w:ind w:firstLine="720"/>
        <w:jc w:val="both"/>
        <w:rPr>
          <w:sz w:val="28"/>
          <w:szCs w:val="28"/>
          <w:lang w:val="ru-RU"/>
        </w:rPr>
      </w:pPr>
      <w:r w:rsidRPr="00BD42AD">
        <w:rPr>
          <w:sz w:val="28"/>
          <w:szCs w:val="28"/>
        </w:rPr>
        <w:t>1 гражданину, относящемуся к категории ветераны боевых действий, выдано гарантийное письмо на приобретение жилого помещения в размере 1 728,50 тыс. руб., сроком действия до 26.05.2023.</w:t>
      </w:r>
    </w:p>
    <w:p w:rsidR="00113D7E" w:rsidRPr="00BD42AD" w:rsidRDefault="00113D7E" w:rsidP="00113D7E">
      <w:pPr>
        <w:pStyle w:val="af"/>
        <w:tabs>
          <w:tab w:val="left" w:pos="709"/>
          <w:tab w:val="left" w:pos="993"/>
          <w:tab w:val="left" w:pos="9922"/>
        </w:tabs>
        <w:ind w:firstLine="720"/>
      </w:pPr>
      <w:r w:rsidRPr="00BD42AD">
        <w:t xml:space="preserve">3.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21.03.2006 № 153, 4 гражданам направлены уведомления о получении государственного жилищного сертификата, из которых 1 предоставлены документы для получения ГЖС, документы направлены на рассмотрение в Департамент строительства автономного округа - Югры. </w:t>
      </w:r>
    </w:p>
    <w:p w:rsidR="00113D7E" w:rsidRPr="00BD42AD" w:rsidRDefault="00113D7E" w:rsidP="00113D7E">
      <w:pPr>
        <w:pStyle w:val="af6"/>
        <w:tabs>
          <w:tab w:val="left" w:pos="708"/>
        </w:tabs>
        <w:ind w:firstLine="720"/>
        <w:jc w:val="both"/>
        <w:rPr>
          <w:sz w:val="28"/>
          <w:szCs w:val="28"/>
          <w:lang w:val="ru-RU"/>
        </w:rPr>
      </w:pPr>
      <w:r w:rsidRPr="00BD42AD">
        <w:rPr>
          <w:bCs/>
          <w:sz w:val="28"/>
          <w:szCs w:val="28"/>
        </w:rPr>
        <w:t>В 1 квартале 2023 года</w:t>
      </w:r>
      <w:r w:rsidRPr="00BD42AD">
        <w:rPr>
          <w:sz w:val="28"/>
          <w:szCs w:val="28"/>
        </w:rPr>
        <w:t xml:space="preserve"> признано участниками ведомственной целевой программы 4 граждан</w:t>
      </w:r>
      <w:r w:rsidR="006C4A21" w:rsidRPr="00BD42AD">
        <w:rPr>
          <w:sz w:val="28"/>
          <w:szCs w:val="28"/>
          <w:lang w:val="ru-RU"/>
        </w:rPr>
        <w:t>ина</w:t>
      </w:r>
      <w:r w:rsidRPr="00BD42AD">
        <w:rPr>
          <w:sz w:val="28"/>
          <w:szCs w:val="28"/>
        </w:rPr>
        <w:t>, отказано в постановке на учет 4 гражданам.</w:t>
      </w:r>
    </w:p>
    <w:p w:rsidR="006C4A21" w:rsidRPr="00BD42AD" w:rsidRDefault="00113D7E" w:rsidP="00113D7E">
      <w:pPr>
        <w:autoSpaceDE w:val="0"/>
        <w:autoSpaceDN w:val="0"/>
        <w:adjustRightInd w:val="0"/>
        <w:ind w:firstLine="709"/>
        <w:jc w:val="both"/>
        <w:rPr>
          <w:bCs/>
          <w:sz w:val="28"/>
          <w:szCs w:val="28"/>
        </w:rPr>
      </w:pPr>
      <w:r w:rsidRPr="00BD42AD">
        <w:rPr>
          <w:sz w:val="28"/>
          <w:szCs w:val="28"/>
        </w:rPr>
        <w:t xml:space="preserve">4. </w:t>
      </w:r>
      <w:r w:rsidRPr="00BD42AD">
        <w:rPr>
          <w:bCs/>
          <w:sz w:val="28"/>
          <w:szCs w:val="28"/>
        </w:rPr>
        <w:t xml:space="preserve">В 1 квартале 2023 года: </w:t>
      </w:r>
    </w:p>
    <w:p w:rsidR="006C4A21" w:rsidRPr="00BD42AD" w:rsidRDefault="006C4A21" w:rsidP="00113D7E">
      <w:pPr>
        <w:autoSpaceDE w:val="0"/>
        <w:autoSpaceDN w:val="0"/>
        <w:adjustRightInd w:val="0"/>
        <w:ind w:firstLine="709"/>
        <w:jc w:val="both"/>
        <w:rPr>
          <w:bCs/>
          <w:sz w:val="28"/>
          <w:szCs w:val="28"/>
        </w:rPr>
      </w:pPr>
      <w:r w:rsidRPr="00BD42AD">
        <w:rPr>
          <w:bCs/>
          <w:sz w:val="28"/>
          <w:szCs w:val="28"/>
        </w:rPr>
        <w:t xml:space="preserve">- </w:t>
      </w:r>
      <w:r w:rsidR="00113D7E" w:rsidRPr="00BD42AD">
        <w:rPr>
          <w:bCs/>
          <w:sz w:val="28"/>
          <w:szCs w:val="28"/>
        </w:rPr>
        <w:t>заключен</w:t>
      </w:r>
      <w:r w:rsidRPr="00BD42AD">
        <w:rPr>
          <w:bCs/>
          <w:sz w:val="28"/>
          <w:szCs w:val="28"/>
        </w:rPr>
        <w:t>о 4 договора служебного найма;</w:t>
      </w:r>
    </w:p>
    <w:p w:rsidR="006C4A21" w:rsidRPr="00BD42AD" w:rsidRDefault="006C4A21" w:rsidP="00113D7E">
      <w:pPr>
        <w:autoSpaceDE w:val="0"/>
        <w:autoSpaceDN w:val="0"/>
        <w:adjustRightInd w:val="0"/>
        <w:ind w:firstLine="709"/>
        <w:jc w:val="both"/>
        <w:rPr>
          <w:bCs/>
          <w:sz w:val="28"/>
          <w:szCs w:val="28"/>
        </w:rPr>
      </w:pPr>
      <w:r w:rsidRPr="00BD42AD">
        <w:rPr>
          <w:bCs/>
          <w:sz w:val="28"/>
          <w:szCs w:val="28"/>
        </w:rPr>
        <w:t>-</w:t>
      </w:r>
      <w:r w:rsidR="00113D7E" w:rsidRPr="00BD42AD">
        <w:rPr>
          <w:bCs/>
          <w:sz w:val="28"/>
          <w:szCs w:val="28"/>
        </w:rPr>
        <w:t xml:space="preserve"> расторгнут</w:t>
      </w:r>
      <w:r w:rsidRPr="00BD42AD">
        <w:rPr>
          <w:bCs/>
          <w:sz w:val="28"/>
          <w:szCs w:val="28"/>
        </w:rPr>
        <w:t>о 11 договоров служебного найма;</w:t>
      </w:r>
    </w:p>
    <w:p w:rsidR="00113D7E" w:rsidRPr="00BD42AD" w:rsidRDefault="006C4A21" w:rsidP="00113D7E">
      <w:pPr>
        <w:autoSpaceDE w:val="0"/>
        <w:autoSpaceDN w:val="0"/>
        <w:adjustRightInd w:val="0"/>
        <w:ind w:firstLine="709"/>
        <w:jc w:val="both"/>
        <w:rPr>
          <w:bCs/>
          <w:sz w:val="28"/>
          <w:szCs w:val="28"/>
        </w:rPr>
      </w:pPr>
      <w:r w:rsidRPr="00BD42AD">
        <w:rPr>
          <w:bCs/>
          <w:sz w:val="28"/>
          <w:szCs w:val="28"/>
        </w:rPr>
        <w:t>-</w:t>
      </w:r>
      <w:r w:rsidR="00113D7E" w:rsidRPr="00BD42AD">
        <w:rPr>
          <w:bCs/>
          <w:sz w:val="28"/>
          <w:szCs w:val="28"/>
        </w:rPr>
        <w:t xml:space="preserve"> направлено 86 уведомлений об изменении платы за </w:t>
      </w:r>
      <w:proofErr w:type="spellStart"/>
      <w:r w:rsidR="00113D7E" w:rsidRPr="00BD42AD">
        <w:rPr>
          <w:bCs/>
          <w:sz w:val="28"/>
          <w:szCs w:val="28"/>
        </w:rPr>
        <w:t>найм</w:t>
      </w:r>
      <w:proofErr w:type="spellEnd"/>
      <w:r w:rsidR="00113D7E" w:rsidRPr="00BD42AD">
        <w:rPr>
          <w:bCs/>
          <w:sz w:val="28"/>
          <w:szCs w:val="28"/>
        </w:rPr>
        <w:t>.</w:t>
      </w:r>
    </w:p>
    <w:p w:rsidR="00113D7E" w:rsidRPr="00BD42AD" w:rsidRDefault="00113D7E" w:rsidP="00113D7E">
      <w:pPr>
        <w:pStyle w:val="ConsPlusTitle"/>
        <w:widowControl/>
        <w:ind w:firstLine="720"/>
        <w:jc w:val="both"/>
        <w:rPr>
          <w:rFonts w:ascii="Times New Roman" w:hAnsi="Times New Roman" w:cs="Times New Roman"/>
          <w:b w:val="0"/>
          <w:sz w:val="28"/>
          <w:szCs w:val="28"/>
        </w:rPr>
      </w:pPr>
      <w:r w:rsidRPr="00BD42AD">
        <w:rPr>
          <w:rFonts w:ascii="Times New Roman" w:hAnsi="Times New Roman" w:cs="Times New Roman"/>
          <w:b w:val="0"/>
          <w:sz w:val="28"/>
          <w:szCs w:val="28"/>
        </w:rPr>
        <w:lastRenderedPageBreak/>
        <w:t>За период</w:t>
      </w:r>
      <w:r w:rsidRPr="00BD42AD">
        <w:rPr>
          <w:rFonts w:ascii="Times New Roman" w:hAnsi="Times New Roman" w:cs="Times New Roman"/>
          <w:b w:val="0"/>
          <w:bCs w:val="0"/>
          <w:sz w:val="28"/>
          <w:szCs w:val="28"/>
        </w:rPr>
        <w:t xml:space="preserve">  с 01.01.2023 по 31.03.2023 </w:t>
      </w:r>
      <w:r w:rsidRPr="00BD42AD">
        <w:rPr>
          <w:rFonts w:ascii="Times New Roman" w:hAnsi="Times New Roman" w:cs="Times New Roman"/>
          <w:b w:val="0"/>
          <w:sz w:val="28"/>
          <w:szCs w:val="28"/>
        </w:rPr>
        <w:t xml:space="preserve">в местный бюджет поступило </w:t>
      </w:r>
      <w:r w:rsidRPr="00BD42AD">
        <w:rPr>
          <w:sz w:val="28"/>
          <w:szCs w:val="28"/>
        </w:rPr>
        <w:t xml:space="preserve"> </w:t>
      </w:r>
      <w:r w:rsidRPr="00BD42AD">
        <w:rPr>
          <w:rFonts w:ascii="Times New Roman" w:hAnsi="Times New Roman" w:cs="Times New Roman"/>
          <w:b w:val="0"/>
          <w:sz w:val="28"/>
          <w:szCs w:val="28"/>
        </w:rPr>
        <w:t>платы за наем служебного жилым помещением – 749,30 тыс. руб.</w:t>
      </w:r>
    </w:p>
    <w:p w:rsidR="00113D7E" w:rsidRPr="00BD42AD" w:rsidRDefault="00113D7E" w:rsidP="00113D7E">
      <w:pPr>
        <w:pStyle w:val="afa"/>
        <w:spacing w:after="0"/>
        <w:ind w:left="0" w:firstLine="708"/>
        <w:jc w:val="both"/>
        <w:rPr>
          <w:sz w:val="28"/>
          <w:szCs w:val="28"/>
        </w:rPr>
      </w:pPr>
      <w:r w:rsidRPr="00BD42AD">
        <w:rPr>
          <w:sz w:val="28"/>
          <w:szCs w:val="28"/>
        </w:rPr>
        <w:t xml:space="preserve">5. В отчетном периоде 2023 года отделом заключен 1 договор социального найма, 4 дополнительных соглашения, 3 граждан признано малоимущими в целях постановки на учет в качестве нуждающихся, поставлено на учет в качестве нуждающихся в жилых помещениях по договорам социального найма 2 семьи. </w:t>
      </w:r>
    </w:p>
    <w:p w:rsidR="007B037F" w:rsidRPr="00BD42AD" w:rsidRDefault="007B037F" w:rsidP="00113D7E">
      <w:pPr>
        <w:ind w:right="-2" w:firstLine="709"/>
        <w:jc w:val="both"/>
        <w:rPr>
          <w:sz w:val="28"/>
          <w:szCs w:val="28"/>
        </w:rPr>
      </w:pPr>
      <w:r w:rsidRPr="00BD42AD">
        <w:rPr>
          <w:sz w:val="28"/>
          <w:szCs w:val="28"/>
        </w:rPr>
        <w:t xml:space="preserve">Для решения жилищной проблемы, снижения доли ветхого и аварийного жилья, необходимо увеличить темпы жилищного строительства, активнее привлекать инвесторов – застройщиков, участвовать в программах Ханты-Мансийского автономного округа – Югры, осуществлять жесткий надзор за своевременностью и качеством вводимого жилья на территории Березовского района. </w:t>
      </w:r>
    </w:p>
    <w:p w:rsidR="0032689E" w:rsidRPr="00BD42AD" w:rsidRDefault="0032689E" w:rsidP="0032689E">
      <w:pPr>
        <w:ind w:right="-2" w:firstLine="709"/>
        <w:jc w:val="both"/>
        <w:rPr>
          <w:sz w:val="28"/>
          <w:szCs w:val="28"/>
        </w:rPr>
      </w:pPr>
    </w:p>
    <w:p w:rsidR="0032689E" w:rsidRPr="00BD42AD" w:rsidRDefault="0032689E" w:rsidP="0032689E">
      <w:pPr>
        <w:widowControl w:val="0"/>
        <w:autoSpaceDE w:val="0"/>
        <w:autoSpaceDN w:val="0"/>
        <w:adjustRightInd w:val="0"/>
        <w:spacing w:line="0" w:lineRule="atLeast"/>
        <w:ind w:firstLine="720"/>
        <w:jc w:val="center"/>
        <w:rPr>
          <w:rFonts w:eastAsia="Calibri"/>
          <w:b/>
          <w:sz w:val="28"/>
          <w:szCs w:val="28"/>
        </w:rPr>
      </w:pPr>
      <w:r w:rsidRPr="00BD42AD">
        <w:rPr>
          <w:rFonts w:eastAsia="Calibri"/>
          <w:b/>
          <w:sz w:val="28"/>
          <w:szCs w:val="28"/>
        </w:rPr>
        <w:t>Жилищно-коммунальный комплекс</w:t>
      </w:r>
    </w:p>
    <w:p w:rsidR="0032689E" w:rsidRPr="00BD42AD" w:rsidRDefault="0032689E" w:rsidP="0032689E">
      <w:pPr>
        <w:spacing w:line="0" w:lineRule="atLeast"/>
        <w:ind w:firstLine="709"/>
        <w:jc w:val="both"/>
        <w:rPr>
          <w:sz w:val="28"/>
          <w:szCs w:val="28"/>
        </w:rPr>
      </w:pPr>
    </w:p>
    <w:p w:rsidR="00C91C89" w:rsidRPr="00BD42AD" w:rsidRDefault="00C91C89" w:rsidP="00C91C89">
      <w:pPr>
        <w:spacing w:line="0" w:lineRule="atLeast"/>
        <w:ind w:firstLine="709"/>
        <w:jc w:val="both"/>
        <w:rPr>
          <w:sz w:val="28"/>
          <w:szCs w:val="28"/>
        </w:rPr>
      </w:pPr>
      <w:r w:rsidRPr="00BD42AD">
        <w:rPr>
          <w:sz w:val="28"/>
          <w:szCs w:val="28"/>
        </w:rPr>
        <w:t xml:space="preserve">Доля жилищно-коммунального хозяйства в общих расходах консолидированного бюджета Березовского района остается стабильно высокой </w:t>
      </w:r>
      <w:r w:rsidR="00D775E6" w:rsidRPr="00BD42AD">
        <w:rPr>
          <w:sz w:val="28"/>
          <w:szCs w:val="28"/>
        </w:rPr>
        <w:t>17,97</w:t>
      </w:r>
      <w:r w:rsidRPr="00BD42AD">
        <w:rPr>
          <w:sz w:val="28"/>
          <w:szCs w:val="28"/>
        </w:rPr>
        <w:t xml:space="preserve">% и в денежном выражении составляет </w:t>
      </w:r>
      <w:r w:rsidR="00D775E6" w:rsidRPr="00BD42AD">
        <w:rPr>
          <w:sz w:val="28"/>
          <w:szCs w:val="28"/>
        </w:rPr>
        <w:t>161,18</w:t>
      </w:r>
      <w:r w:rsidRPr="00BD42AD">
        <w:rPr>
          <w:sz w:val="28"/>
          <w:szCs w:val="28"/>
        </w:rPr>
        <w:t xml:space="preserve"> млн. рублей.</w:t>
      </w:r>
    </w:p>
    <w:p w:rsidR="00C91C89" w:rsidRPr="00BD42AD" w:rsidRDefault="00C91C89" w:rsidP="00C91C89">
      <w:pPr>
        <w:tabs>
          <w:tab w:val="left" w:pos="540"/>
        </w:tabs>
        <w:spacing w:line="0" w:lineRule="atLeast"/>
        <w:ind w:firstLine="709"/>
        <w:jc w:val="both"/>
        <w:rPr>
          <w:rFonts w:eastAsia="Calibri"/>
          <w:sz w:val="28"/>
          <w:szCs w:val="28"/>
        </w:rPr>
      </w:pPr>
      <w:r w:rsidRPr="00BD42AD">
        <w:rPr>
          <w:rFonts w:eastAsia="Calibri"/>
          <w:sz w:val="28"/>
          <w:szCs w:val="28"/>
        </w:rPr>
        <w:t>По состоянию на 01 января 202</w:t>
      </w:r>
      <w:r w:rsidR="00CC1092" w:rsidRPr="00BD42AD">
        <w:rPr>
          <w:rFonts w:eastAsia="Calibri"/>
          <w:sz w:val="28"/>
          <w:szCs w:val="28"/>
        </w:rPr>
        <w:t>3</w:t>
      </w:r>
      <w:r w:rsidRPr="00BD42AD">
        <w:rPr>
          <w:rFonts w:eastAsia="Calibri"/>
          <w:sz w:val="28"/>
          <w:szCs w:val="28"/>
        </w:rPr>
        <w:t xml:space="preserve"> года (по данным государственной статистики) жилищный фонд Березовского района составил</w:t>
      </w:r>
      <w:r w:rsidR="00D802B9" w:rsidRPr="00BD42AD">
        <w:rPr>
          <w:rFonts w:eastAsia="Calibri"/>
          <w:sz w:val="28"/>
          <w:szCs w:val="28"/>
        </w:rPr>
        <w:t xml:space="preserve"> 718,65</w:t>
      </w:r>
      <w:r w:rsidRPr="00BD42AD">
        <w:rPr>
          <w:rFonts w:eastAsia="Calibri"/>
          <w:sz w:val="28"/>
          <w:szCs w:val="28"/>
        </w:rPr>
        <w:t xml:space="preserve"> тыс. кв. м.</w:t>
      </w:r>
      <w:r w:rsidRPr="00BD42AD">
        <w:rPr>
          <w:sz w:val="28"/>
          <w:szCs w:val="28"/>
        </w:rPr>
        <w:t xml:space="preserve"> </w:t>
      </w:r>
      <w:r w:rsidRPr="00BD42AD">
        <w:rPr>
          <w:rFonts w:eastAsia="Calibri"/>
          <w:sz w:val="28"/>
          <w:szCs w:val="28"/>
        </w:rPr>
        <w:t>Доля непригодного и аварийного жилищного фонда Березовского района составляет более 10,</w:t>
      </w:r>
      <w:r w:rsidR="00D802B9" w:rsidRPr="00BD42AD">
        <w:rPr>
          <w:rFonts w:eastAsia="Calibri"/>
          <w:sz w:val="28"/>
          <w:szCs w:val="28"/>
        </w:rPr>
        <w:t>5</w:t>
      </w:r>
      <w:r w:rsidRPr="00BD42AD">
        <w:rPr>
          <w:rFonts w:eastAsia="Calibri"/>
          <w:sz w:val="28"/>
          <w:szCs w:val="28"/>
        </w:rPr>
        <w:t>5% от общей площади жилья</w:t>
      </w:r>
      <w:r w:rsidRPr="00BD42AD">
        <w:rPr>
          <w:sz w:val="28"/>
          <w:szCs w:val="28"/>
        </w:rPr>
        <w:t xml:space="preserve"> или </w:t>
      </w:r>
      <w:r w:rsidR="00D802B9" w:rsidRPr="00BD42AD">
        <w:rPr>
          <w:sz w:val="28"/>
          <w:szCs w:val="28"/>
        </w:rPr>
        <w:t>75,80</w:t>
      </w:r>
      <w:r w:rsidRPr="00BD42AD">
        <w:rPr>
          <w:sz w:val="28"/>
          <w:szCs w:val="28"/>
        </w:rPr>
        <w:t xml:space="preserve"> тыс. кв. м., в том числе аварийного </w:t>
      </w:r>
      <w:r w:rsidR="00D802B9" w:rsidRPr="00BD42AD">
        <w:rPr>
          <w:sz w:val="28"/>
          <w:szCs w:val="28"/>
        </w:rPr>
        <w:t>40,80</w:t>
      </w:r>
      <w:r w:rsidRPr="00BD42AD">
        <w:rPr>
          <w:sz w:val="28"/>
          <w:szCs w:val="28"/>
        </w:rPr>
        <w:t xml:space="preserve"> тыс. кв. м., непригодного – </w:t>
      </w:r>
      <w:r w:rsidR="008D6574" w:rsidRPr="00BD42AD">
        <w:rPr>
          <w:sz w:val="28"/>
          <w:szCs w:val="28"/>
        </w:rPr>
        <w:t>35,00</w:t>
      </w:r>
      <w:r w:rsidRPr="00BD42AD">
        <w:rPr>
          <w:sz w:val="28"/>
          <w:szCs w:val="28"/>
        </w:rPr>
        <w:t xml:space="preserve"> тыс. кв. м.</w:t>
      </w:r>
    </w:p>
    <w:p w:rsidR="00C91C89" w:rsidRPr="00BD42AD" w:rsidRDefault="00C91C89" w:rsidP="00C91C89">
      <w:pPr>
        <w:widowControl w:val="0"/>
        <w:autoSpaceDE w:val="0"/>
        <w:autoSpaceDN w:val="0"/>
        <w:adjustRightInd w:val="0"/>
        <w:spacing w:line="0" w:lineRule="atLeast"/>
        <w:ind w:firstLine="708"/>
        <w:jc w:val="both"/>
        <w:rPr>
          <w:rFonts w:eastAsia="Calibri"/>
          <w:sz w:val="28"/>
          <w:szCs w:val="28"/>
        </w:rPr>
      </w:pPr>
      <w:r w:rsidRPr="00BD42AD">
        <w:rPr>
          <w:rFonts w:eastAsia="Calibri"/>
          <w:sz w:val="28"/>
          <w:szCs w:val="28"/>
        </w:rPr>
        <w:t>Показатель обеспеченности площадью жилых помещений, приходящейся в среднем на одного жителя Березовского района</w:t>
      </w:r>
      <w:r w:rsidR="0099630C" w:rsidRPr="00BD42AD">
        <w:rPr>
          <w:rFonts w:eastAsia="Calibri"/>
          <w:sz w:val="28"/>
          <w:szCs w:val="28"/>
        </w:rPr>
        <w:t>,</w:t>
      </w:r>
      <w:r w:rsidRPr="00BD42AD">
        <w:rPr>
          <w:rFonts w:eastAsia="Calibri"/>
          <w:sz w:val="28"/>
          <w:szCs w:val="28"/>
        </w:rPr>
        <w:t xml:space="preserve"> составил </w:t>
      </w:r>
      <w:r w:rsidR="008D6574" w:rsidRPr="00BD42AD">
        <w:rPr>
          <w:rFonts w:eastAsia="Calibri"/>
          <w:sz w:val="28"/>
          <w:szCs w:val="28"/>
        </w:rPr>
        <w:t>31,60</w:t>
      </w:r>
      <w:r w:rsidRPr="00BD42AD">
        <w:rPr>
          <w:rFonts w:eastAsia="Calibri"/>
          <w:sz w:val="28"/>
          <w:szCs w:val="28"/>
        </w:rPr>
        <w:t xml:space="preserve"> кв. м.</w:t>
      </w:r>
    </w:p>
    <w:p w:rsidR="00C91C89" w:rsidRPr="00BD42AD" w:rsidRDefault="00C91C89" w:rsidP="00C91C89">
      <w:pPr>
        <w:widowControl w:val="0"/>
        <w:autoSpaceDE w:val="0"/>
        <w:autoSpaceDN w:val="0"/>
        <w:adjustRightInd w:val="0"/>
        <w:spacing w:line="0" w:lineRule="atLeast"/>
        <w:jc w:val="both"/>
        <w:rPr>
          <w:rFonts w:eastAsia="Calibri"/>
          <w:sz w:val="28"/>
          <w:szCs w:val="28"/>
        </w:rPr>
      </w:pPr>
    </w:p>
    <w:p w:rsidR="00C91C89" w:rsidRPr="00BD42AD" w:rsidRDefault="00C91C89" w:rsidP="00C91C89">
      <w:pPr>
        <w:widowControl w:val="0"/>
        <w:autoSpaceDE w:val="0"/>
        <w:autoSpaceDN w:val="0"/>
        <w:adjustRightInd w:val="0"/>
        <w:spacing w:line="0" w:lineRule="atLeast"/>
        <w:ind w:left="993"/>
        <w:jc w:val="both"/>
        <w:rPr>
          <w:rFonts w:eastAsia="Calibri"/>
          <w:sz w:val="28"/>
          <w:szCs w:val="28"/>
        </w:rPr>
      </w:pPr>
      <w:r w:rsidRPr="00BD42AD">
        <w:rPr>
          <w:noProof/>
        </w:rPr>
        <w:lastRenderedPageBreak/>
        <w:drawing>
          <wp:inline distT="0" distB="0" distL="0" distR="0" wp14:anchorId="17044ABF" wp14:editId="1AB42C79">
            <wp:extent cx="6343650" cy="4191000"/>
            <wp:effectExtent l="0" t="19050" r="0" b="38100"/>
            <wp:docPr id="3" name="Схема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C91C89" w:rsidRPr="00BD42AD" w:rsidRDefault="00C91C89" w:rsidP="00C91C89">
      <w:pPr>
        <w:widowControl w:val="0"/>
        <w:autoSpaceDE w:val="0"/>
        <w:autoSpaceDN w:val="0"/>
        <w:adjustRightInd w:val="0"/>
        <w:spacing w:line="0" w:lineRule="atLeast"/>
        <w:jc w:val="both"/>
        <w:rPr>
          <w:rFonts w:eastAsia="Calibri"/>
          <w:sz w:val="28"/>
          <w:szCs w:val="28"/>
        </w:rPr>
      </w:pPr>
    </w:p>
    <w:p w:rsidR="00C91C89" w:rsidRPr="00BD42AD" w:rsidRDefault="00C91C89" w:rsidP="00C91C89">
      <w:pPr>
        <w:widowControl w:val="0"/>
        <w:autoSpaceDE w:val="0"/>
        <w:autoSpaceDN w:val="0"/>
        <w:adjustRightInd w:val="0"/>
        <w:spacing w:line="0" w:lineRule="atLeast"/>
        <w:ind w:firstLine="459"/>
        <w:jc w:val="both"/>
        <w:rPr>
          <w:rFonts w:eastAsia="Calibri"/>
          <w:sz w:val="28"/>
          <w:szCs w:val="28"/>
        </w:rPr>
      </w:pPr>
      <w:r w:rsidRPr="00BD42AD">
        <w:rPr>
          <w:rFonts w:eastAsia="Calibri"/>
          <w:sz w:val="28"/>
          <w:szCs w:val="28"/>
        </w:rPr>
        <w:t>В</w:t>
      </w:r>
      <w:r w:rsidR="005532C1" w:rsidRPr="00BD42AD">
        <w:rPr>
          <w:rFonts w:eastAsia="Calibri"/>
          <w:sz w:val="28"/>
          <w:szCs w:val="28"/>
        </w:rPr>
        <w:t xml:space="preserve"> отчетном периоде</w:t>
      </w:r>
      <w:r w:rsidRPr="00BD42AD">
        <w:rPr>
          <w:rFonts w:eastAsia="Calibri"/>
          <w:sz w:val="28"/>
          <w:szCs w:val="28"/>
        </w:rPr>
        <w:t xml:space="preserve"> 202</w:t>
      </w:r>
      <w:r w:rsidR="005532C1" w:rsidRPr="00BD42AD">
        <w:rPr>
          <w:rFonts w:eastAsia="Calibri"/>
          <w:sz w:val="28"/>
          <w:szCs w:val="28"/>
        </w:rPr>
        <w:t>3</w:t>
      </w:r>
      <w:r w:rsidRPr="00BD42AD">
        <w:rPr>
          <w:rFonts w:eastAsia="Calibri"/>
          <w:sz w:val="28"/>
          <w:szCs w:val="28"/>
        </w:rPr>
        <w:t xml:space="preserve"> год</w:t>
      </w:r>
      <w:r w:rsidR="0099630C" w:rsidRPr="00BD42AD">
        <w:rPr>
          <w:rFonts w:eastAsia="Calibri"/>
          <w:sz w:val="28"/>
          <w:szCs w:val="28"/>
        </w:rPr>
        <w:t>а</w:t>
      </w:r>
      <w:r w:rsidRPr="00BD42AD">
        <w:rPr>
          <w:rFonts w:eastAsia="Calibri"/>
          <w:sz w:val="28"/>
          <w:szCs w:val="28"/>
        </w:rPr>
        <w:t xml:space="preserve"> зафиксировано 14 организаций, оказывающих жилищно-коммунальные услуги.</w:t>
      </w:r>
    </w:p>
    <w:p w:rsidR="00C91C89" w:rsidRPr="00BD42AD" w:rsidRDefault="00C91C89" w:rsidP="00C91C89">
      <w:pPr>
        <w:tabs>
          <w:tab w:val="left" w:pos="540"/>
        </w:tabs>
        <w:suppressAutoHyphens/>
        <w:spacing w:line="0" w:lineRule="atLeast"/>
        <w:ind w:firstLine="540"/>
        <w:jc w:val="both"/>
        <w:rPr>
          <w:sz w:val="28"/>
          <w:szCs w:val="28"/>
        </w:rPr>
      </w:pPr>
      <w:r w:rsidRPr="00BD42AD">
        <w:rPr>
          <w:sz w:val="28"/>
          <w:szCs w:val="28"/>
        </w:rPr>
        <w:t xml:space="preserve">На территории района действуют: </w:t>
      </w:r>
    </w:p>
    <w:p w:rsidR="00C91C89" w:rsidRPr="00BD42AD" w:rsidRDefault="00C91C89" w:rsidP="00C91C89">
      <w:pPr>
        <w:tabs>
          <w:tab w:val="left" w:pos="540"/>
        </w:tabs>
        <w:suppressAutoHyphens/>
        <w:spacing w:line="0" w:lineRule="atLeast"/>
        <w:jc w:val="both"/>
        <w:rPr>
          <w:sz w:val="28"/>
          <w:szCs w:val="28"/>
        </w:rPr>
      </w:pPr>
      <w:r w:rsidRPr="00BD42AD">
        <w:rPr>
          <w:sz w:val="28"/>
          <w:szCs w:val="28"/>
        </w:rPr>
        <w:tab/>
        <w:t xml:space="preserve">- 9 водоочистных сооружений (3– </w:t>
      </w:r>
      <w:proofErr w:type="spellStart"/>
      <w:r w:rsidRPr="00BD42AD">
        <w:rPr>
          <w:sz w:val="28"/>
          <w:szCs w:val="28"/>
        </w:rPr>
        <w:t>пгт</w:t>
      </w:r>
      <w:proofErr w:type="spellEnd"/>
      <w:r w:rsidRPr="00BD42AD">
        <w:rPr>
          <w:sz w:val="28"/>
          <w:szCs w:val="28"/>
        </w:rPr>
        <w:t xml:space="preserve">. Березово, 1– </w:t>
      </w:r>
      <w:proofErr w:type="spellStart"/>
      <w:r w:rsidRPr="00BD42AD">
        <w:rPr>
          <w:sz w:val="28"/>
          <w:szCs w:val="28"/>
        </w:rPr>
        <w:t>пгт</w:t>
      </w:r>
      <w:proofErr w:type="spellEnd"/>
      <w:r w:rsidRPr="00BD42AD">
        <w:rPr>
          <w:sz w:val="28"/>
          <w:szCs w:val="28"/>
        </w:rPr>
        <w:t xml:space="preserve">. Игрим, 1–п. </w:t>
      </w:r>
      <w:proofErr w:type="spellStart"/>
      <w:r w:rsidRPr="00BD42AD">
        <w:rPr>
          <w:sz w:val="28"/>
          <w:szCs w:val="28"/>
        </w:rPr>
        <w:t>Ванзетур</w:t>
      </w:r>
      <w:proofErr w:type="spellEnd"/>
      <w:r w:rsidRPr="00BD42AD">
        <w:rPr>
          <w:sz w:val="28"/>
          <w:szCs w:val="28"/>
        </w:rPr>
        <w:t xml:space="preserve">, 1–с. Саранпауль, 1–п. Сосьва, 1–п. Приполярный, 1–д. </w:t>
      </w:r>
      <w:proofErr w:type="spellStart"/>
      <w:r w:rsidRPr="00BD42AD">
        <w:rPr>
          <w:sz w:val="28"/>
          <w:szCs w:val="28"/>
        </w:rPr>
        <w:t>Хулимсунт</w:t>
      </w:r>
      <w:proofErr w:type="spellEnd"/>
      <w:r w:rsidRPr="00BD42AD">
        <w:rPr>
          <w:sz w:val="28"/>
          <w:szCs w:val="28"/>
        </w:rPr>
        <w:t xml:space="preserve">), производительностью 10 695,00 куб. м в сутки, из них 7 муниципальных водоочистных сооружений производительностью 5 995,000 </w:t>
      </w:r>
      <w:proofErr w:type="spellStart"/>
      <w:r w:rsidRPr="00BD42AD">
        <w:rPr>
          <w:sz w:val="28"/>
          <w:szCs w:val="28"/>
        </w:rPr>
        <w:t>куб.м</w:t>
      </w:r>
      <w:proofErr w:type="spellEnd"/>
      <w:r w:rsidRPr="00BD42AD">
        <w:rPr>
          <w:sz w:val="28"/>
          <w:szCs w:val="28"/>
        </w:rPr>
        <w:t xml:space="preserve"> в сутки, 2 ведомственных ОАО «Газпром» производительностью 4 700,00 </w:t>
      </w:r>
      <w:proofErr w:type="spellStart"/>
      <w:r w:rsidRPr="00BD42AD">
        <w:rPr>
          <w:sz w:val="28"/>
          <w:szCs w:val="28"/>
        </w:rPr>
        <w:t>куб.м</w:t>
      </w:r>
      <w:proofErr w:type="spellEnd"/>
      <w:r w:rsidRPr="00BD42AD">
        <w:rPr>
          <w:sz w:val="28"/>
          <w:szCs w:val="28"/>
        </w:rPr>
        <w:t xml:space="preserve"> в сутки;</w:t>
      </w:r>
    </w:p>
    <w:p w:rsidR="00C91C89" w:rsidRPr="00BD42AD" w:rsidRDefault="00C91C89" w:rsidP="00C91C89">
      <w:pPr>
        <w:tabs>
          <w:tab w:val="left" w:pos="540"/>
        </w:tabs>
        <w:suppressAutoHyphens/>
        <w:spacing w:line="0" w:lineRule="atLeast"/>
        <w:jc w:val="both"/>
        <w:rPr>
          <w:sz w:val="28"/>
          <w:szCs w:val="28"/>
        </w:rPr>
      </w:pPr>
      <w:r w:rsidRPr="00BD42AD">
        <w:rPr>
          <w:sz w:val="28"/>
          <w:szCs w:val="28"/>
        </w:rPr>
        <w:tab/>
      </w:r>
      <w:r w:rsidRPr="00BD42AD">
        <w:rPr>
          <w:sz w:val="28"/>
          <w:szCs w:val="28"/>
        </w:rPr>
        <w:tab/>
        <w:t>- 5 канализационных очистных сооружений (</w:t>
      </w:r>
      <w:proofErr w:type="spellStart"/>
      <w:r w:rsidRPr="00BD42AD">
        <w:rPr>
          <w:sz w:val="28"/>
          <w:szCs w:val="28"/>
        </w:rPr>
        <w:t>пгт</w:t>
      </w:r>
      <w:proofErr w:type="spellEnd"/>
      <w:r w:rsidRPr="00BD42AD">
        <w:rPr>
          <w:sz w:val="28"/>
          <w:szCs w:val="28"/>
        </w:rPr>
        <w:t xml:space="preserve">. Березово, </w:t>
      </w:r>
      <w:proofErr w:type="spellStart"/>
      <w:r w:rsidRPr="00BD42AD">
        <w:rPr>
          <w:sz w:val="28"/>
          <w:szCs w:val="28"/>
        </w:rPr>
        <w:t>пгт</w:t>
      </w:r>
      <w:proofErr w:type="spellEnd"/>
      <w:r w:rsidRPr="00BD42AD">
        <w:rPr>
          <w:sz w:val="28"/>
          <w:szCs w:val="28"/>
        </w:rPr>
        <w:t xml:space="preserve">. Игрим, д. </w:t>
      </w:r>
      <w:proofErr w:type="spellStart"/>
      <w:r w:rsidRPr="00BD42AD">
        <w:rPr>
          <w:sz w:val="28"/>
          <w:szCs w:val="28"/>
        </w:rPr>
        <w:t>Хулимсунт</w:t>
      </w:r>
      <w:proofErr w:type="spellEnd"/>
      <w:r w:rsidRPr="00BD42AD">
        <w:rPr>
          <w:sz w:val="28"/>
          <w:szCs w:val="28"/>
        </w:rPr>
        <w:t>, п. Светлый, п. Приполярный), производительностью 7 500,00 куб. м. в сутки, из них 2 муниципальных канализационных очистных сооружения производительностью 5 400,00 куб. м. в сутки, 3 ведомственных канализационных очистных сооружения ОАО «Газпром» производительностью 2 100,00 куб. м. в сутки.</w:t>
      </w:r>
    </w:p>
    <w:p w:rsidR="00C91C89" w:rsidRPr="00BD42AD" w:rsidRDefault="00C91C89" w:rsidP="00C91C89">
      <w:pPr>
        <w:tabs>
          <w:tab w:val="left" w:pos="540"/>
        </w:tabs>
        <w:suppressAutoHyphens/>
        <w:spacing w:line="0" w:lineRule="atLeast"/>
        <w:ind w:firstLine="709"/>
        <w:jc w:val="both"/>
        <w:rPr>
          <w:sz w:val="28"/>
          <w:szCs w:val="28"/>
        </w:rPr>
      </w:pPr>
      <w:r w:rsidRPr="00BD42AD">
        <w:rPr>
          <w:sz w:val="28"/>
          <w:szCs w:val="28"/>
        </w:rPr>
        <w:t xml:space="preserve">Природным газом газифицировано 5 населенных пунктов: </w:t>
      </w:r>
      <w:proofErr w:type="spellStart"/>
      <w:r w:rsidRPr="00BD42AD">
        <w:rPr>
          <w:sz w:val="28"/>
          <w:szCs w:val="28"/>
        </w:rPr>
        <w:t>пгт</w:t>
      </w:r>
      <w:proofErr w:type="spellEnd"/>
      <w:r w:rsidRPr="00BD42AD">
        <w:rPr>
          <w:sz w:val="28"/>
          <w:szCs w:val="28"/>
        </w:rPr>
        <w:t xml:space="preserve">. Березово, </w:t>
      </w:r>
      <w:proofErr w:type="spellStart"/>
      <w:r w:rsidRPr="00BD42AD">
        <w:rPr>
          <w:sz w:val="28"/>
          <w:szCs w:val="28"/>
        </w:rPr>
        <w:t>пгт</w:t>
      </w:r>
      <w:proofErr w:type="spellEnd"/>
      <w:r w:rsidRPr="00BD42AD">
        <w:rPr>
          <w:sz w:val="28"/>
          <w:szCs w:val="28"/>
        </w:rPr>
        <w:t xml:space="preserve">. Игрим, п. Светлый, п. Приполярный, д. </w:t>
      </w:r>
      <w:proofErr w:type="spellStart"/>
      <w:r w:rsidRPr="00BD42AD">
        <w:rPr>
          <w:sz w:val="28"/>
          <w:szCs w:val="28"/>
        </w:rPr>
        <w:t>Хулимсунт</w:t>
      </w:r>
      <w:proofErr w:type="spellEnd"/>
      <w:r w:rsidRPr="00BD42AD">
        <w:rPr>
          <w:sz w:val="28"/>
          <w:szCs w:val="28"/>
        </w:rPr>
        <w:t>.</w:t>
      </w:r>
    </w:p>
    <w:p w:rsidR="00C91C89" w:rsidRPr="00BD42AD" w:rsidRDefault="00C91C89" w:rsidP="00C91C89">
      <w:pPr>
        <w:tabs>
          <w:tab w:val="left" w:pos="709"/>
        </w:tabs>
        <w:spacing w:line="0" w:lineRule="atLeast"/>
        <w:jc w:val="both"/>
        <w:rPr>
          <w:sz w:val="28"/>
          <w:szCs w:val="28"/>
        </w:rPr>
      </w:pPr>
      <w:r w:rsidRPr="00BD42AD">
        <w:rPr>
          <w:sz w:val="28"/>
          <w:szCs w:val="28"/>
        </w:rPr>
        <w:tab/>
        <w:t>В рамках муниципальной программы «Жилищно-коммунальный комплекс в Березовском районе» в 202</w:t>
      </w:r>
      <w:r w:rsidR="0099630C" w:rsidRPr="00BD42AD">
        <w:rPr>
          <w:sz w:val="28"/>
          <w:szCs w:val="28"/>
        </w:rPr>
        <w:t>3</w:t>
      </w:r>
      <w:r w:rsidRPr="00BD42AD">
        <w:rPr>
          <w:sz w:val="28"/>
          <w:szCs w:val="28"/>
        </w:rPr>
        <w:t xml:space="preserve"> году запланировано </w:t>
      </w:r>
      <w:r w:rsidR="00E60F10" w:rsidRPr="00BD42AD">
        <w:rPr>
          <w:sz w:val="28"/>
          <w:szCs w:val="28"/>
        </w:rPr>
        <w:t>919,33</w:t>
      </w:r>
      <w:r w:rsidRPr="00BD42AD">
        <w:rPr>
          <w:sz w:val="28"/>
          <w:szCs w:val="28"/>
        </w:rPr>
        <w:t xml:space="preserve"> млн. рублей, освоено </w:t>
      </w:r>
      <w:r w:rsidR="00E60F10" w:rsidRPr="00BD42AD">
        <w:rPr>
          <w:sz w:val="28"/>
          <w:szCs w:val="28"/>
        </w:rPr>
        <w:t>14,55</w:t>
      </w:r>
      <w:r w:rsidRPr="00BD42AD">
        <w:rPr>
          <w:sz w:val="28"/>
          <w:szCs w:val="28"/>
        </w:rPr>
        <w:t>%. Выполнены мероприятия:</w:t>
      </w:r>
    </w:p>
    <w:p w:rsidR="00214F17" w:rsidRPr="00BD42AD" w:rsidRDefault="00214F17" w:rsidP="00214F17">
      <w:pPr>
        <w:pStyle w:val="ad"/>
        <w:spacing w:line="240" w:lineRule="auto"/>
        <w:ind w:left="0" w:firstLine="708"/>
        <w:jc w:val="both"/>
        <w:rPr>
          <w:rFonts w:ascii="Times New Roman" w:hAnsi="Times New Roman"/>
          <w:color w:val="000000"/>
          <w:sz w:val="28"/>
          <w:szCs w:val="28"/>
        </w:rPr>
      </w:pPr>
      <w:r w:rsidRPr="00BD42AD">
        <w:rPr>
          <w:rFonts w:ascii="Times New Roman" w:hAnsi="Times New Roman"/>
          <w:color w:val="000000"/>
          <w:sz w:val="28"/>
          <w:szCs w:val="28"/>
        </w:rPr>
        <w:t xml:space="preserve">- «Реконструкция и расширение канализационных очистных сооружений до 2000 </w:t>
      </w:r>
      <w:proofErr w:type="spellStart"/>
      <w:r w:rsidRPr="00BD42AD">
        <w:rPr>
          <w:rFonts w:ascii="Times New Roman" w:hAnsi="Times New Roman"/>
          <w:color w:val="000000"/>
          <w:sz w:val="28"/>
          <w:szCs w:val="28"/>
        </w:rPr>
        <w:t>куб.м</w:t>
      </w:r>
      <w:proofErr w:type="spellEnd"/>
      <w:r w:rsidRPr="00BD42AD">
        <w:rPr>
          <w:rFonts w:ascii="Times New Roman" w:hAnsi="Times New Roman"/>
          <w:color w:val="000000"/>
          <w:sz w:val="28"/>
          <w:szCs w:val="28"/>
        </w:rPr>
        <w:t>./</w:t>
      </w:r>
      <w:proofErr w:type="spellStart"/>
      <w:r w:rsidRPr="00BD42AD">
        <w:rPr>
          <w:rFonts w:ascii="Times New Roman" w:hAnsi="Times New Roman"/>
          <w:color w:val="000000"/>
          <w:sz w:val="28"/>
          <w:szCs w:val="28"/>
        </w:rPr>
        <w:t>сут</w:t>
      </w:r>
      <w:proofErr w:type="spellEnd"/>
      <w:r w:rsidRPr="00BD42AD">
        <w:rPr>
          <w:rFonts w:ascii="Times New Roman" w:hAnsi="Times New Roman"/>
          <w:color w:val="000000"/>
          <w:sz w:val="28"/>
          <w:szCs w:val="28"/>
        </w:rPr>
        <w:t xml:space="preserve">. в </w:t>
      </w:r>
      <w:proofErr w:type="spellStart"/>
      <w:r w:rsidRPr="00BD42AD">
        <w:rPr>
          <w:rFonts w:ascii="Times New Roman" w:hAnsi="Times New Roman"/>
          <w:color w:val="000000"/>
          <w:sz w:val="28"/>
          <w:szCs w:val="28"/>
        </w:rPr>
        <w:t>пгт</w:t>
      </w:r>
      <w:proofErr w:type="spellEnd"/>
      <w:r w:rsidRPr="00BD42AD">
        <w:rPr>
          <w:rFonts w:ascii="Times New Roman" w:hAnsi="Times New Roman"/>
          <w:color w:val="000000"/>
          <w:sz w:val="28"/>
          <w:szCs w:val="28"/>
        </w:rPr>
        <w:t xml:space="preserve">. Березово». </w:t>
      </w:r>
      <w:r w:rsidRPr="00BD42AD">
        <w:rPr>
          <w:rFonts w:ascii="Times New Roman" w:hAnsi="Times New Roman"/>
          <w:sz w:val="28"/>
          <w:szCs w:val="28"/>
        </w:rPr>
        <w:t>Сроки строительства 2023 – 2024 годы</w:t>
      </w:r>
      <w:r w:rsidRPr="00BD42AD">
        <w:rPr>
          <w:rFonts w:ascii="Times New Roman" w:hAnsi="Times New Roman"/>
          <w:color w:val="000000"/>
          <w:sz w:val="28"/>
          <w:szCs w:val="28"/>
        </w:rPr>
        <w:t>;</w:t>
      </w:r>
      <w:r w:rsidRPr="00BD42AD">
        <w:rPr>
          <w:rFonts w:ascii="Times New Roman" w:hAnsi="Times New Roman"/>
          <w:color w:val="000000"/>
          <w:sz w:val="28"/>
          <w:szCs w:val="28"/>
        </w:rPr>
        <w:tab/>
      </w:r>
    </w:p>
    <w:p w:rsidR="00214F17" w:rsidRPr="00BD42AD" w:rsidRDefault="00214F17" w:rsidP="00214F17">
      <w:pPr>
        <w:pStyle w:val="ad"/>
        <w:spacing w:line="240" w:lineRule="auto"/>
        <w:ind w:left="0" w:firstLine="708"/>
        <w:jc w:val="both"/>
        <w:rPr>
          <w:rFonts w:ascii="Times New Roman" w:hAnsi="Times New Roman"/>
          <w:color w:val="000000"/>
          <w:sz w:val="28"/>
          <w:szCs w:val="28"/>
        </w:rPr>
      </w:pPr>
      <w:r w:rsidRPr="00BD42AD">
        <w:rPr>
          <w:rFonts w:ascii="Times New Roman" w:hAnsi="Times New Roman"/>
          <w:color w:val="000000"/>
          <w:sz w:val="28"/>
          <w:szCs w:val="28"/>
        </w:rPr>
        <w:t xml:space="preserve">- «Реконструкция котельной на 6 МВт в </w:t>
      </w:r>
      <w:proofErr w:type="spellStart"/>
      <w:r w:rsidRPr="00BD42AD">
        <w:rPr>
          <w:rFonts w:ascii="Times New Roman" w:hAnsi="Times New Roman"/>
          <w:color w:val="000000"/>
          <w:sz w:val="28"/>
          <w:szCs w:val="28"/>
        </w:rPr>
        <w:t>пгт</w:t>
      </w:r>
      <w:proofErr w:type="spellEnd"/>
      <w:r w:rsidRPr="00BD42AD">
        <w:rPr>
          <w:rFonts w:ascii="Times New Roman" w:hAnsi="Times New Roman"/>
          <w:color w:val="000000"/>
          <w:sz w:val="28"/>
          <w:szCs w:val="28"/>
        </w:rPr>
        <w:t>. Березово ул. Аэропорт, 6 «А». Ведутся строительные работы, общая готовность 27</w:t>
      </w:r>
      <w:r w:rsidR="0099630C" w:rsidRPr="00BD42AD">
        <w:rPr>
          <w:rFonts w:ascii="Times New Roman" w:hAnsi="Times New Roman"/>
          <w:color w:val="000000"/>
          <w:sz w:val="28"/>
          <w:szCs w:val="28"/>
        </w:rPr>
        <w:t>,00</w:t>
      </w:r>
      <w:r w:rsidRPr="00BD42AD">
        <w:rPr>
          <w:rFonts w:ascii="Times New Roman" w:hAnsi="Times New Roman"/>
          <w:color w:val="000000"/>
          <w:sz w:val="28"/>
          <w:szCs w:val="28"/>
        </w:rPr>
        <w:t>%.</w:t>
      </w:r>
      <w:r w:rsidRPr="00BD42AD">
        <w:rPr>
          <w:rFonts w:ascii="Times New Roman" w:hAnsi="Times New Roman"/>
          <w:sz w:val="28"/>
          <w:szCs w:val="28"/>
          <w:shd w:val="clear" w:color="auto" w:fill="FFFFFF"/>
        </w:rPr>
        <w:t xml:space="preserve"> </w:t>
      </w:r>
      <w:r w:rsidRPr="00BD42AD">
        <w:rPr>
          <w:rFonts w:ascii="Times New Roman" w:hAnsi="Times New Roman"/>
          <w:color w:val="000000"/>
          <w:sz w:val="28"/>
          <w:szCs w:val="28"/>
        </w:rPr>
        <w:t>Срок выполнения строительных работ 2023 год;</w:t>
      </w:r>
    </w:p>
    <w:p w:rsidR="00214F17" w:rsidRPr="00BD42AD" w:rsidRDefault="00214F17" w:rsidP="00214F17">
      <w:pPr>
        <w:pStyle w:val="ad"/>
        <w:spacing w:after="0" w:line="240" w:lineRule="auto"/>
        <w:ind w:left="0" w:firstLine="708"/>
        <w:jc w:val="both"/>
        <w:rPr>
          <w:rFonts w:ascii="Times New Roman" w:hAnsi="Times New Roman"/>
          <w:sz w:val="28"/>
          <w:szCs w:val="28"/>
        </w:rPr>
      </w:pPr>
      <w:r w:rsidRPr="00BD42AD">
        <w:rPr>
          <w:rFonts w:ascii="Times New Roman" w:hAnsi="Times New Roman"/>
          <w:sz w:val="28"/>
          <w:szCs w:val="28"/>
        </w:rPr>
        <w:lastRenderedPageBreak/>
        <w:t xml:space="preserve">- «Строительство </w:t>
      </w:r>
      <w:proofErr w:type="spellStart"/>
      <w:r w:rsidRPr="00BD42AD">
        <w:rPr>
          <w:rFonts w:ascii="Times New Roman" w:hAnsi="Times New Roman"/>
          <w:sz w:val="28"/>
          <w:szCs w:val="28"/>
        </w:rPr>
        <w:t>блочно</w:t>
      </w:r>
      <w:proofErr w:type="spellEnd"/>
      <w:r w:rsidRPr="00BD42AD">
        <w:rPr>
          <w:rFonts w:ascii="Times New Roman" w:hAnsi="Times New Roman"/>
          <w:sz w:val="28"/>
          <w:szCs w:val="28"/>
        </w:rPr>
        <w:t xml:space="preserve">-модульной котельной тепловой мощностью 18 МВт с заменой участка тепловой сети в </w:t>
      </w:r>
      <w:proofErr w:type="spellStart"/>
      <w:r w:rsidRPr="00BD42AD">
        <w:rPr>
          <w:rFonts w:ascii="Times New Roman" w:hAnsi="Times New Roman"/>
          <w:sz w:val="28"/>
          <w:szCs w:val="28"/>
        </w:rPr>
        <w:t>пгт</w:t>
      </w:r>
      <w:proofErr w:type="spellEnd"/>
      <w:r w:rsidRPr="00BD42AD">
        <w:rPr>
          <w:rFonts w:ascii="Times New Roman" w:hAnsi="Times New Roman"/>
          <w:sz w:val="28"/>
          <w:szCs w:val="28"/>
        </w:rPr>
        <w:t xml:space="preserve">. Игрим». </w:t>
      </w:r>
      <w:r w:rsidRPr="00BD42AD">
        <w:rPr>
          <w:rFonts w:ascii="Times New Roman" w:hAnsi="Times New Roman"/>
          <w:color w:val="000000"/>
          <w:sz w:val="28"/>
          <w:szCs w:val="28"/>
        </w:rPr>
        <w:t>Заключен муниципальный контракт</w:t>
      </w:r>
      <w:r w:rsidRPr="00BD42AD">
        <w:rPr>
          <w:rFonts w:ascii="Times New Roman" w:hAnsi="Times New Roman"/>
          <w:sz w:val="28"/>
          <w:szCs w:val="28"/>
        </w:rPr>
        <w:t xml:space="preserve">. </w:t>
      </w:r>
      <w:r w:rsidRPr="00BD42AD">
        <w:rPr>
          <w:rFonts w:ascii="Times New Roman" w:hAnsi="Times New Roman"/>
          <w:sz w:val="28"/>
          <w:szCs w:val="28"/>
          <w:shd w:val="clear" w:color="auto" w:fill="FFFFFF"/>
        </w:rPr>
        <w:t>Процент готовности – 83,0</w:t>
      </w:r>
      <w:r w:rsidR="0099630C" w:rsidRPr="00BD42AD">
        <w:rPr>
          <w:rFonts w:ascii="Times New Roman" w:hAnsi="Times New Roman"/>
          <w:sz w:val="28"/>
          <w:szCs w:val="28"/>
          <w:shd w:val="clear" w:color="auto" w:fill="FFFFFF"/>
        </w:rPr>
        <w:t>0</w:t>
      </w:r>
      <w:r w:rsidRPr="00BD42AD">
        <w:rPr>
          <w:rFonts w:ascii="Times New Roman" w:hAnsi="Times New Roman"/>
          <w:sz w:val="28"/>
          <w:szCs w:val="28"/>
          <w:shd w:val="clear" w:color="auto" w:fill="FFFFFF"/>
        </w:rPr>
        <w:t xml:space="preserve">%. </w:t>
      </w:r>
      <w:r w:rsidRPr="00BD42AD">
        <w:rPr>
          <w:rFonts w:ascii="Times New Roman" w:hAnsi="Times New Roman"/>
          <w:sz w:val="28"/>
          <w:szCs w:val="28"/>
        </w:rPr>
        <w:t>Срок завершения работ 2023 год.</w:t>
      </w:r>
    </w:p>
    <w:p w:rsidR="00C91C89" w:rsidRPr="00BD42AD" w:rsidRDefault="00756C88" w:rsidP="00214F17">
      <w:pPr>
        <w:tabs>
          <w:tab w:val="left" w:pos="709"/>
        </w:tabs>
        <w:spacing w:line="0" w:lineRule="atLeast"/>
        <w:ind w:firstLine="567"/>
        <w:jc w:val="both"/>
        <w:rPr>
          <w:sz w:val="28"/>
          <w:szCs w:val="28"/>
        </w:rPr>
      </w:pPr>
      <w:r w:rsidRPr="00BD42AD">
        <w:rPr>
          <w:sz w:val="28"/>
          <w:szCs w:val="28"/>
        </w:rPr>
        <w:t>-</w:t>
      </w:r>
      <w:r w:rsidR="00C91C89" w:rsidRPr="00BD42AD">
        <w:rPr>
          <w:sz w:val="28"/>
          <w:szCs w:val="28"/>
        </w:rPr>
        <w:t xml:space="preserve"> выполнено субсидирование </w:t>
      </w:r>
      <w:r w:rsidR="00C91C89" w:rsidRPr="00BD42AD">
        <w:rPr>
          <w:rFonts w:eastAsia="Arial Unicode MS"/>
          <w:sz w:val="28"/>
          <w:szCs w:val="28"/>
          <w:lang w:eastAsia="ar-SA"/>
        </w:rPr>
        <w:t xml:space="preserve">предприятиям коммунальной сферы, в целях недопущения роста цен на электрическую энергию, сжиженный газ в зоне децентрализованного электроснабжения и возмещение недополученных доходов при оказании коммунальных услуг по регулируемым ценам </w:t>
      </w:r>
      <w:r w:rsidR="00C91C89" w:rsidRPr="00BD42AD">
        <w:rPr>
          <w:sz w:val="28"/>
          <w:szCs w:val="28"/>
        </w:rPr>
        <w:t xml:space="preserve">в сумме </w:t>
      </w:r>
      <w:r w:rsidR="00EC20CA" w:rsidRPr="00BD42AD">
        <w:rPr>
          <w:sz w:val="28"/>
          <w:szCs w:val="28"/>
        </w:rPr>
        <w:t>17,03</w:t>
      </w:r>
      <w:r w:rsidR="00C91C89" w:rsidRPr="00BD42AD">
        <w:rPr>
          <w:sz w:val="28"/>
          <w:szCs w:val="28"/>
        </w:rPr>
        <w:t xml:space="preserve"> млн. рублей;</w:t>
      </w:r>
    </w:p>
    <w:p w:rsidR="00C91C89" w:rsidRPr="00BD42AD" w:rsidRDefault="00C91C89" w:rsidP="00C91C89">
      <w:pPr>
        <w:tabs>
          <w:tab w:val="left" w:pos="540"/>
        </w:tabs>
        <w:suppressAutoHyphens/>
        <w:spacing w:line="0" w:lineRule="atLeast"/>
        <w:ind w:firstLine="540"/>
        <w:jc w:val="center"/>
        <w:rPr>
          <w:b/>
          <w:sz w:val="28"/>
          <w:szCs w:val="28"/>
        </w:rPr>
      </w:pPr>
    </w:p>
    <w:p w:rsidR="00C91C89" w:rsidRPr="00BD42AD" w:rsidRDefault="00C91C89" w:rsidP="00C91C89">
      <w:pPr>
        <w:tabs>
          <w:tab w:val="left" w:pos="540"/>
        </w:tabs>
        <w:suppressAutoHyphens/>
        <w:spacing w:line="0" w:lineRule="atLeast"/>
        <w:ind w:firstLine="540"/>
        <w:jc w:val="center"/>
        <w:rPr>
          <w:b/>
          <w:sz w:val="28"/>
          <w:szCs w:val="28"/>
        </w:rPr>
      </w:pPr>
      <w:r w:rsidRPr="00BD42AD">
        <w:rPr>
          <w:b/>
          <w:sz w:val="28"/>
          <w:szCs w:val="28"/>
        </w:rPr>
        <w:t xml:space="preserve">Возмещение убытков от оказания жилищно-коммунальных услуг </w:t>
      </w:r>
    </w:p>
    <w:p w:rsidR="00C91C89" w:rsidRPr="00BD42AD" w:rsidRDefault="00C91C89" w:rsidP="00C91C89">
      <w:pPr>
        <w:tabs>
          <w:tab w:val="left" w:pos="540"/>
        </w:tabs>
        <w:suppressAutoHyphens/>
        <w:spacing w:line="0" w:lineRule="atLeast"/>
        <w:ind w:firstLine="540"/>
        <w:jc w:val="center"/>
        <w:rPr>
          <w:b/>
          <w:sz w:val="28"/>
          <w:szCs w:val="28"/>
        </w:rPr>
      </w:pPr>
      <w:r w:rsidRPr="00BD42AD">
        <w:rPr>
          <w:b/>
          <w:sz w:val="28"/>
          <w:szCs w:val="28"/>
        </w:rPr>
        <w:t xml:space="preserve">населению по Березовскому району за </w:t>
      </w:r>
      <w:r w:rsidR="008D6574" w:rsidRPr="00BD42AD">
        <w:rPr>
          <w:b/>
          <w:sz w:val="28"/>
          <w:szCs w:val="28"/>
        </w:rPr>
        <w:t xml:space="preserve">1 квартал </w:t>
      </w:r>
      <w:r w:rsidRPr="00BD42AD">
        <w:rPr>
          <w:b/>
          <w:sz w:val="28"/>
          <w:szCs w:val="28"/>
        </w:rPr>
        <w:t>202</w:t>
      </w:r>
      <w:r w:rsidR="008D6574" w:rsidRPr="00BD42AD">
        <w:rPr>
          <w:b/>
          <w:sz w:val="28"/>
          <w:szCs w:val="28"/>
        </w:rPr>
        <w:t>3</w:t>
      </w:r>
      <w:r w:rsidRPr="00BD42AD">
        <w:rPr>
          <w:b/>
          <w:sz w:val="28"/>
          <w:szCs w:val="28"/>
        </w:rPr>
        <w:t xml:space="preserve"> год</w:t>
      </w:r>
    </w:p>
    <w:p w:rsidR="00C91C89" w:rsidRPr="00BD42AD" w:rsidRDefault="00C91C89" w:rsidP="00C91C89">
      <w:pPr>
        <w:tabs>
          <w:tab w:val="left" w:pos="540"/>
        </w:tabs>
        <w:suppressAutoHyphens/>
        <w:spacing w:line="0" w:lineRule="atLeast"/>
        <w:ind w:firstLine="540"/>
        <w:jc w:val="right"/>
        <w:rPr>
          <w:bCs/>
          <w:sz w:val="28"/>
          <w:szCs w:val="28"/>
        </w:rPr>
      </w:pPr>
      <w:r w:rsidRPr="00BD42AD">
        <w:rPr>
          <w:bCs/>
          <w:sz w:val="28"/>
          <w:szCs w:val="28"/>
        </w:rPr>
        <w:t xml:space="preserve">              (тыс. рублей)</w:t>
      </w:r>
    </w:p>
    <w:tbl>
      <w:tblPr>
        <w:tblW w:w="10099" w:type="dxa"/>
        <w:jc w:val="center"/>
        <w:tblLayout w:type="fixed"/>
        <w:tblLook w:val="04A0" w:firstRow="1" w:lastRow="0" w:firstColumn="1" w:lastColumn="0" w:noHBand="0" w:noVBand="1"/>
      </w:tblPr>
      <w:tblGrid>
        <w:gridCol w:w="3833"/>
        <w:gridCol w:w="2521"/>
        <w:gridCol w:w="2100"/>
        <w:gridCol w:w="1645"/>
      </w:tblGrid>
      <w:tr w:rsidR="00C91C89" w:rsidRPr="00BD42AD" w:rsidTr="00C554A9">
        <w:trPr>
          <w:trHeight w:val="896"/>
          <w:jc w:val="center"/>
        </w:trPr>
        <w:tc>
          <w:tcPr>
            <w:tcW w:w="3833" w:type="dxa"/>
            <w:tcBorders>
              <w:top w:val="single" w:sz="4" w:space="0" w:color="auto"/>
              <w:left w:val="single" w:sz="4" w:space="0" w:color="auto"/>
              <w:bottom w:val="single" w:sz="4" w:space="0" w:color="auto"/>
              <w:right w:val="single" w:sz="4" w:space="0" w:color="auto"/>
            </w:tcBorders>
            <w:vAlign w:val="center"/>
            <w:hideMark/>
          </w:tcPr>
          <w:p w:rsidR="00C91C89" w:rsidRPr="00BD42AD" w:rsidRDefault="00C91C89" w:rsidP="00424118">
            <w:pPr>
              <w:tabs>
                <w:tab w:val="left" w:pos="540"/>
              </w:tabs>
              <w:ind w:firstLine="540"/>
              <w:jc w:val="center"/>
              <w:rPr>
                <w:b/>
                <w:bCs/>
                <w:sz w:val="24"/>
                <w:szCs w:val="24"/>
                <w:lang w:eastAsia="en-US"/>
              </w:rPr>
            </w:pPr>
            <w:r w:rsidRPr="00BD42AD">
              <w:rPr>
                <w:b/>
                <w:bCs/>
                <w:sz w:val="24"/>
                <w:szCs w:val="24"/>
                <w:lang w:eastAsia="en-US"/>
              </w:rPr>
              <w:t>Наименование</w:t>
            </w:r>
          </w:p>
          <w:p w:rsidR="00C91C89" w:rsidRPr="00BD42AD" w:rsidRDefault="00C91C89" w:rsidP="00424118">
            <w:pPr>
              <w:tabs>
                <w:tab w:val="left" w:pos="540"/>
              </w:tabs>
              <w:ind w:firstLine="540"/>
              <w:jc w:val="center"/>
              <w:rPr>
                <w:b/>
                <w:bCs/>
                <w:sz w:val="24"/>
                <w:szCs w:val="24"/>
                <w:lang w:eastAsia="en-US"/>
              </w:rPr>
            </w:pPr>
            <w:r w:rsidRPr="00BD42AD">
              <w:rPr>
                <w:b/>
                <w:bCs/>
                <w:sz w:val="24"/>
                <w:szCs w:val="24"/>
                <w:lang w:eastAsia="en-US"/>
              </w:rPr>
              <w:t xml:space="preserve"> статей расходов</w:t>
            </w:r>
          </w:p>
        </w:tc>
        <w:tc>
          <w:tcPr>
            <w:tcW w:w="2521" w:type="dxa"/>
            <w:tcBorders>
              <w:top w:val="single" w:sz="4" w:space="0" w:color="auto"/>
              <w:left w:val="nil"/>
              <w:bottom w:val="single" w:sz="4" w:space="0" w:color="auto"/>
              <w:right w:val="single" w:sz="4" w:space="0" w:color="auto"/>
            </w:tcBorders>
            <w:vAlign w:val="center"/>
            <w:hideMark/>
          </w:tcPr>
          <w:p w:rsidR="00C91C89" w:rsidRPr="00BD42AD" w:rsidRDefault="00C91C89" w:rsidP="00424118">
            <w:pPr>
              <w:tabs>
                <w:tab w:val="left" w:pos="540"/>
              </w:tabs>
              <w:jc w:val="center"/>
              <w:rPr>
                <w:b/>
                <w:bCs/>
                <w:sz w:val="24"/>
                <w:szCs w:val="24"/>
                <w:lang w:eastAsia="en-US"/>
              </w:rPr>
            </w:pPr>
            <w:r w:rsidRPr="00BD42AD">
              <w:rPr>
                <w:b/>
                <w:bCs/>
                <w:sz w:val="24"/>
                <w:szCs w:val="24"/>
                <w:lang w:eastAsia="en-US"/>
              </w:rPr>
              <w:t>Фактическое финансирование</w:t>
            </w:r>
          </w:p>
          <w:p w:rsidR="00C91C89" w:rsidRPr="00BD42AD" w:rsidRDefault="00C91C89" w:rsidP="00424118">
            <w:pPr>
              <w:tabs>
                <w:tab w:val="left" w:pos="540"/>
              </w:tabs>
              <w:jc w:val="center"/>
              <w:rPr>
                <w:b/>
                <w:bCs/>
                <w:sz w:val="24"/>
                <w:szCs w:val="24"/>
                <w:lang w:eastAsia="en-US"/>
              </w:rPr>
            </w:pPr>
            <w:r w:rsidRPr="00BD42AD">
              <w:rPr>
                <w:b/>
                <w:bCs/>
                <w:sz w:val="24"/>
                <w:szCs w:val="24"/>
                <w:lang w:eastAsia="en-US"/>
              </w:rPr>
              <w:t xml:space="preserve">за </w:t>
            </w:r>
            <w:r w:rsidR="008D6574" w:rsidRPr="00BD42AD">
              <w:rPr>
                <w:b/>
                <w:bCs/>
                <w:sz w:val="24"/>
                <w:szCs w:val="24"/>
                <w:lang w:eastAsia="en-US"/>
              </w:rPr>
              <w:t xml:space="preserve">1 квартал </w:t>
            </w:r>
            <w:r w:rsidRPr="00BD42AD">
              <w:rPr>
                <w:b/>
                <w:bCs/>
                <w:sz w:val="24"/>
                <w:szCs w:val="24"/>
                <w:lang w:eastAsia="en-US"/>
              </w:rPr>
              <w:t>202</w:t>
            </w:r>
            <w:r w:rsidR="008D6574" w:rsidRPr="00BD42AD">
              <w:rPr>
                <w:b/>
                <w:bCs/>
                <w:sz w:val="24"/>
                <w:szCs w:val="24"/>
                <w:lang w:eastAsia="en-US"/>
              </w:rPr>
              <w:t>2</w:t>
            </w:r>
            <w:r w:rsidRPr="00BD42AD">
              <w:rPr>
                <w:b/>
                <w:bCs/>
                <w:sz w:val="24"/>
                <w:szCs w:val="24"/>
                <w:lang w:eastAsia="en-US"/>
              </w:rPr>
              <w:t xml:space="preserve"> год</w:t>
            </w:r>
            <w:r w:rsidR="008D6574" w:rsidRPr="00BD42AD">
              <w:rPr>
                <w:b/>
                <w:bCs/>
                <w:sz w:val="24"/>
                <w:szCs w:val="24"/>
                <w:lang w:eastAsia="en-US"/>
              </w:rPr>
              <w:t>а</w:t>
            </w:r>
          </w:p>
        </w:tc>
        <w:tc>
          <w:tcPr>
            <w:tcW w:w="2100" w:type="dxa"/>
            <w:tcBorders>
              <w:top w:val="single" w:sz="4" w:space="0" w:color="auto"/>
              <w:left w:val="single" w:sz="4" w:space="0" w:color="auto"/>
              <w:bottom w:val="single" w:sz="4" w:space="0" w:color="auto"/>
              <w:right w:val="single" w:sz="4" w:space="0" w:color="auto"/>
            </w:tcBorders>
            <w:vAlign w:val="center"/>
            <w:hideMark/>
          </w:tcPr>
          <w:p w:rsidR="00C91C89" w:rsidRPr="00BD42AD" w:rsidRDefault="00C91C89" w:rsidP="00424118">
            <w:pPr>
              <w:tabs>
                <w:tab w:val="left" w:pos="540"/>
              </w:tabs>
              <w:jc w:val="center"/>
              <w:rPr>
                <w:b/>
                <w:bCs/>
                <w:sz w:val="24"/>
                <w:szCs w:val="24"/>
                <w:lang w:eastAsia="en-US"/>
              </w:rPr>
            </w:pPr>
            <w:r w:rsidRPr="00BD42AD">
              <w:rPr>
                <w:b/>
                <w:bCs/>
                <w:sz w:val="24"/>
                <w:szCs w:val="24"/>
                <w:lang w:eastAsia="en-US"/>
              </w:rPr>
              <w:t>Фактическое финансирование</w:t>
            </w:r>
          </w:p>
          <w:p w:rsidR="00C91C89" w:rsidRPr="00BD42AD" w:rsidRDefault="00C91C89" w:rsidP="00424118">
            <w:pPr>
              <w:tabs>
                <w:tab w:val="left" w:pos="540"/>
              </w:tabs>
              <w:jc w:val="center"/>
              <w:rPr>
                <w:b/>
                <w:bCs/>
                <w:sz w:val="24"/>
                <w:szCs w:val="24"/>
                <w:lang w:eastAsia="en-US"/>
              </w:rPr>
            </w:pPr>
            <w:r w:rsidRPr="00BD42AD">
              <w:rPr>
                <w:b/>
                <w:bCs/>
                <w:sz w:val="24"/>
                <w:szCs w:val="24"/>
                <w:lang w:eastAsia="en-US"/>
              </w:rPr>
              <w:t xml:space="preserve">за </w:t>
            </w:r>
            <w:r w:rsidR="008D6574" w:rsidRPr="00BD42AD">
              <w:rPr>
                <w:b/>
                <w:bCs/>
                <w:sz w:val="24"/>
                <w:szCs w:val="24"/>
                <w:lang w:eastAsia="en-US"/>
              </w:rPr>
              <w:t xml:space="preserve">1 квартал </w:t>
            </w:r>
            <w:r w:rsidRPr="00BD42AD">
              <w:rPr>
                <w:b/>
                <w:bCs/>
                <w:sz w:val="24"/>
                <w:szCs w:val="24"/>
                <w:lang w:eastAsia="en-US"/>
              </w:rPr>
              <w:t>202</w:t>
            </w:r>
            <w:r w:rsidR="008D6574" w:rsidRPr="00BD42AD">
              <w:rPr>
                <w:b/>
                <w:bCs/>
                <w:sz w:val="24"/>
                <w:szCs w:val="24"/>
                <w:lang w:eastAsia="en-US"/>
              </w:rPr>
              <w:t>3</w:t>
            </w:r>
            <w:r w:rsidRPr="00BD42AD">
              <w:rPr>
                <w:b/>
                <w:bCs/>
                <w:sz w:val="24"/>
                <w:szCs w:val="24"/>
                <w:lang w:eastAsia="en-US"/>
              </w:rPr>
              <w:t xml:space="preserve"> год</w:t>
            </w:r>
            <w:r w:rsidR="008D6574" w:rsidRPr="00BD42AD">
              <w:rPr>
                <w:b/>
                <w:bCs/>
                <w:sz w:val="24"/>
                <w:szCs w:val="24"/>
                <w:lang w:eastAsia="en-US"/>
              </w:rPr>
              <w:t>а</w:t>
            </w:r>
          </w:p>
        </w:tc>
        <w:tc>
          <w:tcPr>
            <w:tcW w:w="1645" w:type="dxa"/>
            <w:tcBorders>
              <w:top w:val="single" w:sz="4" w:space="0" w:color="auto"/>
              <w:left w:val="single" w:sz="4" w:space="0" w:color="auto"/>
              <w:bottom w:val="single" w:sz="4" w:space="0" w:color="auto"/>
              <w:right w:val="single" w:sz="4" w:space="0" w:color="auto"/>
            </w:tcBorders>
            <w:vAlign w:val="center"/>
            <w:hideMark/>
          </w:tcPr>
          <w:p w:rsidR="00C91C89" w:rsidRPr="00BD42AD" w:rsidRDefault="00C91C89">
            <w:pPr>
              <w:tabs>
                <w:tab w:val="left" w:pos="540"/>
              </w:tabs>
              <w:spacing w:line="256" w:lineRule="auto"/>
              <w:jc w:val="center"/>
              <w:rPr>
                <w:b/>
                <w:bCs/>
                <w:sz w:val="24"/>
                <w:szCs w:val="24"/>
                <w:lang w:eastAsia="en-US"/>
              </w:rPr>
            </w:pPr>
            <w:r w:rsidRPr="00BD42AD">
              <w:rPr>
                <w:b/>
                <w:bCs/>
                <w:sz w:val="24"/>
                <w:szCs w:val="24"/>
                <w:lang w:eastAsia="en-US"/>
              </w:rPr>
              <w:t>Темп роста, %</w:t>
            </w:r>
          </w:p>
        </w:tc>
      </w:tr>
      <w:tr w:rsidR="005D3294" w:rsidRPr="00BD42AD" w:rsidTr="00964124">
        <w:trPr>
          <w:trHeight w:val="755"/>
          <w:jc w:val="center"/>
        </w:trPr>
        <w:tc>
          <w:tcPr>
            <w:tcW w:w="3833" w:type="dxa"/>
            <w:tcBorders>
              <w:top w:val="nil"/>
              <w:left w:val="single" w:sz="4" w:space="0" w:color="auto"/>
              <w:bottom w:val="single" w:sz="4" w:space="0" w:color="auto"/>
              <w:right w:val="single" w:sz="4" w:space="0" w:color="auto"/>
            </w:tcBorders>
            <w:vAlign w:val="center"/>
            <w:hideMark/>
          </w:tcPr>
          <w:p w:rsidR="005D3294" w:rsidRPr="00BD42AD" w:rsidRDefault="005D3294">
            <w:pPr>
              <w:tabs>
                <w:tab w:val="left" w:pos="540"/>
              </w:tabs>
              <w:spacing w:line="256" w:lineRule="auto"/>
              <w:jc w:val="center"/>
              <w:rPr>
                <w:b/>
                <w:sz w:val="24"/>
                <w:szCs w:val="24"/>
                <w:lang w:eastAsia="en-US"/>
              </w:rPr>
            </w:pPr>
            <w:r w:rsidRPr="00BD42AD">
              <w:rPr>
                <w:b/>
                <w:sz w:val="24"/>
                <w:szCs w:val="24"/>
                <w:lang w:eastAsia="en-US"/>
              </w:rPr>
              <w:t>Возмещение убытков от оказания услуг населению района, в том числе:</w:t>
            </w:r>
          </w:p>
        </w:tc>
        <w:tc>
          <w:tcPr>
            <w:tcW w:w="2521" w:type="dxa"/>
            <w:tcBorders>
              <w:top w:val="nil"/>
              <w:left w:val="single" w:sz="4" w:space="0" w:color="auto"/>
              <w:bottom w:val="single" w:sz="4" w:space="0" w:color="auto"/>
              <w:right w:val="single" w:sz="4" w:space="0" w:color="auto"/>
            </w:tcBorders>
            <w:vAlign w:val="bottom"/>
          </w:tcPr>
          <w:p w:rsidR="005D3294" w:rsidRPr="00BD42AD" w:rsidRDefault="005D3294" w:rsidP="00964124">
            <w:pPr>
              <w:tabs>
                <w:tab w:val="left" w:pos="540"/>
              </w:tabs>
              <w:jc w:val="center"/>
              <w:rPr>
                <w:b/>
                <w:sz w:val="24"/>
                <w:szCs w:val="24"/>
              </w:rPr>
            </w:pPr>
            <w:r w:rsidRPr="00BD42AD">
              <w:rPr>
                <w:b/>
                <w:sz w:val="24"/>
                <w:szCs w:val="24"/>
              </w:rPr>
              <w:t>139 004,30</w:t>
            </w:r>
          </w:p>
        </w:tc>
        <w:tc>
          <w:tcPr>
            <w:tcW w:w="2100" w:type="dxa"/>
            <w:tcBorders>
              <w:top w:val="nil"/>
              <w:left w:val="nil"/>
              <w:bottom w:val="single" w:sz="4" w:space="0" w:color="auto"/>
              <w:right w:val="single" w:sz="4" w:space="0" w:color="auto"/>
            </w:tcBorders>
            <w:vAlign w:val="bottom"/>
          </w:tcPr>
          <w:p w:rsidR="005D3294" w:rsidRPr="00BD42AD" w:rsidRDefault="005D3294" w:rsidP="00964124">
            <w:pPr>
              <w:tabs>
                <w:tab w:val="left" w:pos="540"/>
              </w:tabs>
              <w:jc w:val="center"/>
              <w:rPr>
                <w:b/>
                <w:sz w:val="24"/>
                <w:szCs w:val="24"/>
              </w:rPr>
            </w:pPr>
            <w:r w:rsidRPr="00BD42AD">
              <w:rPr>
                <w:b/>
                <w:sz w:val="24"/>
                <w:szCs w:val="24"/>
              </w:rPr>
              <w:t>133 047,90</w:t>
            </w:r>
          </w:p>
        </w:tc>
        <w:tc>
          <w:tcPr>
            <w:tcW w:w="1645" w:type="dxa"/>
            <w:tcBorders>
              <w:top w:val="nil"/>
              <w:left w:val="single" w:sz="4" w:space="0" w:color="auto"/>
              <w:bottom w:val="single" w:sz="4" w:space="0" w:color="auto"/>
              <w:right w:val="single" w:sz="4" w:space="0" w:color="auto"/>
            </w:tcBorders>
            <w:noWrap/>
            <w:vAlign w:val="bottom"/>
          </w:tcPr>
          <w:p w:rsidR="005D3294" w:rsidRPr="00BD42AD" w:rsidRDefault="005D3294" w:rsidP="00964124">
            <w:pPr>
              <w:tabs>
                <w:tab w:val="left" w:pos="540"/>
              </w:tabs>
              <w:jc w:val="center"/>
              <w:rPr>
                <w:b/>
                <w:sz w:val="24"/>
                <w:szCs w:val="24"/>
              </w:rPr>
            </w:pPr>
            <w:r w:rsidRPr="00BD42AD">
              <w:rPr>
                <w:b/>
                <w:sz w:val="24"/>
                <w:szCs w:val="24"/>
              </w:rPr>
              <w:t>95,72</w:t>
            </w:r>
          </w:p>
        </w:tc>
      </w:tr>
      <w:tr w:rsidR="005D3294" w:rsidRPr="00BD42AD" w:rsidTr="008D6574">
        <w:trPr>
          <w:trHeight w:val="162"/>
          <w:jc w:val="center"/>
        </w:trPr>
        <w:tc>
          <w:tcPr>
            <w:tcW w:w="3833" w:type="dxa"/>
            <w:tcBorders>
              <w:top w:val="nil"/>
              <w:left w:val="single" w:sz="4" w:space="0" w:color="auto"/>
              <w:bottom w:val="single" w:sz="4" w:space="0" w:color="auto"/>
              <w:right w:val="single" w:sz="4" w:space="0" w:color="auto"/>
            </w:tcBorders>
            <w:vAlign w:val="center"/>
            <w:hideMark/>
          </w:tcPr>
          <w:p w:rsidR="005D3294" w:rsidRPr="00BD42AD" w:rsidRDefault="005D3294">
            <w:pPr>
              <w:tabs>
                <w:tab w:val="left" w:pos="540"/>
              </w:tabs>
              <w:spacing w:line="256" w:lineRule="auto"/>
              <w:jc w:val="center"/>
              <w:rPr>
                <w:sz w:val="24"/>
                <w:szCs w:val="24"/>
                <w:lang w:eastAsia="en-US"/>
              </w:rPr>
            </w:pPr>
            <w:r w:rsidRPr="00BD42AD">
              <w:rPr>
                <w:sz w:val="24"/>
                <w:szCs w:val="24"/>
                <w:lang w:eastAsia="en-US"/>
              </w:rPr>
              <w:t>Теплоснабжение</w:t>
            </w:r>
          </w:p>
        </w:tc>
        <w:tc>
          <w:tcPr>
            <w:tcW w:w="2521" w:type="dxa"/>
            <w:tcBorders>
              <w:top w:val="nil"/>
              <w:left w:val="single" w:sz="4" w:space="0" w:color="auto"/>
              <w:bottom w:val="single" w:sz="4" w:space="0" w:color="auto"/>
              <w:right w:val="single" w:sz="4" w:space="0" w:color="auto"/>
            </w:tcBorders>
            <w:vAlign w:val="bottom"/>
          </w:tcPr>
          <w:p w:rsidR="005D3294" w:rsidRPr="00BD42AD" w:rsidRDefault="005D3294" w:rsidP="00964124">
            <w:pPr>
              <w:tabs>
                <w:tab w:val="left" w:pos="540"/>
              </w:tabs>
              <w:jc w:val="center"/>
              <w:rPr>
                <w:sz w:val="24"/>
                <w:szCs w:val="24"/>
              </w:rPr>
            </w:pPr>
            <w:r w:rsidRPr="00BD42AD">
              <w:rPr>
                <w:sz w:val="24"/>
                <w:szCs w:val="24"/>
              </w:rPr>
              <w:t>1 273,30</w:t>
            </w:r>
          </w:p>
        </w:tc>
        <w:tc>
          <w:tcPr>
            <w:tcW w:w="2100" w:type="dxa"/>
            <w:tcBorders>
              <w:top w:val="nil"/>
              <w:left w:val="nil"/>
              <w:bottom w:val="single" w:sz="4" w:space="0" w:color="auto"/>
              <w:right w:val="single" w:sz="4" w:space="0" w:color="auto"/>
            </w:tcBorders>
            <w:vAlign w:val="bottom"/>
          </w:tcPr>
          <w:p w:rsidR="005D3294" w:rsidRPr="00BD42AD" w:rsidRDefault="005D3294" w:rsidP="00964124">
            <w:pPr>
              <w:tabs>
                <w:tab w:val="left" w:pos="540"/>
              </w:tabs>
              <w:jc w:val="center"/>
              <w:rPr>
                <w:sz w:val="24"/>
                <w:szCs w:val="24"/>
              </w:rPr>
            </w:pPr>
            <w:r w:rsidRPr="00BD42AD">
              <w:rPr>
                <w:sz w:val="24"/>
                <w:szCs w:val="24"/>
              </w:rPr>
              <w:t>492,20</w:t>
            </w:r>
          </w:p>
        </w:tc>
        <w:tc>
          <w:tcPr>
            <w:tcW w:w="1645" w:type="dxa"/>
            <w:tcBorders>
              <w:top w:val="nil"/>
              <w:left w:val="single" w:sz="4" w:space="0" w:color="auto"/>
              <w:bottom w:val="single" w:sz="4" w:space="0" w:color="auto"/>
              <w:right w:val="single" w:sz="4" w:space="0" w:color="auto"/>
            </w:tcBorders>
            <w:noWrap/>
            <w:vAlign w:val="bottom"/>
          </w:tcPr>
          <w:p w:rsidR="005D3294" w:rsidRPr="00BD42AD" w:rsidRDefault="005D3294" w:rsidP="00964124">
            <w:pPr>
              <w:tabs>
                <w:tab w:val="left" w:pos="540"/>
              </w:tabs>
              <w:jc w:val="center"/>
              <w:rPr>
                <w:sz w:val="24"/>
                <w:szCs w:val="24"/>
              </w:rPr>
            </w:pPr>
            <w:r w:rsidRPr="00BD42AD">
              <w:rPr>
                <w:sz w:val="24"/>
                <w:szCs w:val="24"/>
              </w:rPr>
              <w:t>38,66</w:t>
            </w:r>
          </w:p>
        </w:tc>
      </w:tr>
      <w:tr w:rsidR="005D3294" w:rsidRPr="00BD42AD" w:rsidTr="008D6574">
        <w:trPr>
          <w:trHeight w:val="422"/>
          <w:jc w:val="center"/>
        </w:trPr>
        <w:tc>
          <w:tcPr>
            <w:tcW w:w="3833" w:type="dxa"/>
            <w:tcBorders>
              <w:top w:val="nil"/>
              <w:left w:val="single" w:sz="4" w:space="0" w:color="auto"/>
              <w:bottom w:val="single" w:sz="4" w:space="0" w:color="auto"/>
              <w:right w:val="single" w:sz="4" w:space="0" w:color="auto"/>
            </w:tcBorders>
            <w:vAlign w:val="center"/>
            <w:hideMark/>
          </w:tcPr>
          <w:p w:rsidR="005D3294" w:rsidRPr="00BD42AD" w:rsidRDefault="005D3294">
            <w:pPr>
              <w:tabs>
                <w:tab w:val="left" w:pos="540"/>
              </w:tabs>
              <w:spacing w:line="256" w:lineRule="auto"/>
              <w:jc w:val="center"/>
              <w:rPr>
                <w:sz w:val="24"/>
                <w:szCs w:val="24"/>
                <w:lang w:eastAsia="en-US"/>
              </w:rPr>
            </w:pPr>
            <w:r w:rsidRPr="00BD42AD">
              <w:rPr>
                <w:sz w:val="24"/>
                <w:szCs w:val="24"/>
                <w:lang w:eastAsia="en-US"/>
              </w:rPr>
              <w:t>Водоснабжение</w:t>
            </w:r>
          </w:p>
          <w:p w:rsidR="005D3294" w:rsidRPr="00BD42AD" w:rsidRDefault="005D3294">
            <w:pPr>
              <w:tabs>
                <w:tab w:val="left" w:pos="540"/>
              </w:tabs>
              <w:spacing w:line="256" w:lineRule="auto"/>
              <w:jc w:val="center"/>
              <w:rPr>
                <w:sz w:val="24"/>
                <w:szCs w:val="24"/>
                <w:lang w:eastAsia="en-US"/>
              </w:rPr>
            </w:pPr>
            <w:r w:rsidRPr="00BD42AD">
              <w:rPr>
                <w:sz w:val="24"/>
                <w:szCs w:val="24"/>
                <w:lang w:eastAsia="en-US"/>
              </w:rPr>
              <w:t xml:space="preserve">(в </w:t>
            </w:r>
            <w:proofErr w:type="spellStart"/>
            <w:r w:rsidRPr="00BD42AD">
              <w:rPr>
                <w:sz w:val="24"/>
                <w:szCs w:val="24"/>
                <w:lang w:eastAsia="en-US"/>
              </w:rPr>
              <w:t>т.ч</w:t>
            </w:r>
            <w:proofErr w:type="spellEnd"/>
            <w:r w:rsidRPr="00BD42AD">
              <w:rPr>
                <w:sz w:val="24"/>
                <w:szCs w:val="24"/>
                <w:lang w:eastAsia="en-US"/>
              </w:rPr>
              <w:t>. водоотведение)</w:t>
            </w:r>
          </w:p>
        </w:tc>
        <w:tc>
          <w:tcPr>
            <w:tcW w:w="2521" w:type="dxa"/>
            <w:tcBorders>
              <w:top w:val="nil"/>
              <w:left w:val="single" w:sz="4" w:space="0" w:color="auto"/>
              <w:bottom w:val="single" w:sz="4" w:space="0" w:color="auto"/>
              <w:right w:val="single" w:sz="4" w:space="0" w:color="auto"/>
            </w:tcBorders>
            <w:vAlign w:val="bottom"/>
          </w:tcPr>
          <w:p w:rsidR="005D3294" w:rsidRPr="00BD42AD" w:rsidRDefault="005D3294" w:rsidP="00964124">
            <w:pPr>
              <w:tabs>
                <w:tab w:val="left" w:pos="540"/>
              </w:tabs>
              <w:jc w:val="center"/>
              <w:rPr>
                <w:sz w:val="24"/>
                <w:szCs w:val="24"/>
              </w:rPr>
            </w:pPr>
            <w:r w:rsidRPr="00BD42AD">
              <w:rPr>
                <w:sz w:val="24"/>
                <w:szCs w:val="24"/>
              </w:rPr>
              <w:t>335,00</w:t>
            </w:r>
          </w:p>
        </w:tc>
        <w:tc>
          <w:tcPr>
            <w:tcW w:w="2100" w:type="dxa"/>
            <w:tcBorders>
              <w:top w:val="nil"/>
              <w:left w:val="nil"/>
              <w:bottom w:val="single" w:sz="4" w:space="0" w:color="auto"/>
              <w:right w:val="single" w:sz="4" w:space="0" w:color="auto"/>
            </w:tcBorders>
            <w:vAlign w:val="bottom"/>
          </w:tcPr>
          <w:p w:rsidR="005D3294" w:rsidRPr="00BD42AD" w:rsidRDefault="005D3294" w:rsidP="00964124">
            <w:pPr>
              <w:tabs>
                <w:tab w:val="left" w:pos="540"/>
              </w:tabs>
              <w:jc w:val="center"/>
              <w:rPr>
                <w:sz w:val="24"/>
                <w:szCs w:val="24"/>
              </w:rPr>
            </w:pPr>
            <w:r w:rsidRPr="00BD42AD">
              <w:rPr>
                <w:sz w:val="24"/>
                <w:szCs w:val="24"/>
              </w:rPr>
              <w:t>137,00</w:t>
            </w:r>
          </w:p>
        </w:tc>
        <w:tc>
          <w:tcPr>
            <w:tcW w:w="1645" w:type="dxa"/>
            <w:tcBorders>
              <w:top w:val="nil"/>
              <w:left w:val="single" w:sz="4" w:space="0" w:color="auto"/>
              <w:bottom w:val="single" w:sz="4" w:space="0" w:color="auto"/>
              <w:right w:val="single" w:sz="4" w:space="0" w:color="auto"/>
            </w:tcBorders>
            <w:noWrap/>
            <w:vAlign w:val="bottom"/>
          </w:tcPr>
          <w:p w:rsidR="005D3294" w:rsidRPr="00BD42AD" w:rsidRDefault="005D3294" w:rsidP="00964124">
            <w:pPr>
              <w:tabs>
                <w:tab w:val="left" w:pos="540"/>
              </w:tabs>
              <w:jc w:val="center"/>
              <w:rPr>
                <w:sz w:val="24"/>
                <w:szCs w:val="24"/>
              </w:rPr>
            </w:pPr>
            <w:r w:rsidRPr="00BD42AD">
              <w:rPr>
                <w:sz w:val="24"/>
                <w:szCs w:val="24"/>
              </w:rPr>
              <w:t>40,90</w:t>
            </w:r>
          </w:p>
        </w:tc>
      </w:tr>
      <w:tr w:rsidR="005D3294" w:rsidRPr="00BD42AD" w:rsidTr="008D6574">
        <w:trPr>
          <w:trHeight w:val="222"/>
          <w:jc w:val="center"/>
        </w:trPr>
        <w:tc>
          <w:tcPr>
            <w:tcW w:w="3833" w:type="dxa"/>
            <w:tcBorders>
              <w:top w:val="nil"/>
              <w:left w:val="single" w:sz="4" w:space="0" w:color="auto"/>
              <w:bottom w:val="single" w:sz="4" w:space="0" w:color="auto"/>
              <w:right w:val="single" w:sz="4" w:space="0" w:color="auto"/>
            </w:tcBorders>
            <w:vAlign w:val="center"/>
            <w:hideMark/>
          </w:tcPr>
          <w:p w:rsidR="005D3294" w:rsidRPr="00BD42AD" w:rsidRDefault="005D3294">
            <w:pPr>
              <w:tabs>
                <w:tab w:val="left" w:pos="540"/>
              </w:tabs>
              <w:spacing w:line="256" w:lineRule="auto"/>
              <w:jc w:val="center"/>
              <w:rPr>
                <w:sz w:val="24"/>
                <w:szCs w:val="24"/>
                <w:lang w:eastAsia="en-US"/>
              </w:rPr>
            </w:pPr>
            <w:r w:rsidRPr="00BD42AD">
              <w:rPr>
                <w:sz w:val="24"/>
                <w:szCs w:val="24"/>
                <w:lang w:eastAsia="en-US"/>
              </w:rPr>
              <w:t>Газоснабжение</w:t>
            </w:r>
          </w:p>
        </w:tc>
        <w:tc>
          <w:tcPr>
            <w:tcW w:w="2521" w:type="dxa"/>
            <w:tcBorders>
              <w:top w:val="nil"/>
              <w:left w:val="single" w:sz="4" w:space="0" w:color="auto"/>
              <w:bottom w:val="single" w:sz="4" w:space="0" w:color="auto"/>
              <w:right w:val="single" w:sz="4" w:space="0" w:color="auto"/>
            </w:tcBorders>
            <w:vAlign w:val="bottom"/>
          </w:tcPr>
          <w:p w:rsidR="005D3294" w:rsidRPr="00BD42AD" w:rsidRDefault="005D3294" w:rsidP="00964124">
            <w:pPr>
              <w:tabs>
                <w:tab w:val="left" w:pos="540"/>
              </w:tabs>
              <w:jc w:val="center"/>
              <w:rPr>
                <w:sz w:val="24"/>
                <w:szCs w:val="24"/>
              </w:rPr>
            </w:pPr>
            <w:r w:rsidRPr="00BD42AD">
              <w:rPr>
                <w:sz w:val="24"/>
                <w:szCs w:val="24"/>
              </w:rPr>
              <w:t>0,00</w:t>
            </w:r>
          </w:p>
        </w:tc>
        <w:tc>
          <w:tcPr>
            <w:tcW w:w="2100" w:type="dxa"/>
            <w:tcBorders>
              <w:top w:val="nil"/>
              <w:left w:val="nil"/>
              <w:bottom w:val="single" w:sz="4" w:space="0" w:color="auto"/>
              <w:right w:val="single" w:sz="4" w:space="0" w:color="auto"/>
            </w:tcBorders>
            <w:vAlign w:val="bottom"/>
          </w:tcPr>
          <w:p w:rsidR="005D3294" w:rsidRPr="00BD42AD" w:rsidRDefault="005D3294" w:rsidP="00964124">
            <w:pPr>
              <w:tabs>
                <w:tab w:val="left" w:pos="540"/>
              </w:tabs>
              <w:jc w:val="center"/>
              <w:rPr>
                <w:sz w:val="24"/>
                <w:szCs w:val="24"/>
              </w:rPr>
            </w:pPr>
            <w:r w:rsidRPr="00BD42AD">
              <w:rPr>
                <w:sz w:val="24"/>
                <w:szCs w:val="24"/>
              </w:rPr>
              <w:t>3 748,80</w:t>
            </w:r>
          </w:p>
        </w:tc>
        <w:tc>
          <w:tcPr>
            <w:tcW w:w="1645" w:type="dxa"/>
            <w:tcBorders>
              <w:top w:val="nil"/>
              <w:left w:val="single" w:sz="4" w:space="0" w:color="auto"/>
              <w:bottom w:val="single" w:sz="4" w:space="0" w:color="auto"/>
              <w:right w:val="single" w:sz="4" w:space="0" w:color="auto"/>
            </w:tcBorders>
            <w:noWrap/>
            <w:vAlign w:val="bottom"/>
          </w:tcPr>
          <w:p w:rsidR="005D3294" w:rsidRPr="00BD42AD" w:rsidRDefault="005D3294" w:rsidP="00964124">
            <w:pPr>
              <w:tabs>
                <w:tab w:val="left" w:pos="540"/>
              </w:tabs>
              <w:jc w:val="center"/>
              <w:rPr>
                <w:sz w:val="24"/>
                <w:szCs w:val="24"/>
              </w:rPr>
            </w:pPr>
            <w:r w:rsidRPr="00BD42AD">
              <w:rPr>
                <w:sz w:val="24"/>
                <w:szCs w:val="24"/>
              </w:rPr>
              <w:t>Х</w:t>
            </w:r>
          </w:p>
        </w:tc>
      </w:tr>
      <w:tr w:rsidR="005D3294" w:rsidRPr="00BD42AD" w:rsidTr="008D6574">
        <w:trPr>
          <w:trHeight w:val="188"/>
          <w:jc w:val="center"/>
        </w:trPr>
        <w:tc>
          <w:tcPr>
            <w:tcW w:w="3833" w:type="dxa"/>
            <w:tcBorders>
              <w:top w:val="nil"/>
              <w:left w:val="single" w:sz="4" w:space="0" w:color="auto"/>
              <w:bottom w:val="single" w:sz="4" w:space="0" w:color="auto"/>
              <w:right w:val="single" w:sz="4" w:space="0" w:color="auto"/>
            </w:tcBorders>
            <w:vAlign w:val="center"/>
            <w:hideMark/>
          </w:tcPr>
          <w:p w:rsidR="005D3294" w:rsidRPr="00BD42AD" w:rsidRDefault="005D3294">
            <w:pPr>
              <w:tabs>
                <w:tab w:val="left" w:pos="540"/>
              </w:tabs>
              <w:spacing w:line="256" w:lineRule="auto"/>
              <w:jc w:val="center"/>
              <w:rPr>
                <w:sz w:val="24"/>
                <w:szCs w:val="24"/>
                <w:lang w:eastAsia="en-US"/>
              </w:rPr>
            </w:pPr>
            <w:r w:rsidRPr="00BD42AD">
              <w:rPr>
                <w:sz w:val="24"/>
                <w:szCs w:val="24"/>
                <w:lang w:eastAsia="en-US"/>
              </w:rPr>
              <w:t>Вывоз ЖБО</w:t>
            </w:r>
          </w:p>
        </w:tc>
        <w:tc>
          <w:tcPr>
            <w:tcW w:w="2521" w:type="dxa"/>
            <w:tcBorders>
              <w:top w:val="nil"/>
              <w:left w:val="single" w:sz="4" w:space="0" w:color="auto"/>
              <w:bottom w:val="single" w:sz="4" w:space="0" w:color="auto"/>
              <w:right w:val="single" w:sz="4" w:space="0" w:color="auto"/>
            </w:tcBorders>
            <w:vAlign w:val="bottom"/>
          </w:tcPr>
          <w:p w:rsidR="005D3294" w:rsidRPr="00BD42AD" w:rsidRDefault="005D3294" w:rsidP="00964124">
            <w:pPr>
              <w:tabs>
                <w:tab w:val="left" w:pos="540"/>
              </w:tabs>
              <w:jc w:val="center"/>
              <w:rPr>
                <w:sz w:val="24"/>
                <w:szCs w:val="24"/>
              </w:rPr>
            </w:pPr>
            <w:r w:rsidRPr="00BD42AD">
              <w:rPr>
                <w:sz w:val="24"/>
                <w:szCs w:val="24"/>
              </w:rPr>
              <w:t>295,00</w:t>
            </w:r>
          </w:p>
        </w:tc>
        <w:tc>
          <w:tcPr>
            <w:tcW w:w="2100" w:type="dxa"/>
            <w:tcBorders>
              <w:top w:val="nil"/>
              <w:left w:val="nil"/>
              <w:bottom w:val="single" w:sz="4" w:space="0" w:color="auto"/>
              <w:right w:val="single" w:sz="4" w:space="0" w:color="auto"/>
            </w:tcBorders>
            <w:vAlign w:val="bottom"/>
          </w:tcPr>
          <w:p w:rsidR="005D3294" w:rsidRPr="00BD42AD" w:rsidRDefault="005D3294" w:rsidP="00964124">
            <w:pPr>
              <w:tabs>
                <w:tab w:val="left" w:pos="540"/>
              </w:tabs>
              <w:jc w:val="center"/>
              <w:rPr>
                <w:sz w:val="24"/>
                <w:szCs w:val="24"/>
              </w:rPr>
            </w:pPr>
            <w:r w:rsidRPr="00BD42AD">
              <w:rPr>
                <w:sz w:val="24"/>
                <w:szCs w:val="24"/>
              </w:rPr>
              <w:t>261,20</w:t>
            </w:r>
          </w:p>
        </w:tc>
        <w:tc>
          <w:tcPr>
            <w:tcW w:w="1645" w:type="dxa"/>
            <w:tcBorders>
              <w:top w:val="nil"/>
              <w:left w:val="single" w:sz="4" w:space="0" w:color="auto"/>
              <w:bottom w:val="single" w:sz="4" w:space="0" w:color="auto"/>
              <w:right w:val="single" w:sz="4" w:space="0" w:color="auto"/>
            </w:tcBorders>
            <w:noWrap/>
            <w:vAlign w:val="bottom"/>
          </w:tcPr>
          <w:p w:rsidR="005D3294" w:rsidRPr="00BD42AD" w:rsidRDefault="005D3294" w:rsidP="00964124">
            <w:pPr>
              <w:tabs>
                <w:tab w:val="left" w:pos="540"/>
              </w:tabs>
              <w:jc w:val="center"/>
              <w:rPr>
                <w:sz w:val="24"/>
                <w:szCs w:val="24"/>
              </w:rPr>
            </w:pPr>
            <w:r w:rsidRPr="00BD42AD">
              <w:rPr>
                <w:sz w:val="24"/>
                <w:szCs w:val="24"/>
              </w:rPr>
              <w:t>88,54</w:t>
            </w:r>
          </w:p>
        </w:tc>
      </w:tr>
      <w:tr w:rsidR="005D3294" w:rsidRPr="00BD42AD" w:rsidTr="008D6574">
        <w:trPr>
          <w:trHeight w:val="88"/>
          <w:jc w:val="center"/>
        </w:trPr>
        <w:tc>
          <w:tcPr>
            <w:tcW w:w="3833" w:type="dxa"/>
            <w:tcBorders>
              <w:top w:val="nil"/>
              <w:left w:val="single" w:sz="4" w:space="0" w:color="auto"/>
              <w:bottom w:val="single" w:sz="4" w:space="0" w:color="auto"/>
              <w:right w:val="single" w:sz="4" w:space="0" w:color="auto"/>
            </w:tcBorders>
            <w:vAlign w:val="center"/>
            <w:hideMark/>
          </w:tcPr>
          <w:p w:rsidR="005D3294" w:rsidRPr="00BD42AD" w:rsidRDefault="005D3294">
            <w:pPr>
              <w:tabs>
                <w:tab w:val="left" w:pos="540"/>
              </w:tabs>
              <w:spacing w:line="256" w:lineRule="auto"/>
              <w:jc w:val="center"/>
              <w:rPr>
                <w:sz w:val="24"/>
                <w:szCs w:val="24"/>
                <w:lang w:eastAsia="en-US"/>
              </w:rPr>
            </w:pPr>
            <w:r w:rsidRPr="00BD42AD">
              <w:rPr>
                <w:sz w:val="24"/>
                <w:szCs w:val="24"/>
                <w:lang w:eastAsia="en-US"/>
              </w:rPr>
              <w:t>Услуги бани</w:t>
            </w:r>
          </w:p>
        </w:tc>
        <w:tc>
          <w:tcPr>
            <w:tcW w:w="2521" w:type="dxa"/>
            <w:tcBorders>
              <w:top w:val="nil"/>
              <w:left w:val="single" w:sz="4" w:space="0" w:color="auto"/>
              <w:bottom w:val="single" w:sz="4" w:space="0" w:color="auto"/>
              <w:right w:val="single" w:sz="4" w:space="0" w:color="auto"/>
            </w:tcBorders>
            <w:vAlign w:val="bottom"/>
          </w:tcPr>
          <w:p w:rsidR="005D3294" w:rsidRPr="00BD42AD" w:rsidRDefault="005D3294" w:rsidP="00964124">
            <w:pPr>
              <w:tabs>
                <w:tab w:val="left" w:pos="540"/>
              </w:tabs>
              <w:jc w:val="center"/>
              <w:rPr>
                <w:sz w:val="24"/>
                <w:szCs w:val="24"/>
              </w:rPr>
            </w:pPr>
            <w:r w:rsidRPr="00BD42AD">
              <w:rPr>
                <w:sz w:val="24"/>
                <w:szCs w:val="24"/>
              </w:rPr>
              <w:t>1 089,20</w:t>
            </w:r>
          </w:p>
        </w:tc>
        <w:tc>
          <w:tcPr>
            <w:tcW w:w="2100" w:type="dxa"/>
            <w:tcBorders>
              <w:top w:val="nil"/>
              <w:left w:val="nil"/>
              <w:bottom w:val="single" w:sz="4" w:space="0" w:color="auto"/>
              <w:right w:val="single" w:sz="4" w:space="0" w:color="auto"/>
            </w:tcBorders>
            <w:vAlign w:val="bottom"/>
          </w:tcPr>
          <w:p w:rsidR="005D3294" w:rsidRPr="00BD42AD" w:rsidRDefault="005D3294" w:rsidP="00964124">
            <w:pPr>
              <w:tabs>
                <w:tab w:val="left" w:pos="540"/>
              </w:tabs>
              <w:jc w:val="center"/>
              <w:rPr>
                <w:sz w:val="24"/>
                <w:szCs w:val="24"/>
              </w:rPr>
            </w:pPr>
            <w:r w:rsidRPr="00BD42AD">
              <w:rPr>
                <w:sz w:val="24"/>
                <w:szCs w:val="24"/>
              </w:rPr>
              <w:t>1 067,00</w:t>
            </w:r>
          </w:p>
        </w:tc>
        <w:tc>
          <w:tcPr>
            <w:tcW w:w="1645" w:type="dxa"/>
            <w:tcBorders>
              <w:top w:val="nil"/>
              <w:left w:val="single" w:sz="4" w:space="0" w:color="auto"/>
              <w:bottom w:val="single" w:sz="4" w:space="0" w:color="auto"/>
              <w:right w:val="single" w:sz="4" w:space="0" w:color="auto"/>
            </w:tcBorders>
            <w:noWrap/>
            <w:vAlign w:val="bottom"/>
          </w:tcPr>
          <w:p w:rsidR="005D3294" w:rsidRPr="00BD42AD" w:rsidRDefault="002A494A" w:rsidP="00964124">
            <w:pPr>
              <w:tabs>
                <w:tab w:val="left" w:pos="540"/>
              </w:tabs>
              <w:jc w:val="center"/>
              <w:rPr>
                <w:sz w:val="24"/>
                <w:szCs w:val="24"/>
              </w:rPr>
            </w:pPr>
            <w:r w:rsidRPr="00BD42AD">
              <w:rPr>
                <w:sz w:val="24"/>
                <w:szCs w:val="24"/>
              </w:rPr>
              <w:t>97,96</w:t>
            </w:r>
          </w:p>
        </w:tc>
      </w:tr>
      <w:tr w:rsidR="005D3294" w:rsidRPr="00BD42AD" w:rsidTr="008D6574">
        <w:trPr>
          <w:trHeight w:val="154"/>
          <w:jc w:val="center"/>
        </w:trPr>
        <w:tc>
          <w:tcPr>
            <w:tcW w:w="3833" w:type="dxa"/>
            <w:tcBorders>
              <w:top w:val="nil"/>
              <w:left w:val="single" w:sz="4" w:space="0" w:color="auto"/>
              <w:bottom w:val="single" w:sz="4" w:space="0" w:color="auto"/>
              <w:right w:val="single" w:sz="4" w:space="0" w:color="auto"/>
            </w:tcBorders>
            <w:vAlign w:val="center"/>
            <w:hideMark/>
          </w:tcPr>
          <w:p w:rsidR="005D3294" w:rsidRPr="00BD42AD" w:rsidRDefault="005D3294">
            <w:pPr>
              <w:tabs>
                <w:tab w:val="left" w:pos="540"/>
              </w:tabs>
              <w:spacing w:line="256" w:lineRule="auto"/>
              <w:jc w:val="center"/>
              <w:rPr>
                <w:sz w:val="24"/>
                <w:szCs w:val="24"/>
                <w:lang w:eastAsia="en-US"/>
              </w:rPr>
            </w:pPr>
            <w:r w:rsidRPr="00BD42AD">
              <w:rPr>
                <w:sz w:val="24"/>
                <w:szCs w:val="24"/>
                <w:lang w:eastAsia="en-US"/>
              </w:rPr>
              <w:t>Электроснабжение</w:t>
            </w:r>
          </w:p>
        </w:tc>
        <w:tc>
          <w:tcPr>
            <w:tcW w:w="2521" w:type="dxa"/>
            <w:tcBorders>
              <w:top w:val="nil"/>
              <w:left w:val="single" w:sz="4" w:space="0" w:color="auto"/>
              <w:bottom w:val="single" w:sz="4" w:space="0" w:color="auto"/>
              <w:right w:val="single" w:sz="4" w:space="0" w:color="auto"/>
            </w:tcBorders>
            <w:vAlign w:val="bottom"/>
          </w:tcPr>
          <w:p w:rsidR="005D3294" w:rsidRPr="00BD42AD" w:rsidRDefault="005D3294" w:rsidP="00964124">
            <w:pPr>
              <w:tabs>
                <w:tab w:val="left" w:pos="540"/>
              </w:tabs>
              <w:jc w:val="center"/>
              <w:rPr>
                <w:sz w:val="24"/>
                <w:szCs w:val="24"/>
              </w:rPr>
            </w:pPr>
            <w:r w:rsidRPr="00BD42AD">
              <w:rPr>
                <w:sz w:val="24"/>
                <w:szCs w:val="24"/>
              </w:rPr>
              <w:t>136 011,80</w:t>
            </w:r>
          </w:p>
        </w:tc>
        <w:tc>
          <w:tcPr>
            <w:tcW w:w="2100" w:type="dxa"/>
            <w:tcBorders>
              <w:top w:val="nil"/>
              <w:left w:val="nil"/>
              <w:bottom w:val="single" w:sz="4" w:space="0" w:color="auto"/>
              <w:right w:val="single" w:sz="4" w:space="0" w:color="auto"/>
            </w:tcBorders>
            <w:vAlign w:val="bottom"/>
          </w:tcPr>
          <w:p w:rsidR="005D3294" w:rsidRPr="00BD42AD" w:rsidRDefault="005D3294" w:rsidP="00964124">
            <w:pPr>
              <w:tabs>
                <w:tab w:val="left" w:pos="540"/>
              </w:tabs>
              <w:jc w:val="center"/>
              <w:rPr>
                <w:sz w:val="24"/>
                <w:szCs w:val="24"/>
              </w:rPr>
            </w:pPr>
            <w:r w:rsidRPr="00BD42AD">
              <w:rPr>
                <w:sz w:val="24"/>
                <w:szCs w:val="24"/>
              </w:rPr>
              <w:t>127 341,70</w:t>
            </w:r>
          </w:p>
        </w:tc>
        <w:tc>
          <w:tcPr>
            <w:tcW w:w="1645" w:type="dxa"/>
            <w:tcBorders>
              <w:top w:val="nil"/>
              <w:left w:val="single" w:sz="4" w:space="0" w:color="auto"/>
              <w:bottom w:val="single" w:sz="4" w:space="0" w:color="auto"/>
              <w:right w:val="single" w:sz="4" w:space="0" w:color="auto"/>
            </w:tcBorders>
            <w:noWrap/>
            <w:vAlign w:val="center"/>
          </w:tcPr>
          <w:p w:rsidR="005D3294" w:rsidRPr="00BD42AD" w:rsidRDefault="005D3294" w:rsidP="00964124">
            <w:pPr>
              <w:tabs>
                <w:tab w:val="left" w:pos="540"/>
              </w:tabs>
              <w:jc w:val="center"/>
              <w:rPr>
                <w:sz w:val="24"/>
                <w:szCs w:val="24"/>
              </w:rPr>
            </w:pPr>
            <w:r w:rsidRPr="00BD42AD">
              <w:rPr>
                <w:sz w:val="24"/>
                <w:szCs w:val="24"/>
              </w:rPr>
              <w:t>93,6</w:t>
            </w:r>
            <w:r w:rsidR="002A494A" w:rsidRPr="00BD42AD">
              <w:rPr>
                <w:sz w:val="24"/>
                <w:szCs w:val="24"/>
              </w:rPr>
              <w:t>3</w:t>
            </w:r>
          </w:p>
        </w:tc>
      </w:tr>
    </w:tbl>
    <w:p w:rsidR="00C91C89" w:rsidRPr="00BD42AD" w:rsidRDefault="00C91C89" w:rsidP="00C91C89">
      <w:pPr>
        <w:tabs>
          <w:tab w:val="left" w:pos="540"/>
        </w:tabs>
        <w:suppressAutoHyphens/>
        <w:spacing w:line="0" w:lineRule="atLeast"/>
        <w:ind w:firstLine="540"/>
        <w:jc w:val="right"/>
        <w:rPr>
          <w:bCs/>
          <w:sz w:val="28"/>
          <w:szCs w:val="28"/>
        </w:rPr>
      </w:pPr>
    </w:p>
    <w:p w:rsidR="002A494A" w:rsidRPr="00BD42AD" w:rsidRDefault="00A345E9" w:rsidP="0074697A">
      <w:pPr>
        <w:ind w:firstLine="708"/>
        <w:jc w:val="both"/>
        <w:rPr>
          <w:sz w:val="28"/>
          <w:szCs w:val="28"/>
        </w:rPr>
      </w:pPr>
      <w:r w:rsidRPr="00BD42AD">
        <w:rPr>
          <w:sz w:val="28"/>
          <w:szCs w:val="28"/>
        </w:rPr>
        <w:t>Предприятиями жилищно-коммунального комплекса</w:t>
      </w:r>
      <w:r w:rsidR="002A494A" w:rsidRPr="00BD42AD">
        <w:rPr>
          <w:sz w:val="28"/>
          <w:szCs w:val="28"/>
        </w:rPr>
        <w:t xml:space="preserve"> </w:t>
      </w:r>
      <w:r w:rsidRPr="00BD42AD">
        <w:rPr>
          <w:sz w:val="28"/>
          <w:szCs w:val="28"/>
        </w:rPr>
        <w:t>в</w:t>
      </w:r>
      <w:r w:rsidR="002A494A" w:rsidRPr="00BD42AD">
        <w:rPr>
          <w:sz w:val="28"/>
          <w:szCs w:val="28"/>
        </w:rPr>
        <w:t xml:space="preserve"> 1 квартал</w:t>
      </w:r>
      <w:r w:rsidRPr="00BD42AD">
        <w:rPr>
          <w:sz w:val="28"/>
          <w:szCs w:val="28"/>
        </w:rPr>
        <w:t>е</w:t>
      </w:r>
      <w:r w:rsidR="002A494A" w:rsidRPr="00BD42AD">
        <w:rPr>
          <w:sz w:val="28"/>
          <w:szCs w:val="28"/>
        </w:rPr>
        <w:t xml:space="preserve"> 2023 года подано 253 исковых заявления на </w:t>
      </w:r>
      <w:r w:rsidRPr="00BD42AD">
        <w:rPr>
          <w:sz w:val="28"/>
          <w:szCs w:val="28"/>
        </w:rPr>
        <w:t xml:space="preserve">общую сумму </w:t>
      </w:r>
      <w:r w:rsidR="002A494A" w:rsidRPr="00BD42AD">
        <w:rPr>
          <w:sz w:val="28"/>
          <w:szCs w:val="28"/>
        </w:rPr>
        <w:t>11</w:t>
      </w:r>
      <w:r w:rsidRPr="00BD42AD">
        <w:rPr>
          <w:sz w:val="28"/>
          <w:szCs w:val="28"/>
        </w:rPr>
        <w:t xml:space="preserve"> </w:t>
      </w:r>
      <w:r w:rsidR="002A494A" w:rsidRPr="00BD42AD">
        <w:rPr>
          <w:sz w:val="28"/>
          <w:szCs w:val="28"/>
        </w:rPr>
        <w:t>673,3</w:t>
      </w:r>
      <w:r w:rsidRPr="00BD42AD">
        <w:rPr>
          <w:sz w:val="28"/>
          <w:szCs w:val="28"/>
        </w:rPr>
        <w:t>0</w:t>
      </w:r>
      <w:r w:rsidR="002A494A" w:rsidRPr="00BD42AD">
        <w:rPr>
          <w:sz w:val="28"/>
          <w:szCs w:val="28"/>
        </w:rPr>
        <w:t xml:space="preserve"> тыс</w:t>
      </w:r>
      <w:r w:rsidR="00756C88" w:rsidRPr="00BD42AD">
        <w:rPr>
          <w:sz w:val="28"/>
          <w:szCs w:val="28"/>
        </w:rPr>
        <w:t>.</w:t>
      </w:r>
      <w:r w:rsidR="002A494A" w:rsidRPr="00BD42AD">
        <w:rPr>
          <w:sz w:val="28"/>
          <w:szCs w:val="28"/>
        </w:rPr>
        <w:t xml:space="preserve"> рублей (1 квартал 2022 год</w:t>
      </w:r>
      <w:r w:rsidRPr="00BD42AD">
        <w:rPr>
          <w:sz w:val="28"/>
          <w:szCs w:val="28"/>
        </w:rPr>
        <w:t>а -</w:t>
      </w:r>
      <w:r w:rsidR="002A494A" w:rsidRPr="00BD42AD">
        <w:rPr>
          <w:sz w:val="28"/>
          <w:szCs w:val="28"/>
        </w:rPr>
        <w:t xml:space="preserve"> 397 на сумму 12</w:t>
      </w:r>
      <w:r w:rsidRPr="00BD42AD">
        <w:rPr>
          <w:sz w:val="28"/>
          <w:szCs w:val="28"/>
        </w:rPr>
        <w:t xml:space="preserve"> </w:t>
      </w:r>
      <w:r w:rsidR="002A494A" w:rsidRPr="00BD42AD">
        <w:rPr>
          <w:sz w:val="28"/>
          <w:szCs w:val="28"/>
        </w:rPr>
        <w:t>663,4</w:t>
      </w:r>
      <w:r w:rsidRPr="00BD42AD">
        <w:rPr>
          <w:sz w:val="28"/>
          <w:szCs w:val="28"/>
        </w:rPr>
        <w:t>0</w:t>
      </w:r>
      <w:r w:rsidR="002A494A" w:rsidRPr="00BD42AD">
        <w:rPr>
          <w:sz w:val="28"/>
          <w:szCs w:val="28"/>
        </w:rPr>
        <w:t xml:space="preserve"> тысяч рублей)</w:t>
      </w:r>
      <w:r w:rsidRPr="00BD42AD">
        <w:rPr>
          <w:sz w:val="28"/>
          <w:szCs w:val="28"/>
        </w:rPr>
        <w:t>.</w:t>
      </w:r>
    </w:p>
    <w:p w:rsidR="002A494A" w:rsidRPr="00BD42AD" w:rsidRDefault="002A494A" w:rsidP="0074697A">
      <w:pPr>
        <w:ind w:firstLine="708"/>
        <w:jc w:val="both"/>
        <w:rPr>
          <w:sz w:val="28"/>
          <w:szCs w:val="28"/>
        </w:rPr>
      </w:pPr>
      <w:r w:rsidRPr="00BD42AD">
        <w:rPr>
          <w:sz w:val="28"/>
          <w:szCs w:val="28"/>
        </w:rPr>
        <w:t>Ра</w:t>
      </w:r>
      <w:r w:rsidR="00A345E9" w:rsidRPr="00BD42AD">
        <w:rPr>
          <w:sz w:val="28"/>
          <w:szCs w:val="28"/>
        </w:rPr>
        <w:t>ссмотрено в пользу предприятий</w:t>
      </w:r>
      <w:r w:rsidRPr="00BD42AD">
        <w:rPr>
          <w:sz w:val="28"/>
          <w:szCs w:val="28"/>
        </w:rPr>
        <w:t xml:space="preserve"> 86 исков на сумму 3</w:t>
      </w:r>
      <w:r w:rsidR="00A345E9" w:rsidRPr="00BD42AD">
        <w:rPr>
          <w:sz w:val="28"/>
          <w:szCs w:val="28"/>
        </w:rPr>
        <w:t xml:space="preserve"> </w:t>
      </w:r>
      <w:r w:rsidRPr="00BD42AD">
        <w:rPr>
          <w:sz w:val="28"/>
          <w:szCs w:val="28"/>
        </w:rPr>
        <w:t>237,4</w:t>
      </w:r>
      <w:r w:rsidR="00A345E9" w:rsidRPr="00BD42AD">
        <w:rPr>
          <w:sz w:val="28"/>
          <w:szCs w:val="28"/>
        </w:rPr>
        <w:t>0</w:t>
      </w:r>
      <w:r w:rsidRPr="00BD42AD">
        <w:rPr>
          <w:sz w:val="28"/>
          <w:szCs w:val="28"/>
        </w:rPr>
        <w:t xml:space="preserve"> тысяч рублей. (1 квартал 2022 год</w:t>
      </w:r>
      <w:r w:rsidR="00A345E9" w:rsidRPr="00BD42AD">
        <w:rPr>
          <w:sz w:val="28"/>
          <w:szCs w:val="28"/>
        </w:rPr>
        <w:t>а -</w:t>
      </w:r>
      <w:r w:rsidRPr="00BD42AD">
        <w:rPr>
          <w:sz w:val="28"/>
          <w:szCs w:val="28"/>
        </w:rPr>
        <w:t xml:space="preserve"> 107 на сумму 2</w:t>
      </w:r>
      <w:r w:rsidR="0074697A" w:rsidRPr="00BD42AD">
        <w:rPr>
          <w:sz w:val="28"/>
          <w:szCs w:val="28"/>
        </w:rPr>
        <w:t xml:space="preserve"> </w:t>
      </w:r>
      <w:r w:rsidRPr="00BD42AD">
        <w:rPr>
          <w:sz w:val="28"/>
          <w:szCs w:val="28"/>
        </w:rPr>
        <w:t>981,6</w:t>
      </w:r>
      <w:r w:rsidR="0074697A" w:rsidRPr="00BD42AD">
        <w:rPr>
          <w:sz w:val="28"/>
          <w:szCs w:val="28"/>
        </w:rPr>
        <w:t>0</w:t>
      </w:r>
      <w:r w:rsidRPr="00BD42AD">
        <w:rPr>
          <w:sz w:val="28"/>
          <w:szCs w:val="28"/>
        </w:rPr>
        <w:t xml:space="preserve"> тысяч рублей).</w:t>
      </w:r>
    </w:p>
    <w:p w:rsidR="001B08E4" w:rsidRPr="00BD42AD" w:rsidRDefault="001B08E4" w:rsidP="0032689E">
      <w:pPr>
        <w:spacing w:line="0" w:lineRule="atLeast"/>
        <w:ind w:firstLine="709"/>
        <w:jc w:val="both"/>
        <w:rPr>
          <w:sz w:val="28"/>
          <w:szCs w:val="28"/>
        </w:rPr>
      </w:pPr>
    </w:p>
    <w:p w:rsidR="0032689E" w:rsidRPr="00BD42AD" w:rsidRDefault="0032689E" w:rsidP="0032689E">
      <w:pPr>
        <w:pStyle w:val="12"/>
        <w:spacing w:line="360" w:lineRule="auto"/>
        <w:ind w:firstLine="720"/>
        <w:jc w:val="center"/>
        <w:rPr>
          <w:b/>
        </w:rPr>
      </w:pPr>
      <w:r w:rsidRPr="00BD42AD">
        <w:rPr>
          <w:b/>
        </w:rPr>
        <w:t>Транспорт и связь</w:t>
      </w:r>
    </w:p>
    <w:p w:rsidR="0032689E" w:rsidRPr="00BD42AD" w:rsidRDefault="0032689E" w:rsidP="0032689E">
      <w:pPr>
        <w:pStyle w:val="12"/>
        <w:spacing w:line="360" w:lineRule="auto"/>
        <w:ind w:firstLine="720"/>
        <w:rPr>
          <w:b/>
        </w:rPr>
      </w:pPr>
      <w:r w:rsidRPr="00BD42AD">
        <w:rPr>
          <w:b/>
        </w:rPr>
        <w:t>Транспорт</w:t>
      </w:r>
    </w:p>
    <w:p w:rsidR="0025178D" w:rsidRPr="00BD42AD" w:rsidRDefault="0025178D" w:rsidP="0025178D">
      <w:pPr>
        <w:widowControl w:val="0"/>
        <w:autoSpaceDE w:val="0"/>
        <w:autoSpaceDN w:val="0"/>
        <w:adjustRightInd w:val="0"/>
        <w:ind w:firstLine="709"/>
        <w:jc w:val="both"/>
        <w:rPr>
          <w:sz w:val="28"/>
          <w:szCs w:val="28"/>
        </w:rPr>
      </w:pPr>
      <w:r w:rsidRPr="00BD42AD">
        <w:rPr>
          <w:sz w:val="28"/>
          <w:szCs w:val="28"/>
        </w:rPr>
        <w:t>Транспортная инфраструктура является важной жизнеобеспечивающей системой, неразрывно связанной с нуждами населения района и округа, работой предприятий и организаций промышленности, топливно-энергетического комплекса, сельского хозяйства и социальной сферы, которая относится к перечню социально значимых рынков услуг (обеспечение транспортной доступности жителей удаленных, труднодоступных населенных пунктов).</w:t>
      </w:r>
    </w:p>
    <w:p w:rsidR="0025178D" w:rsidRPr="00BD42AD" w:rsidRDefault="0025178D" w:rsidP="0025178D">
      <w:pPr>
        <w:spacing w:line="0" w:lineRule="atLeast"/>
        <w:ind w:firstLine="709"/>
        <w:jc w:val="both"/>
        <w:rPr>
          <w:rFonts w:eastAsia="Calibri"/>
          <w:b/>
          <w:sz w:val="28"/>
          <w:szCs w:val="28"/>
        </w:rPr>
      </w:pPr>
      <w:r w:rsidRPr="00BD42AD">
        <w:rPr>
          <w:rFonts w:eastAsia="Calibri"/>
          <w:sz w:val="28"/>
          <w:szCs w:val="28"/>
        </w:rPr>
        <w:t>В отчетном периоде осуществлялось субсидирование пассажирских перевозок в соответствии с мероприятиями муниципальной программы «</w:t>
      </w:r>
      <w:r w:rsidRPr="00BD42AD">
        <w:rPr>
          <w:bCs/>
          <w:sz w:val="28"/>
          <w:szCs w:val="28"/>
        </w:rPr>
        <w:t>Современная транспортная система Березовского района</w:t>
      </w:r>
      <w:r w:rsidRPr="00BD42AD">
        <w:rPr>
          <w:rFonts w:eastAsia="Calibri"/>
          <w:sz w:val="28"/>
          <w:szCs w:val="28"/>
        </w:rPr>
        <w:t>», которые позволяют сохранить оптимальную сеть социально значимых маршрутов, обеспечить транспортную доступность населения национальных поселков и сельских поселений.</w:t>
      </w:r>
    </w:p>
    <w:p w:rsidR="0025178D" w:rsidRPr="00BD42AD" w:rsidRDefault="0025178D" w:rsidP="0025178D">
      <w:pPr>
        <w:ind w:firstLine="708"/>
        <w:jc w:val="both"/>
        <w:rPr>
          <w:sz w:val="28"/>
          <w:szCs w:val="28"/>
        </w:rPr>
      </w:pPr>
      <w:r w:rsidRPr="00BD42AD">
        <w:rPr>
          <w:sz w:val="28"/>
          <w:szCs w:val="28"/>
        </w:rPr>
        <w:lastRenderedPageBreak/>
        <w:t>Общий объем денежных средств, предусмотренный на реализацию муниципаль</w:t>
      </w:r>
      <w:r w:rsidR="007D60B0" w:rsidRPr="00BD42AD">
        <w:rPr>
          <w:sz w:val="28"/>
          <w:szCs w:val="28"/>
        </w:rPr>
        <w:t>ной программы</w:t>
      </w:r>
      <w:r w:rsidR="006E464A" w:rsidRPr="00BD42AD">
        <w:rPr>
          <w:sz w:val="28"/>
          <w:szCs w:val="28"/>
        </w:rPr>
        <w:t xml:space="preserve"> «</w:t>
      </w:r>
      <w:r w:rsidR="00E60F10" w:rsidRPr="00BD42AD">
        <w:rPr>
          <w:sz w:val="28"/>
          <w:szCs w:val="28"/>
          <w:lang w:eastAsia="en-US"/>
        </w:rPr>
        <w:t>Современная транспортная система Березовского района»</w:t>
      </w:r>
      <w:r w:rsidR="007D60B0" w:rsidRPr="00BD42AD">
        <w:rPr>
          <w:sz w:val="28"/>
          <w:szCs w:val="28"/>
        </w:rPr>
        <w:t xml:space="preserve">, составляет </w:t>
      </w:r>
      <w:r w:rsidR="001E7781">
        <w:rPr>
          <w:sz w:val="28"/>
          <w:szCs w:val="28"/>
        </w:rPr>
        <w:t>61,60</w:t>
      </w:r>
      <w:r w:rsidRPr="00BD42AD">
        <w:rPr>
          <w:sz w:val="28"/>
          <w:szCs w:val="28"/>
        </w:rPr>
        <w:t xml:space="preserve"> млн. рублей, освоение фин</w:t>
      </w:r>
      <w:r w:rsidR="007D60B0" w:rsidRPr="00BD42AD">
        <w:rPr>
          <w:sz w:val="28"/>
          <w:szCs w:val="28"/>
        </w:rPr>
        <w:t xml:space="preserve">ансовых средств составляет </w:t>
      </w:r>
      <w:r w:rsidR="00E60F10" w:rsidRPr="00BD42AD">
        <w:rPr>
          <w:sz w:val="28"/>
          <w:szCs w:val="28"/>
        </w:rPr>
        <w:t>18,92</w:t>
      </w:r>
      <w:r w:rsidRPr="00BD42AD">
        <w:rPr>
          <w:sz w:val="28"/>
          <w:szCs w:val="28"/>
        </w:rPr>
        <w:t>%.</w:t>
      </w:r>
    </w:p>
    <w:p w:rsidR="0025178D" w:rsidRPr="00BD42AD" w:rsidRDefault="0025178D" w:rsidP="0025178D">
      <w:pPr>
        <w:widowControl w:val="0"/>
        <w:autoSpaceDE w:val="0"/>
        <w:autoSpaceDN w:val="0"/>
        <w:adjustRightInd w:val="0"/>
        <w:ind w:firstLine="708"/>
        <w:jc w:val="both"/>
        <w:outlineLvl w:val="2"/>
        <w:rPr>
          <w:iCs/>
          <w:sz w:val="28"/>
          <w:szCs w:val="28"/>
        </w:rPr>
      </w:pPr>
      <w:r w:rsidRPr="00BD42AD">
        <w:rPr>
          <w:iCs/>
          <w:sz w:val="28"/>
          <w:szCs w:val="28"/>
        </w:rPr>
        <w:t>Транспортная инфраструктура Березовского района представлена тремя видами транспорта: автомобильный, водный и авиационный.</w:t>
      </w:r>
    </w:p>
    <w:p w:rsidR="0025178D" w:rsidRPr="00BD42AD" w:rsidRDefault="0025178D" w:rsidP="0025178D">
      <w:pPr>
        <w:widowControl w:val="0"/>
        <w:autoSpaceDE w:val="0"/>
        <w:autoSpaceDN w:val="0"/>
        <w:adjustRightInd w:val="0"/>
        <w:ind w:firstLine="720"/>
        <w:jc w:val="center"/>
        <w:outlineLvl w:val="2"/>
        <w:rPr>
          <w:sz w:val="28"/>
          <w:szCs w:val="28"/>
        </w:rPr>
      </w:pPr>
    </w:p>
    <w:p w:rsidR="0025178D" w:rsidRPr="00BD42AD" w:rsidRDefault="0025178D" w:rsidP="0025178D">
      <w:pPr>
        <w:widowControl w:val="0"/>
        <w:autoSpaceDE w:val="0"/>
        <w:autoSpaceDN w:val="0"/>
        <w:adjustRightInd w:val="0"/>
        <w:ind w:firstLine="720"/>
        <w:jc w:val="center"/>
        <w:outlineLvl w:val="2"/>
        <w:rPr>
          <w:b/>
          <w:sz w:val="28"/>
          <w:szCs w:val="28"/>
        </w:rPr>
      </w:pPr>
      <w:r w:rsidRPr="00BD42AD">
        <w:rPr>
          <w:b/>
          <w:sz w:val="28"/>
          <w:szCs w:val="28"/>
        </w:rPr>
        <w:t>Динамика показателей по организации пассажирских перевозок</w:t>
      </w:r>
    </w:p>
    <w:p w:rsidR="0025178D" w:rsidRPr="00BD42AD" w:rsidRDefault="0025178D" w:rsidP="0025178D">
      <w:pPr>
        <w:widowControl w:val="0"/>
        <w:autoSpaceDE w:val="0"/>
        <w:autoSpaceDN w:val="0"/>
        <w:adjustRightInd w:val="0"/>
        <w:ind w:firstLine="720"/>
        <w:jc w:val="center"/>
        <w:outlineLvl w:val="2"/>
        <w:rPr>
          <w:b/>
          <w:sz w:val="28"/>
          <w:szCs w:val="28"/>
        </w:rPr>
      </w:pPr>
      <w:r w:rsidRPr="00BD42AD">
        <w:rPr>
          <w:b/>
          <w:sz w:val="28"/>
          <w:szCs w:val="28"/>
        </w:rPr>
        <w:t>между поселениями в границах Березовского района</w:t>
      </w:r>
    </w:p>
    <w:p w:rsidR="0025178D" w:rsidRPr="00BD42AD" w:rsidRDefault="0025178D" w:rsidP="0025178D">
      <w:pPr>
        <w:widowControl w:val="0"/>
        <w:autoSpaceDE w:val="0"/>
        <w:autoSpaceDN w:val="0"/>
        <w:adjustRightInd w:val="0"/>
        <w:ind w:firstLine="720"/>
        <w:jc w:val="center"/>
        <w:outlineLvl w:val="2"/>
        <w:rPr>
          <w:b/>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71"/>
        <w:gridCol w:w="1701"/>
        <w:gridCol w:w="1701"/>
      </w:tblGrid>
      <w:tr w:rsidR="004614C6" w:rsidRPr="00BD42AD" w:rsidTr="003D28A8">
        <w:trPr>
          <w:trHeight w:val="365"/>
        </w:trPr>
        <w:tc>
          <w:tcPr>
            <w:tcW w:w="6771" w:type="dxa"/>
            <w:tcBorders>
              <w:top w:val="single" w:sz="4" w:space="0" w:color="auto"/>
              <w:left w:val="single" w:sz="4" w:space="0" w:color="auto"/>
              <w:bottom w:val="single" w:sz="4" w:space="0" w:color="auto"/>
              <w:right w:val="single" w:sz="4" w:space="0" w:color="auto"/>
            </w:tcBorders>
            <w:vAlign w:val="center"/>
            <w:hideMark/>
          </w:tcPr>
          <w:p w:rsidR="004614C6" w:rsidRPr="00BD42AD" w:rsidRDefault="004614C6" w:rsidP="004614C6">
            <w:pPr>
              <w:widowControl w:val="0"/>
              <w:autoSpaceDE w:val="0"/>
              <w:autoSpaceDN w:val="0"/>
              <w:adjustRightInd w:val="0"/>
              <w:spacing w:line="276" w:lineRule="auto"/>
              <w:jc w:val="center"/>
              <w:outlineLvl w:val="2"/>
              <w:rPr>
                <w:b/>
                <w:sz w:val="24"/>
                <w:szCs w:val="24"/>
              </w:rPr>
            </w:pPr>
            <w:r w:rsidRPr="00BD42AD">
              <w:rPr>
                <w:b/>
                <w:sz w:val="24"/>
                <w:szCs w:val="24"/>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vAlign w:val="center"/>
          </w:tcPr>
          <w:p w:rsidR="004614C6" w:rsidRPr="00BD42AD" w:rsidRDefault="004614C6" w:rsidP="004614C6">
            <w:pPr>
              <w:jc w:val="center"/>
              <w:rPr>
                <w:b/>
                <w:sz w:val="24"/>
                <w:szCs w:val="24"/>
              </w:rPr>
            </w:pPr>
            <w:r w:rsidRPr="00BD42AD">
              <w:rPr>
                <w:b/>
                <w:sz w:val="24"/>
                <w:szCs w:val="24"/>
              </w:rPr>
              <w:t>Январь-март 2022 года</w:t>
            </w:r>
          </w:p>
        </w:tc>
        <w:tc>
          <w:tcPr>
            <w:tcW w:w="1701" w:type="dxa"/>
            <w:tcBorders>
              <w:top w:val="single" w:sz="4" w:space="0" w:color="auto"/>
              <w:left w:val="single" w:sz="4" w:space="0" w:color="auto"/>
              <w:bottom w:val="single" w:sz="4" w:space="0" w:color="auto"/>
              <w:right w:val="single" w:sz="4" w:space="0" w:color="auto"/>
            </w:tcBorders>
            <w:vAlign w:val="center"/>
          </w:tcPr>
          <w:p w:rsidR="004614C6" w:rsidRPr="00BD42AD" w:rsidRDefault="004614C6" w:rsidP="004614C6">
            <w:pPr>
              <w:autoSpaceDE w:val="0"/>
              <w:autoSpaceDN w:val="0"/>
              <w:adjustRightInd w:val="0"/>
              <w:jc w:val="center"/>
              <w:rPr>
                <w:b/>
                <w:sz w:val="24"/>
                <w:szCs w:val="24"/>
              </w:rPr>
            </w:pPr>
            <w:r w:rsidRPr="00BD42AD">
              <w:rPr>
                <w:b/>
                <w:sz w:val="24"/>
                <w:szCs w:val="24"/>
              </w:rPr>
              <w:t>Январь-март 2023 года</w:t>
            </w:r>
          </w:p>
        </w:tc>
      </w:tr>
      <w:tr w:rsidR="004614C6" w:rsidRPr="00BD42AD" w:rsidTr="003D28A8">
        <w:trPr>
          <w:trHeight w:val="365"/>
        </w:trPr>
        <w:tc>
          <w:tcPr>
            <w:tcW w:w="10173" w:type="dxa"/>
            <w:gridSpan w:val="3"/>
            <w:tcBorders>
              <w:top w:val="single" w:sz="4" w:space="0" w:color="auto"/>
              <w:left w:val="single" w:sz="4" w:space="0" w:color="auto"/>
              <w:bottom w:val="single" w:sz="4" w:space="0" w:color="auto"/>
              <w:right w:val="single" w:sz="4" w:space="0" w:color="auto"/>
            </w:tcBorders>
            <w:hideMark/>
          </w:tcPr>
          <w:p w:rsidR="004614C6" w:rsidRPr="00BD42AD" w:rsidRDefault="004614C6" w:rsidP="004614C6">
            <w:pPr>
              <w:widowControl w:val="0"/>
              <w:autoSpaceDE w:val="0"/>
              <w:autoSpaceDN w:val="0"/>
              <w:adjustRightInd w:val="0"/>
              <w:outlineLvl w:val="2"/>
              <w:rPr>
                <w:b/>
                <w:sz w:val="24"/>
                <w:szCs w:val="24"/>
              </w:rPr>
            </w:pPr>
            <w:r w:rsidRPr="00BD42AD">
              <w:rPr>
                <w:b/>
                <w:sz w:val="24"/>
                <w:szCs w:val="24"/>
              </w:rPr>
              <w:t>Количество выполненных рейсов (</w:t>
            </w:r>
            <w:proofErr w:type="spellStart"/>
            <w:r w:rsidRPr="00BD42AD">
              <w:rPr>
                <w:b/>
                <w:sz w:val="24"/>
                <w:szCs w:val="24"/>
              </w:rPr>
              <w:t>рейсооборотов</w:t>
            </w:r>
            <w:proofErr w:type="spellEnd"/>
            <w:r w:rsidRPr="00BD42AD">
              <w:rPr>
                <w:b/>
                <w:sz w:val="24"/>
                <w:szCs w:val="24"/>
              </w:rPr>
              <w:t>), в том числе:</w:t>
            </w:r>
          </w:p>
        </w:tc>
      </w:tr>
      <w:tr w:rsidR="004614C6" w:rsidRPr="00BD42AD" w:rsidTr="003D28A8">
        <w:trPr>
          <w:trHeight w:val="365"/>
        </w:trPr>
        <w:tc>
          <w:tcPr>
            <w:tcW w:w="6771" w:type="dxa"/>
            <w:tcBorders>
              <w:top w:val="single" w:sz="4" w:space="0" w:color="auto"/>
              <w:left w:val="single" w:sz="4" w:space="0" w:color="auto"/>
              <w:bottom w:val="single" w:sz="4" w:space="0" w:color="auto"/>
              <w:right w:val="single" w:sz="4" w:space="0" w:color="auto"/>
            </w:tcBorders>
            <w:hideMark/>
          </w:tcPr>
          <w:p w:rsidR="004614C6" w:rsidRPr="00BD42AD" w:rsidRDefault="004614C6" w:rsidP="004614C6">
            <w:pPr>
              <w:widowControl w:val="0"/>
              <w:autoSpaceDE w:val="0"/>
              <w:autoSpaceDN w:val="0"/>
              <w:adjustRightInd w:val="0"/>
              <w:jc w:val="both"/>
              <w:outlineLvl w:val="2"/>
              <w:rPr>
                <w:sz w:val="24"/>
                <w:szCs w:val="24"/>
              </w:rPr>
            </w:pPr>
            <w:r w:rsidRPr="00BD42AD">
              <w:rPr>
                <w:sz w:val="24"/>
                <w:szCs w:val="24"/>
              </w:rPr>
              <w:t>водный транспорт, единиц (</w:t>
            </w:r>
            <w:proofErr w:type="spellStart"/>
            <w:r w:rsidRPr="00BD42AD">
              <w:rPr>
                <w:sz w:val="24"/>
                <w:szCs w:val="24"/>
              </w:rPr>
              <w:t>рейсообороты</w:t>
            </w:r>
            <w:proofErr w:type="spellEnd"/>
            <w:r w:rsidRPr="00BD42AD">
              <w:rPr>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4614C6" w:rsidRPr="00BD42AD" w:rsidRDefault="004614C6" w:rsidP="004614C6">
            <w:pPr>
              <w:widowControl w:val="0"/>
              <w:autoSpaceDE w:val="0"/>
              <w:autoSpaceDN w:val="0"/>
              <w:adjustRightInd w:val="0"/>
              <w:jc w:val="center"/>
              <w:outlineLvl w:val="2"/>
              <w:rPr>
                <w:sz w:val="24"/>
                <w:szCs w:val="24"/>
              </w:rPr>
            </w:pPr>
            <w:r w:rsidRPr="00BD42AD">
              <w:rPr>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4614C6" w:rsidRPr="00BD42AD" w:rsidRDefault="004614C6" w:rsidP="004614C6">
            <w:pPr>
              <w:widowControl w:val="0"/>
              <w:autoSpaceDE w:val="0"/>
              <w:autoSpaceDN w:val="0"/>
              <w:adjustRightInd w:val="0"/>
              <w:jc w:val="center"/>
              <w:outlineLvl w:val="2"/>
              <w:rPr>
                <w:sz w:val="24"/>
                <w:szCs w:val="24"/>
              </w:rPr>
            </w:pPr>
            <w:r w:rsidRPr="00BD42AD">
              <w:rPr>
                <w:sz w:val="24"/>
                <w:szCs w:val="24"/>
              </w:rPr>
              <w:t>0</w:t>
            </w:r>
          </w:p>
        </w:tc>
      </w:tr>
      <w:tr w:rsidR="004614C6" w:rsidRPr="00BD42AD" w:rsidTr="003D28A8">
        <w:trPr>
          <w:trHeight w:val="365"/>
        </w:trPr>
        <w:tc>
          <w:tcPr>
            <w:tcW w:w="6771" w:type="dxa"/>
            <w:tcBorders>
              <w:top w:val="single" w:sz="4" w:space="0" w:color="auto"/>
              <w:left w:val="single" w:sz="4" w:space="0" w:color="auto"/>
              <w:bottom w:val="single" w:sz="4" w:space="0" w:color="auto"/>
              <w:right w:val="single" w:sz="4" w:space="0" w:color="auto"/>
            </w:tcBorders>
            <w:hideMark/>
          </w:tcPr>
          <w:p w:rsidR="004614C6" w:rsidRPr="00BD42AD" w:rsidRDefault="004614C6" w:rsidP="004614C6">
            <w:pPr>
              <w:widowControl w:val="0"/>
              <w:autoSpaceDE w:val="0"/>
              <w:autoSpaceDN w:val="0"/>
              <w:adjustRightInd w:val="0"/>
              <w:jc w:val="both"/>
              <w:outlineLvl w:val="2"/>
              <w:rPr>
                <w:sz w:val="24"/>
                <w:szCs w:val="24"/>
              </w:rPr>
            </w:pPr>
            <w:r w:rsidRPr="00BD42AD">
              <w:rPr>
                <w:sz w:val="24"/>
                <w:szCs w:val="24"/>
              </w:rPr>
              <w:t>авиационный транспорт, единиц (</w:t>
            </w:r>
            <w:proofErr w:type="spellStart"/>
            <w:r w:rsidRPr="00BD42AD">
              <w:rPr>
                <w:sz w:val="24"/>
                <w:szCs w:val="24"/>
              </w:rPr>
              <w:t>рейсообороты</w:t>
            </w:r>
            <w:proofErr w:type="spellEnd"/>
            <w:r w:rsidRPr="00BD42AD">
              <w:rPr>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4614C6" w:rsidRPr="00BD42AD" w:rsidRDefault="004614C6" w:rsidP="004614C6">
            <w:pPr>
              <w:widowControl w:val="0"/>
              <w:autoSpaceDE w:val="0"/>
              <w:autoSpaceDN w:val="0"/>
              <w:adjustRightInd w:val="0"/>
              <w:jc w:val="center"/>
              <w:outlineLvl w:val="2"/>
              <w:rPr>
                <w:sz w:val="24"/>
                <w:szCs w:val="24"/>
              </w:rPr>
            </w:pPr>
            <w:r w:rsidRPr="00BD42AD">
              <w:rPr>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4614C6" w:rsidRPr="00BD42AD" w:rsidRDefault="004614C6" w:rsidP="004614C6">
            <w:pPr>
              <w:widowControl w:val="0"/>
              <w:autoSpaceDE w:val="0"/>
              <w:autoSpaceDN w:val="0"/>
              <w:adjustRightInd w:val="0"/>
              <w:jc w:val="center"/>
              <w:outlineLvl w:val="2"/>
              <w:rPr>
                <w:sz w:val="24"/>
                <w:szCs w:val="24"/>
              </w:rPr>
            </w:pPr>
            <w:r w:rsidRPr="00BD42AD">
              <w:rPr>
                <w:sz w:val="24"/>
                <w:szCs w:val="24"/>
              </w:rPr>
              <w:t>19</w:t>
            </w:r>
          </w:p>
        </w:tc>
      </w:tr>
      <w:tr w:rsidR="004614C6" w:rsidRPr="00BD42AD" w:rsidTr="003D28A8">
        <w:trPr>
          <w:trHeight w:val="365"/>
        </w:trPr>
        <w:tc>
          <w:tcPr>
            <w:tcW w:w="6771" w:type="dxa"/>
            <w:tcBorders>
              <w:top w:val="single" w:sz="4" w:space="0" w:color="auto"/>
              <w:left w:val="single" w:sz="4" w:space="0" w:color="auto"/>
              <w:bottom w:val="single" w:sz="4" w:space="0" w:color="auto"/>
              <w:right w:val="single" w:sz="4" w:space="0" w:color="auto"/>
            </w:tcBorders>
            <w:hideMark/>
          </w:tcPr>
          <w:p w:rsidR="004614C6" w:rsidRPr="00BD42AD" w:rsidRDefault="004614C6" w:rsidP="004614C6">
            <w:pPr>
              <w:widowControl w:val="0"/>
              <w:autoSpaceDE w:val="0"/>
              <w:autoSpaceDN w:val="0"/>
              <w:adjustRightInd w:val="0"/>
              <w:jc w:val="both"/>
              <w:outlineLvl w:val="2"/>
              <w:rPr>
                <w:sz w:val="24"/>
                <w:szCs w:val="24"/>
              </w:rPr>
            </w:pPr>
            <w:r w:rsidRPr="00BD42AD">
              <w:rPr>
                <w:sz w:val="24"/>
                <w:szCs w:val="24"/>
              </w:rPr>
              <w:t xml:space="preserve">автомобильный транспорт, </w:t>
            </w:r>
            <w:proofErr w:type="spellStart"/>
            <w:r w:rsidRPr="00BD42AD">
              <w:rPr>
                <w:sz w:val="24"/>
                <w:szCs w:val="24"/>
              </w:rPr>
              <w:t>рейсооборотов</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4614C6" w:rsidRPr="00BD42AD" w:rsidRDefault="004614C6" w:rsidP="004614C6">
            <w:pPr>
              <w:widowControl w:val="0"/>
              <w:autoSpaceDE w:val="0"/>
              <w:autoSpaceDN w:val="0"/>
              <w:adjustRightInd w:val="0"/>
              <w:jc w:val="center"/>
              <w:outlineLvl w:val="2"/>
              <w:rPr>
                <w:sz w:val="24"/>
                <w:szCs w:val="24"/>
              </w:rPr>
            </w:pPr>
            <w:r w:rsidRPr="00BD42AD">
              <w:rPr>
                <w:sz w:val="24"/>
                <w:szCs w:val="24"/>
              </w:rPr>
              <w:t>99</w:t>
            </w:r>
          </w:p>
        </w:tc>
        <w:tc>
          <w:tcPr>
            <w:tcW w:w="1701" w:type="dxa"/>
            <w:tcBorders>
              <w:top w:val="single" w:sz="4" w:space="0" w:color="auto"/>
              <w:left w:val="single" w:sz="4" w:space="0" w:color="auto"/>
              <w:bottom w:val="single" w:sz="4" w:space="0" w:color="auto"/>
              <w:right w:val="single" w:sz="4" w:space="0" w:color="auto"/>
            </w:tcBorders>
            <w:vAlign w:val="center"/>
          </w:tcPr>
          <w:p w:rsidR="004614C6" w:rsidRPr="00BD42AD" w:rsidRDefault="004614C6" w:rsidP="004614C6">
            <w:pPr>
              <w:widowControl w:val="0"/>
              <w:autoSpaceDE w:val="0"/>
              <w:autoSpaceDN w:val="0"/>
              <w:adjustRightInd w:val="0"/>
              <w:jc w:val="center"/>
              <w:outlineLvl w:val="2"/>
              <w:rPr>
                <w:sz w:val="24"/>
                <w:szCs w:val="24"/>
              </w:rPr>
            </w:pPr>
            <w:r w:rsidRPr="00BD42AD">
              <w:rPr>
                <w:sz w:val="24"/>
                <w:szCs w:val="24"/>
              </w:rPr>
              <w:t>104</w:t>
            </w:r>
          </w:p>
        </w:tc>
      </w:tr>
      <w:tr w:rsidR="004614C6" w:rsidRPr="00BD42AD" w:rsidTr="003D28A8">
        <w:trPr>
          <w:trHeight w:val="365"/>
        </w:trPr>
        <w:tc>
          <w:tcPr>
            <w:tcW w:w="6771" w:type="dxa"/>
            <w:tcBorders>
              <w:top w:val="single" w:sz="4" w:space="0" w:color="auto"/>
              <w:left w:val="single" w:sz="4" w:space="0" w:color="auto"/>
              <w:bottom w:val="single" w:sz="4" w:space="0" w:color="auto"/>
              <w:right w:val="single" w:sz="4" w:space="0" w:color="auto"/>
            </w:tcBorders>
            <w:hideMark/>
          </w:tcPr>
          <w:p w:rsidR="004614C6" w:rsidRPr="00BD42AD" w:rsidRDefault="004614C6" w:rsidP="004614C6">
            <w:pPr>
              <w:widowControl w:val="0"/>
              <w:autoSpaceDE w:val="0"/>
              <w:autoSpaceDN w:val="0"/>
              <w:adjustRightInd w:val="0"/>
              <w:jc w:val="both"/>
              <w:outlineLvl w:val="2"/>
              <w:rPr>
                <w:b/>
                <w:sz w:val="24"/>
                <w:szCs w:val="24"/>
              </w:rPr>
            </w:pPr>
            <w:r w:rsidRPr="00BD42AD">
              <w:rPr>
                <w:b/>
                <w:sz w:val="24"/>
                <w:szCs w:val="24"/>
              </w:rPr>
              <w:t>Пассажиропоток, человек, 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rsidR="004614C6" w:rsidRPr="00BD42AD" w:rsidRDefault="004614C6" w:rsidP="004614C6">
            <w:pPr>
              <w:widowControl w:val="0"/>
              <w:autoSpaceDE w:val="0"/>
              <w:autoSpaceDN w:val="0"/>
              <w:adjustRightInd w:val="0"/>
              <w:jc w:val="center"/>
              <w:outlineLvl w:val="2"/>
              <w:rPr>
                <w:b/>
                <w:sz w:val="24"/>
                <w:szCs w:val="24"/>
              </w:rPr>
            </w:pPr>
            <w:r w:rsidRPr="00BD42AD">
              <w:rPr>
                <w:b/>
                <w:sz w:val="24"/>
                <w:szCs w:val="24"/>
              </w:rPr>
              <w:t>1 835</w:t>
            </w:r>
          </w:p>
        </w:tc>
        <w:tc>
          <w:tcPr>
            <w:tcW w:w="1701" w:type="dxa"/>
            <w:tcBorders>
              <w:top w:val="single" w:sz="4" w:space="0" w:color="auto"/>
              <w:left w:val="single" w:sz="4" w:space="0" w:color="auto"/>
              <w:bottom w:val="single" w:sz="4" w:space="0" w:color="auto"/>
              <w:right w:val="single" w:sz="4" w:space="0" w:color="auto"/>
            </w:tcBorders>
            <w:vAlign w:val="center"/>
          </w:tcPr>
          <w:p w:rsidR="004614C6" w:rsidRPr="00BD42AD" w:rsidRDefault="004614C6" w:rsidP="004614C6">
            <w:pPr>
              <w:widowControl w:val="0"/>
              <w:autoSpaceDE w:val="0"/>
              <w:autoSpaceDN w:val="0"/>
              <w:adjustRightInd w:val="0"/>
              <w:jc w:val="center"/>
              <w:outlineLvl w:val="2"/>
              <w:rPr>
                <w:b/>
                <w:sz w:val="24"/>
                <w:szCs w:val="24"/>
              </w:rPr>
            </w:pPr>
            <w:r w:rsidRPr="00BD42AD">
              <w:rPr>
                <w:b/>
                <w:sz w:val="24"/>
                <w:szCs w:val="24"/>
              </w:rPr>
              <w:t>1 486</w:t>
            </w:r>
          </w:p>
        </w:tc>
      </w:tr>
      <w:tr w:rsidR="004614C6" w:rsidRPr="00BD42AD" w:rsidTr="003D28A8">
        <w:trPr>
          <w:trHeight w:val="365"/>
        </w:trPr>
        <w:tc>
          <w:tcPr>
            <w:tcW w:w="6771" w:type="dxa"/>
            <w:tcBorders>
              <w:top w:val="single" w:sz="4" w:space="0" w:color="auto"/>
              <w:left w:val="single" w:sz="4" w:space="0" w:color="auto"/>
              <w:bottom w:val="single" w:sz="4" w:space="0" w:color="auto"/>
              <w:right w:val="single" w:sz="4" w:space="0" w:color="auto"/>
            </w:tcBorders>
            <w:hideMark/>
          </w:tcPr>
          <w:p w:rsidR="004614C6" w:rsidRPr="00BD42AD" w:rsidRDefault="004614C6" w:rsidP="004614C6">
            <w:pPr>
              <w:widowControl w:val="0"/>
              <w:autoSpaceDE w:val="0"/>
              <w:autoSpaceDN w:val="0"/>
              <w:adjustRightInd w:val="0"/>
              <w:jc w:val="both"/>
              <w:outlineLvl w:val="2"/>
              <w:rPr>
                <w:sz w:val="24"/>
                <w:szCs w:val="24"/>
              </w:rPr>
            </w:pPr>
            <w:r w:rsidRPr="00BD42AD">
              <w:rPr>
                <w:sz w:val="24"/>
                <w:szCs w:val="24"/>
              </w:rPr>
              <w:t>водный транспорт, пассажиров</w:t>
            </w:r>
          </w:p>
        </w:tc>
        <w:tc>
          <w:tcPr>
            <w:tcW w:w="1701" w:type="dxa"/>
            <w:tcBorders>
              <w:top w:val="single" w:sz="4" w:space="0" w:color="auto"/>
              <w:left w:val="single" w:sz="4" w:space="0" w:color="auto"/>
              <w:bottom w:val="single" w:sz="4" w:space="0" w:color="auto"/>
              <w:right w:val="single" w:sz="4" w:space="0" w:color="auto"/>
            </w:tcBorders>
            <w:vAlign w:val="center"/>
          </w:tcPr>
          <w:p w:rsidR="004614C6" w:rsidRPr="00BD42AD" w:rsidRDefault="004614C6" w:rsidP="004614C6">
            <w:pPr>
              <w:widowControl w:val="0"/>
              <w:autoSpaceDE w:val="0"/>
              <w:autoSpaceDN w:val="0"/>
              <w:adjustRightInd w:val="0"/>
              <w:outlineLvl w:val="2"/>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614C6" w:rsidRPr="00BD42AD" w:rsidRDefault="004614C6" w:rsidP="004614C6">
            <w:pPr>
              <w:widowControl w:val="0"/>
              <w:autoSpaceDE w:val="0"/>
              <w:autoSpaceDN w:val="0"/>
              <w:adjustRightInd w:val="0"/>
              <w:jc w:val="center"/>
              <w:outlineLvl w:val="2"/>
              <w:rPr>
                <w:sz w:val="24"/>
                <w:szCs w:val="24"/>
              </w:rPr>
            </w:pPr>
            <w:r w:rsidRPr="00BD42AD">
              <w:rPr>
                <w:sz w:val="24"/>
                <w:szCs w:val="24"/>
              </w:rPr>
              <w:t>0</w:t>
            </w:r>
          </w:p>
        </w:tc>
      </w:tr>
      <w:tr w:rsidR="004614C6" w:rsidRPr="00BD42AD" w:rsidTr="003D28A8">
        <w:trPr>
          <w:trHeight w:val="365"/>
        </w:trPr>
        <w:tc>
          <w:tcPr>
            <w:tcW w:w="6771" w:type="dxa"/>
            <w:tcBorders>
              <w:top w:val="single" w:sz="4" w:space="0" w:color="auto"/>
              <w:left w:val="single" w:sz="4" w:space="0" w:color="auto"/>
              <w:bottom w:val="single" w:sz="4" w:space="0" w:color="auto"/>
              <w:right w:val="single" w:sz="4" w:space="0" w:color="auto"/>
            </w:tcBorders>
            <w:hideMark/>
          </w:tcPr>
          <w:p w:rsidR="004614C6" w:rsidRPr="00BD42AD" w:rsidRDefault="004614C6" w:rsidP="004614C6">
            <w:pPr>
              <w:widowControl w:val="0"/>
              <w:autoSpaceDE w:val="0"/>
              <w:autoSpaceDN w:val="0"/>
              <w:adjustRightInd w:val="0"/>
              <w:jc w:val="both"/>
              <w:outlineLvl w:val="2"/>
              <w:rPr>
                <w:sz w:val="24"/>
                <w:szCs w:val="24"/>
              </w:rPr>
            </w:pPr>
            <w:r w:rsidRPr="00BD42AD">
              <w:rPr>
                <w:sz w:val="24"/>
                <w:szCs w:val="24"/>
              </w:rPr>
              <w:t>авиационный транспорт, пассажиров</w:t>
            </w:r>
          </w:p>
        </w:tc>
        <w:tc>
          <w:tcPr>
            <w:tcW w:w="1701" w:type="dxa"/>
            <w:tcBorders>
              <w:top w:val="single" w:sz="4" w:space="0" w:color="auto"/>
              <w:left w:val="single" w:sz="4" w:space="0" w:color="auto"/>
              <w:bottom w:val="single" w:sz="4" w:space="0" w:color="auto"/>
              <w:right w:val="single" w:sz="4" w:space="0" w:color="auto"/>
            </w:tcBorders>
            <w:vAlign w:val="center"/>
          </w:tcPr>
          <w:p w:rsidR="004614C6" w:rsidRPr="00BD42AD" w:rsidRDefault="004614C6" w:rsidP="004614C6">
            <w:pPr>
              <w:widowControl w:val="0"/>
              <w:autoSpaceDE w:val="0"/>
              <w:autoSpaceDN w:val="0"/>
              <w:adjustRightInd w:val="0"/>
              <w:jc w:val="center"/>
              <w:outlineLvl w:val="2"/>
              <w:rPr>
                <w:sz w:val="24"/>
                <w:szCs w:val="24"/>
              </w:rPr>
            </w:pPr>
            <w:r w:rsidRPr="00BD42AD">
              <w:rPr>
                <w:sz w:val="24"/>
                <w:szCs w:val="24"/>
              </w:rPr>
              <w:t>371</w:t>
            </w:r>
          </w:p>
        </w:tc>
        <w:tc>
          <w:tcPr>
            <w:tcW w:w="1701" w:type="dxa"/>
            <w:tcBorders>
              <w:top w:val="single" w:sz="4" w:space="0" w:color="auto"/>
              <w:left w:val="single" w:sz="4" w:space="0" w:color="auto"/>
              <w:bottom w:val="single" w:sz="4" w:space="0" w:color="auto"/>
              <w:right w:val="single" w:sz="4" w:space="0" w:color="auto"/>
            </w:tcBorders>
            <w:vAlign w:val="center"/>
          </w:tcPr>
          <w:p w:rsidR="004614C6" w:rsidRPr="00BD42AD" w:rsidRDefault="004614C6" w:rsidP="004614C6">
            <w:pPr>
              <w:widowControl w:val="0"/>
              <w:autoSpaceDE w:val="0"/>
              <w:autoSpaceDN w:val="0"/>
              <w:adjustRightInd w:val="0"/>
              <w:jc w:val="center"/>
              <w:outlineLvl w:val="2"/>
              <w:rPr>
                <w:sz w:val="24"/>
                <w:szCs w:val="24"/>
              </w:rPr>
            </w:pPr>
            <w:r w:rsidRPr="00BD42AD">
              <w:rPr>
                <w:sz w:val="24"/>
                <w:szCs w:val="24"/>
              </w:rPr>
              <w:t>481</w:t>
            </w:r>
          </w:p>
        </w:tc>
      </w:tr>
      <w:tr w:rsidR="004614C6" w:rsidRPr="00BD42AD" w:rsidTr="003D28A8">
        <w:trPr>
          <w:trHeight w:val="365"/>
        </w:trPr>
        <w:tc>
          <w:tcPr>
            <w:tcW w:w="6771" w:type="dxa"/>
            <w:tcBorders>
              <w:top w:val="single" w:sz="4" w:space="0" w:color="auto"/>
              <w:left w:val="single" w:sz="4" w:space="0" w:color="auto"/>
              <w:bottom w:val="single" w:sz="4" w:space="0" w:color="auto"/>
              <w:right w:val="single" w:sz="4" w:space="0" w:color="auto"/>
            </w:tcBorders>
            <w:hideMark/>
          </w:tcPr>
          <w:p w:rsidR="004614C6" w:rsidRPr="00BD42AD" w:rsidRDefault="004614C6" w:rsidP="004614C6">
            <w:pPr>
              <w:widowControl w:val="0"/>
              <w:autoSpaceDE w:val="0"/>
              <w:autoSpaceDN w:val="0"/>
              <w:adjustRightInd w:val="0"/>
              <w:jc w:val="both"/>
              <w:outlineLvl w:val="2"/>
              <w:rPr>
                <w:sz w:val="24"/>
                <w:szCs w:val="24"/>
              </w:rPr>
            </w:pPr>
            <w:r w:rsidRPr="00BD42AD">
              <w:rPr>
                <w:sz w:val="24"/>
                <w:szCs w:val="24"/>
              </w:rPr>
              <w:t>автомобильный транспорт, пассажиров</w:t>
            </w:r>
          </w:p>
        </w:tc>
        <w:tc>
          <w:tcPr>
            <w:tcW w:w="1701" w:type="dxa"/>
            <w:tcBorders>
              <w:top w:val="single" w:sz="4" w:space="0" w:color="auto"/>
              <w:left w:val="single" w:sz="4" w:space="0" w:color="auto"/>
              <w:bottom w:val="single" w:sz="4" w:space="0" w:color="auto"/>
              <w:right w:val="single" w:sz="4" w:space="0" w:color="auto"/>
            </w:tcBorders>
            <w:vAlign w:val="center"/>
          </w:tcPr>
          <w:p w:rsidR="004614C6" w:rsidRPr="00BD42AD" w:rsidRDefault="004614C6" w:rsidP="004614C6">
            <w:pPr>
              <w:widowControl w:val="0"/>
              <w:autoSpaceDE w:val="0"/>
              <w:autoSpaceDN w:val="0"/>
              <w:adjustRightInd w:val="0"/>
              <w:jc w:val="center"/>
              <w:outlineLvl w:val="2"/>
              <w:rPr>
                <w:sz w:val="24"/>
                <w:szCs w:val="24"/>
              </w:rPr>
            </w:pPr>
            <w:r w:rsidRPr="00BD42AD">
              <w:rPr>
                <w:sz w:val="24"/>
                <w:szCs w:val="24"/>
              </w:rPr>
              <w:t>1 464</w:t>
            </w:r>
          </w:p>
        </w:tc>
        <w:tc>
          <w:tcPr>
            <w:tcW w:w="1701" w:type="dxa"/>
            <w:tcBorders>
              <w:top w:val="single" w:sz="4" w:space="0" w:color="auto"/>
              <w:left w:val="single" w:sz="4" w:space="0" w:color="auto"/>
              <w:bottom w:val="single" w:sz="4" w:space="0" w:color="auto"/>
              <w:right w:val="single" w:sz="4" w:space="0" w:color="auto"/>
            </w:tcBorders>
            <w:vAlign w:val="center"/>
          </w:tcPr>
          <w:p w:rsidR="004614C6" w:rsidRPr="00BD42AD" w:rsidRDefault="004614C6" w:rsidP="004614C6">
            <w:pPr>
              <w:widowControl w:val="0"/>
              <w:autoSpaceDE w:val="0"/>
              <w:autoSpaceDN w:val="0"/>
              <w:adjustRightInd w:val="0"/>
              <w:jc w:val="center"/>
              <w:outlineLvl w:val="2"/>
              <w:rPr>
                <w:sz w:val="24"/>
                <w:szCs w:val="24"/>
              </w:rPr>
            </w:pPr>
            <w:r w:rsidRPr="00BD42AD">
              <w:rPr>
                <w:sz w:val="24"/>
                <w:szCs w:val="24"/>
              </w:rPr>
              <w:t>1 005</w:t>
            </w:r>
          </w:p>
        </w:tc>
      </w:tr>
      <w:tr w:rsidR="004614C6" w:rsidRPr="00BD42AD" w:rsidTr="003D28A8">
        <w:trPr>
          <w:trHeight w:val="365"/>
        </w:trPr>
        <w:tc>
          <w:tcPr>
            <w:tcW w:w="6771" w:type="dxa"/>
            <w:tcBorders>
              <w:top w:val="single" w:sz="4" w:space="0" w:color="auto"/>
              <w:left w:val="single" w:sz="4" w:space="0" w:color="auto"/>
              <w:bottom w:val="single" w:sz="4" w:space="0" w:color="auto"/>
              <w:right w:val="single" w:sz="4" w:space="0" w:color="auto"/>
            </w:tcBorders>
            <w:hideMark/>
          </w:tcPr>
          <w:p w:rsidR="004614C6" w:rsidRPr="00BD42AD" w:rsidRDefault="004614C6" w:rsidP="004614C6">
            <w:pPr>
              <w:widowControl w:val="0"/>
              <w:autoSpaceDE w:val="0"/>
              <w:autoSpaceDN w:val="0"/>
              <w:adjustRightInd w:val="0"/>
              <w:jc w:val="both"/>
              <w:outlineLvl w:val="2"/>
              <w:rPr>
                <w:b/>
                <w:sz w:val="24"/>
                <w:szCs w:val="24"/>
              </w:rPr>
            </w:pPr>
            <w:r w:rsidRPr="00BD42AD">
              <w:rPr>
                <w:b/>
                <w:sz w:val="24"/>
                <w:szCs w:val="24"/>
              </w:rPr>
              <w:t>Объем субсидий на перевозки пассажиров, тыс. рублей, 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rsidR="004614C6" w:rsidRPr="00BD42AD" w:rsidRDefault="004614C6" w:rsidP="004614C6">
            <w:pPr>
              <w:widowControl w:val="0"/>
              <w:autoSpaceDE w:val="0"/>
              <w:autoSpaceDN w:val="0"/>
              <w:adjustRightInd w:val="0"/>
              <w:jc w:val="center"/>
              <w:outlineLvl w:val="2"/>
              <w:rPr>
                <w:b/>
                <w:sz w:val="24"/>
                <w:szCs w:val="24"/>
              </w:rPr>
            </w:pPr>
            <w:r w:rsidRPr="00BD42AD">
              <w:rPr>
                <w:b/>
                <w:sz w:val="24"/>
                <w:szCs w:val="24"/>
              </w:rPr>
              <w:t>10 997,70</w:t>
            </w:r>
          </w:p>
        </w:tc>
        <w:tc>
          <w:tcPr>
            <w:tcW w:w="1701" w:type="dxa"/>
            <w:tcBorders>
              <w:top w:val="single" w:sz="4" w:space="0" w:color="auto"/>
              <w:left w:val="single" w:sz="4" w:space="0" w:color="auto"/>
              <w:bottom w:val="single" w:sz="4" w:space="0" w:color="auto"/>
              <w:right w:val="single" w:sz="4" w:space="0" w:color="auto"/>
            </w:tcBorders>
            <w:vAlign w:val="center"/>
          </w:tcPr>
          <w:p w:rsidR="004614C6" w:rsidRPr="00BD42AD" w:rsidRDefault="004614C6" w:rsidP="004614C6">
            <w:pPr>
              <w:widowControl w:val="0"/>
              <w:autoSpaceDE w:val="0"/>
              <w:autoSpaceDN w:val="0"/>
              <w:adjustRightInd w:val="0"/>
              <w:jc w:val="center"/>
              <w:outlineLvl w:val="2"/>
              <w:rPr>
                <w:b/>
                <w:sz w:val="24"/>
                <w:szCs w:val="24"/>
              </w:rPr>
            </w:pPr>
            <w:r w:rsidRPr="00BD42AD">
              <w:rPr>
                <w:b/>
                <w:sz w:val="24"/>
                <w:szCs w:val="24"/>
              </w:rPr>
              <w:t>12 588,10</w:t>
            </w:r>
          </w:p>
        </w:tc>
      </w:tr>
      <w:tr w:rsidR="004614C6" w:rsidRPr="00BD42AD" w:rsidTr="003D28A8">
        <w:trPr>
          <w:trHeight w:val="365"/>
        </w:trPr>
        <w:tc>
          <w:tcPr>
            <w:tcW w:w="6771" w:type="dxa"/>
            <w:tcBorders>
              <w:top w:val="single" w:sz="4" w:space="0" w:color="auto"/>
              <w:left w:val="single" w:sz="4" w:space="0" w:color="auto"/>
              <w:bottom w:val="single" w:sz="4" w:space="0" w:color="auto"/>
              <w:right w:val="single" w:sz="4" w:space="0" w:color="auto"/>
            </w:tcBorders>
            <w:hideMark/>
          </w:tcPr>
          <w:p w:rsidR="004614C6" w:rsidRPr="00BD42AD" w:rsidRDefault="004614C6" w:rsidP="004614C6">
            <w:pPr>
              <w:widowControl w:val="0"/>
              <w:autoSpaceDE w:val="0"/>
              <w:autoSpaceDN w:val="0"/>
              <w:adjustRightInd w:val="0"/>
              <w:jc w:val="both"/>
              <w:outlineLvl w:val="2"/>
              <w:rPr>
                <w:sz w:val="24"/>
                <w:szCs w:val="24"/>
              </w:rPr>
            </w:pPr>
            <w:r w:rsidRPr="00BD42AD">
              <w:rPr>
                <w:sz w:val="24"/>
                <w:szCs w:val="24"/>
              </w:rPr>
              <w:t>водный транспорт, тыс. рублей</w:t>
            </w:r>
          </w:p>
        </w:tc>
        <w:tc>
          <w:tcPr>
            <w:tcW w:w="1701" w:type="dxa"/>
            <w:tcBorders>
              <w:top w:val="single" w:sz="4" w:space="0" w:color="auto"/>
              <w:left w:val="single" w:sz="4" w:space="0" w:color="auto"/>
              <w:bottom w:val="single" w:sz="4" w:space="0" w:color="auto"/>
              <w:right w:val="single" w:sz="4" w:space="0" w:color="auto"/>
            </w:tcBorders>
            <w:vAlign w:val="center"/>
          </w:tcPr>
          <w:p w:rsidR="004614C6" w:rsidRPr="00BD42AD" w:rsidRDefault="004614C6" w:rsidP="004614C6">
            <w:pPr>
              <w:widowControl w:val="0"/>
              <w:autoSpaceDE w:val="0"/>
              <w:autoSpaceDN w:val="0"/>
              <w:adjustRightInd w:val="0"/>
              <w:jc w:val="center"/>
              <w:outlineLvl w:val="2"/>
              <w:rPr>
                <w:sz w:val="24"/>
                <w:szCs w:val="24"/>
              </w:rPr>
            </w:pPr>
            <w:r w:rsidRPr="00BD42AD">
              <w:rPr>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4614C6" w:rsidRPr="00BD42AD" w:rsidRDefault="004614C6" w:rsidP="004614C6">
            <w:pPr>
              <w:widowControl w:val="0"/>
              <w:autoSpaceDE w:val="0"/>
              <w:autoSpaceDN w:val="0"/>
              <w:adjustRightInd w:val="0"/>
              <w:jc w:val="center"/>
              <w:outlineLvl w:val="2"/>
              <w:rPr>
                <w:sz w:val="24"/>
                <w:szCs w:val="24"/>
              </w:rPr>
            </w:pPr>
            <w:r w:rsidRPr="00BD42AD">
              <w:rPr>
                <w:sz w:val="24"/>
                <w:szCs w:val="24"/>
              </w:rPr>
              <w:t>0</w:t>
            </w:r>
          </w:p>
        </w:tc>
      </w:tr>
      <w:tr w:rsidR="004614C6" w:rsidRPr="00BD42AD" w:rsidTr="003D28A8">
        <w:trPr>
          <w:trHeight w:val="365"/>
        </w:trPr>
        <w:tc>
          <w:tcPr>
            <w:tcW w:w="6771" w:type="dxa"/>
            <w:tcBorders>
              <w:top w:val="single" w:sz="4" w:space="0" w:color="auto"/>
              <w:left w:val="single" w:sz="4" w:space="0" w:color="auto"/>
              <w:bottom w:val="single" w:sz="4" w:space="0" w:color="auto"/>
              <w:right w:val="single" w:sz="4" w:space="0" w:color="auto"/>
            </w:tcBorders>
            <w:hideMark/>
          </w:tcPr>
          <w:p w:rsidR="004614C6" w:rsidRPr="00BD42AD" w:rsidRDefault="004614C6" w:rsidP="004614C6">
            <w:pPr>
              <w:widowControl w:val="0"/>
              <w:autoSpaceDE w:val="0"/>
              <w:autoSpaceDN w:val="0"/>
              <w:adjustRightInd w:val="0"/>
              <w:jc w:val="both"/>
              <w:outlineLvl w:val="2"/>
              <w:rPr>
                <w:sz w:val="24"/>
                <w:szCs w:val="24"/>
              </w:rPr>
            </w:pPr>
            <w:r w:rsidRPr="00BD42AD">
              <w:rPr>
                <w:sz w:val="24"/>
                <w:szCs w:val="24"/>
              </w:rPr>
              <w:t>авиационный транспорт, тыс. рублей</w:t>
            </w:r>
          </w:p>
        </w:tc>
        <w:tc>
          <w:tcPr>
            <w:tcW w:w="1701" w:type="dxa"/>
            <w:tcBorders>
              <w:top w:val="single" w:sz="4" w:space="0" w:color="auto"/>
              <w:left w:val="single" w:sz="4" w:space="0" w:color="auto"/>
              <w:bottom w:val="single" w:sz="4" w:space="0" w:color="auto"/>
              <w:right w:val="single" w:sz="4" w:space="0" w:color="auto"/>
            </w:tcBorders>
            <w:vAlign w:val="center"/>
          </w:tcPr>
          <w:p w:rsidR="004614C6" w:rsidRPr="00BD42AD" w:rsidRDefault="004614C6" w:rsidP="004614C6">
            <w:pPr>
              <w:widowControl w:val="0"/>
              <w:autoSpaceDE w:val="0"/>
              <w:autoSpaceDN w:val="0"/>
              <w:adjustRightInd w:val="0"/>
              <w:jc w:val="center"/>
              <w:outlineLvl w:val="2"/>
              <w:rPr>
                <w:sz w:val="24"/>
                <w:szCs w:val="24"/>
              </w:rPr>
            </w:pPr>
            <w:r w:rsidRPr="00BD42AD">
              <w:rPr>
                <w:sz w:val="24"/>
                <w:szCs w:val="24"/>
              </w:rPr>
              <w:t>7 559,70</w:t>
            </w:r>
          </w:p>
        </w:tc>
        <w:tc>
          <w:tcPr>
            <w:tcW w:w="1701" w:type="dxa"/>
            <w:tcBorders>
              <w:top w:val="single" w:sz="4" w:space="0" w:color="auto"/>
              <w:left w:val="single" w:sz="4" w:space="0" w:color="auto"/>
              <w:bottom w:val="single" w:sz="4" w:space="0" w:color="auto"/>
              <w:right w:val="single" w:sz="4" w:space="0" w:color="auto"/>
            </w:tcBorders>
            <w:vAlign w:val="center"/>
          </w:tcPr>
          <w:p w:rsidR="004614C6" w:rsidRPr="00BD42AD" w:rsidRDefault="004614C6" w:rsidP="004614C6">
            <w:pPr>
              <w:widowControl w:val="0"/>
              <w:autoSpaceDE w:val="0"/>
              <w:autoSpaceDN w:val="0"/>
              <w:adjustRightInd w:val="0"/>
              <w:jc w:val="center"/>
              <w:outlineLvl w:val="2"/>
              <w:rPr>
                <w:sz w:val="24"/>
                <w:szCs w:val="24"/>
              </w:rPr>
            </w:pPr>
            <w:r w:rsidRPr="00BD42AD">
              <w:rPr>
                <w:sz w:val="24"/>
                <w:szCs w:val="24"/>
              </w:rPr>
              <w:t>7 745,10</w:t>
            </w:r>
          </w:p>
        </w:tc>
      </w:tr>
      <w:tr w:rsidR="004614C6" w:rsidRPr="00BD42AD" w:rsidTr="003D28A8">
        <w:trPr>
          <w:trHeight w:val="365"/>
        </w:trPr>
        <w:tc>
          <w:tcPr>
            <w:tcW w:w="6771" w:type="dxa"/>
            <w:tcBorders>
              <w:top w:val="single" w:sz="4" w:space="0" w:color="auto"/>
              <w:left w:val="single" w:sz="4" w:space="0" w:color="auto"/>
              <w:bottom w:val="single" w:sz="4" w:space="0" w:color="auto"/>
              <w:right w:val="single" w:sz="4" w:space="0" w:color="auto"/>
            </w:tcBorders>
            <w:hideMark/>
          </w:tcPr>
          <w:p w:rsidR="004614C6" w:rsidRPr="00BD42AD" w:rsidRDefault="004614C6" w:rsidP="004614C6">
            <w:pPr>
              <w:widowControl w:val="0"/>
              <w:autoSpaceDE w:val="0"/>
              <w:autoSpaceDN w:val="0"/>
              <w:adjustRightInd w:val="0"/>
              <w:jc w:val="both"/>
              <w:outlineLvl w:val="2"/>
              <w:rPr>
                <w:sz w:val="24"/>
                <w:szCs w:val="24"/>
              </w:rPr>
            </w:pPr>
            <w:r w:rsidRPr="00BD42AD">
              <w:rPr>
                <w:sz w:val="24"/>
                <w:szCs w:val="24"/>
              </w:rPr>
              <w:t>автомобильный транспорт, тыс. рублей</w:t>
            </w:r>
          </w:p>
        </w:tc>
        <w:tc>
          <w:tcPr>
            <w:tcW w:w="1701" w:type="dxa"/>
            <w:tcBorders>
              <w:top w:val="single" w:sz="4" w:space="0" w:color="auto"/>
              <w:left w:val="single" w:sz="4" w:space="0" w:color="auto"/>
              <w:bottom w:val="single" w:sz="4" w:space="0" w:color="auto"/>
              <w:right w:val="single" w:sz="4" w:space="0" w:color="auto"/>
            </w:tcBorders>
            <w:vAlign w:val="center"/>
          </w:tcPr>
          <w:p w:rsidR="004614C6" w:rsidRPr="00BD42AD" w:rsidRDefault="004614C6" w:rsidP="004614C6">
            <w:pPr>
              <w:widowControl w:val="0"/>
              <w:autoSpaceDE w:val="0"/>
              <w:autoSpaceDN w:val="0"/>
              <w:adjustRightInd w:val="0"/>
              <w:jc w:val="center"/>
              <w:outlineLvl w:val="2"/>
              <w:rPr>
                <w:sz w:val="24"/>
                <w:szCs w:val="24"/>
              </w:rPr>
            </w:pPr>
            <w:r w:rsidRPr="00BD42AD">
              <w:rPr>
                <w:sz w:val="24"/>
                <w:szCs w:val="24"/>
              </w:rPr>
              <w:t>3 438,00</w:t>
            </w:r>
          </w:p>
        </w:tc>
        <w:tc>
          <w:tcPr>
            <w:tcW w:w="1701" w:type="dxa"/>
            <w:tcBorders>
              <w:top w:val="single" w:sz="4" w:space="0" w:color="auto"/>
              <w:left w:val="single" w:sz="4" w:space="0" w:color="auto"/>
              <w:bottom w:val="single" w:sz="4" w:space="0" w:color="auto"/>
              <w:right w:val="single" w:sz="4" w:space="0" w:color="auto"/>
            </w:tcBorders>
            <w:vAlign w:val="center"/>
          </w:tcPr>
          <w:p w:rsidR="004614C6" w:rsidRPr="00BD42AD" w:rsidRDefault="004614C6" w:rsidP="004614C6">
            <w:pPr>
              <w:widowControl w:val="0"/>
              <w:autoSpaceDE w:val="0"/>
              <w:autoSpaceDN w:val="0"/>
              <w:adjustRightInd w:val="0"/>
              <w:jc w:val="center"/>
              <w:outlineLvl w:val="2"/>
              <w:rPr>
                <w:sz w:val="24"/>
                <w:szCs w:val="24"/>
              </w:rPr>
            </w:pPr>
            <w:r w:rsidRPr="00BD42AD">
              <w:rPr>
                <w:sz w:val="24"/>
                <w:szCs w:val="24"/>
              </w:rPr>
              <w:t>4 843,00</w:t>
            </w:r>
          </w:p>
        </w:tc>
      </w:tr>
    </w:tbl>
    <w:p w:rsidR="004614C6" w:rsidRPr="00BD42AD" w:rsidRDefault="004614C6" w:rsidP="004614C6">
      <w:pPr>
        <w:widowControl w:val="0"/>
        <w:autoSpaceDE w:val="0"/>
        <w:autoSpaceDN w:val="0"/>
        <w:adjustRightInd w:val="0"/>
        <w:jc w:val="both"/>
        <w:outlineLvl w:val="2"/>
        <w:rPr>
          <w:sz w:val="28"/>
          <w:szCs w:val="28"/>
        </w:rPr>
      </w:pPr>
    </w:p>
    <w:p w:rsidR="003D28A8" w:rsidRPr="00BD42AD" w:rsidRDefault="003D28A8" w:rsidP="003D28A8">
      <w:pPr>
        <w:widowControl w:val="0"/>
        <w:autoSpaceDE w:val="0"/>
        <w:autoSpaceDN w:val="0"/>
        <w:adjustRightInd w:val="0"/>
        <w:ind w:firstLine="567"/>
        <w:jc w:val="both"/>
        <w:outlineLvl w:val="2"/>
        <w:rPr>
          <w:sz w:val="28"/>
          <w:szCs w:val="28"/>
        </w:rPr>
      </w:pPr>
      <w:r w:rsidRPr="00BD42AD">
        <w:rPr>
          <w:sz w:val="28"/>
          <w:szCs w:val="28"/>
        </w:rPr>
        <w:t>За период январь-март 2023 года:</w:t>
      </w:r>
    </w:p>
    <w:p w:rsidR="003D28A8" w:rsidRPr="00BD42AD" w:rsidRDefault="003D28A8" w:rsidP="003D28A8">
      <w:pPr>
        <w:widowControl w:val="0"/>
        <w:autoSpaceDE w:val="0"/>
        <w:autoSpaceDN w:val="0"/>
        <w:adjustRightInd w:val="0"/>
        <w:ind w:firstLine="567"/>
        <w:jc w:val="both"/>
        <w:outlineLvl w:val="2"/>
        <w:rPr>
          <w:sz w:val="28"/>
          <w:szCs w:val="28"/>
        </w:rPr>
      </w:pPr>
      <w:r w:rsidRPr="00BD42AD">
        <w:rPr>
          <w:sz w:val="28"/>
          <w:szCs w:val="28"/>
        </w:rPr>
        <w:t>- объем перевезенных пассажиров между поселениями в границах Березовского района, снизился на 19,02% и составил 1 486 человек;</w:t>
      </w:r>
    </w:p>
    <w:p w:rsidR="003D28A8" w:rsidRPr="00BD42AD" w:rsidRDefault="003D28A8" w:rsidP="003D28A8">
      <w:pPr>
        <w:widowControl w:val="0"/>
        <w:autoSpaceDE w:val="0"/>
        <w:autoSpaceDN w:val="0"/>
        <w:adjustRightInd w:val="0"/>
        <w:ind w:firstLine="567"/>
        <w:jc w:val="both"/>
        <w:outlineLvl w:val="2"/>
        <w:rPr>
          <w:sz w:val="28"/>
          <w:szCs w:val="28"/>
        </w:rPr>
      </w:pPr>
      <w:r w:rsidRPr="00BD42AD">
        <w:rPr>
          <w:sz w:val="28"/>
          <w:szCs w:val="28"/>
        </w:rPr>
        <w:t xml:space="preserve">- объем субсидирования пассажирских перевозок всеми видам транспорта увеличился на 14,46% и составил 12 588,1 тыс. рублей. </w:t>
      </w:r>
    </w:p>
    <w:p w:rsidR="003D28A8" w:rsidRPr="00BD42AD" w:rsidRDefault="003D28A8" w:rsidP="003D28A8">
      <w:pPr>
        <w:ind w:firstLine="720"/>
        <w:jc w:val="both"/>
        <w:rPr>
          <w:i/>
          <w:sz w:val="28"/>
          <w:szCs w:val="28"/>
        </w:rPr>
      </w:pPr>
      <w:r w:rsidRPr="00BD42AD">
        <w:rPr>
          <w:i/>
          <w:sz w:val="28"/>
          <w:szCs w:val="28"/>
        </w:rPr>
        <w:t>Воздушный транспорт</w:t>
      </w:r>
    </w:p>
    <w:p w:rsidR="003D28A8" w:rsidRPr="00BD42AD" w:rsidRDefault="003D28A8" w:rsidP="003D28A8">
      <w:pPr>
        <w:ind w:firstLine="720"/>
        <w:jc w:val="both"/>
        <w:rPr>
          <w:sz w:val="28"/>
          <w:szCs w:val="28"/>
        </w:rPr>
      </w:pPr>
      <w:r w:rsidRPr="00BD42AD">
        <w:rPr>
          <w:sz w:val="28"/>
          <w:szCs w:val="28"/>
        </w:rPr>
        <w:t>Перевозки пассажиров воздушным транспортом на территории Березовского района в 2023 году осуществляет АО «</w:t>
      </w:r>
      <w:proofErr w:type="spellStart"/>
      <w:r w:rsidRPr="00BD42AD">
        <w:rPr>
          <w:sz w:val="28"/>
          <w:szCs w:val="28"/>
        </w:rPr>
        <w:t>ЮТэйр</w:t>
      </w:r>
      <w:proofErr w:type="spellEnd"/>
      <w:r w:rsidRPr="00BD42AD">
        <w:rPr>
          <w:sz w:val="28"/>
          <w:szCs w:val="28"/>
        </w:rPr>
        <w:t xml:space="preserve"> – Вертолетные услуги» - вертолетами МИ-8Т.</w:t>
      </w:r>
    </w:p>
    <w:p w:rsidR="003D28A8" w:rsidRPr="00BD42AD" w:rsidRDefault="003D28A8" w:rsidP="003D28A8">
      <w:pPr>
        <w:ind w:firstLine="720"/>
        <w:jc w:val="both"/>
        <w:rPr>
          <w:sz w:val="28"/>
          <w:szCs w:val="28"/>
        </w:rPr>
      </w:pPr>
      <w:r w:rsidRPr="00BD42AD">
        <w:rPr>
          <w:sz w:val="28"/>
          <w:szCs w:val="28"/>
        </w:rPr>
        <w:t xml:space="preserve">Аэропортовое обслуживание на посадочных площадках в </w:t>
      </w:r>
      <w:proofErr w:type="spellStart"/>
      <w:r w:rsidRPr="00BD42AD">
        <w:rPr>
          <w:sz w:val="28"/>
          <w:szCs w:val="28"/>
        </w:rPr>
        <w:t>пгт</w:t>
      </w:r>
      <w:proofErr w:type="spellEnd"/>
      <w:r w:rsidRPr="00BD42AD">
        <w:rPr>
          <w:sz w:val="28"/>
          <w:szCs w:val="28"/>
        </w:rPr>
        <w:t xml:space="preserve">. Березово, </w:t>
      </w:r>
      <w:proofErr w:type="spellStart"/>
      <w:r w:rsidRPr="00BD42AD">
        <w:rPr>
          <w:sz w:val="28"/>
          <w:szCs w:val="28"/>
        </w:rPr>
        <w:t>пгт</w:t>
      </w:r>
      <w:proofErr w:type="spellEnd"/>
      <w:r w:rsidRPr="00BD42AD">
        <w:rPr>
          <w:sz w:val="28"/>
          <w:szCs w:val="28"/>
        </w:rPr>
        <w:t>. Игрим и с. Саранпауль осуществляет АО «Аэропорт Сургут».</w:t>
      </w:r>
    </w:p>
    <w:p w:rsidR="003D28A8" w:rsidRPr="00BD42AD" w:rsidRDefault="003D28A8" w:rsidP="003D28A8">
      <w:pPr>
        <w:ind w:firstLine="720"/>
        <w:jc w:val="both"/>
        <w:rPr>
          <w:sz w:val="28"/>
          <w:szCs w:val="28"/>
        </w:rPr>
      </w:pPr>
      <w:r w:rsidRPr="00BD42AD">
        <w:rPr>
          <w:sz w:val="28"/>
          <w:szCs w:val="28"/>
        </w:rPr>
        <w:t xml:space="preserve">Всего в отчетном периоде выполнено 19 </w:t>
      </w:r>
      <w:proofErr w:type="spellStart"/>
      <w:r w:rsidRPr="00BD42AD">
        <w:rPr>
          <w:sz w:val="28"/>
          <w:szCs w:val="28"/>
        </w:rPr>
        <w:t>рейсооборотов</w:t>
      </w:r>
      <w:proofErr w:type="spellEnd"/>
      <w:r w:rsidRPr="00BD42AD">
        <w:rPr>
          <w:sz w:val="28"/>
          <w:szCs w:val="28"/>
        </w:rPr>
        <w:t xml:space="preserve">, по сравнению с аналогичным периодом 2022 года, увеличение составило 5,56% (январь-март 2022 года – 18 </w:t>
      </w:r>
      <w:proofErr w:type="spellStart"/>
      <w:r w:rsidRPr="00BD42AD">
        <w:rPr>
          <w:sz w:val="28"/>
          <w:szCs w:val="28"/>
        </w:rPr>
        <w:t>рейсооборотов</w:t>
      </w:r>
      <w:proofErr w:type="spellEnd"/>
      <w:r w:rsidRPr="00BD42AD">
        <w:rPr>
          <w:sz w:val="28"/>
          <w:szCs w:val="28"/>
        </w:rPr>
        <w:t>), перевезен 481 пассажир, рост к 2022 году на 29,6% или на 110 пассажиров.</w:t>
      </w:r>
    </w:p>
    <w:p w:rsidR="003D28A8" w:rsidRPr="00BD42AD" w:rsidRDefault="003D28A8" w:rsidP="003D28A8">
      <w:pPr>
        <w:ind w:firstLine="720"/>
        <w:jc w:val="both"/>
        <w:rPr>
          <w:sz w:val="28"/>
          <w:szCs w:val="28"/>
        </w:rPr>
      </w:pPr>
      <w:r w:rsidRPr="00BD42AD">
        <w:rPr>
          <w:sz w:val="28"/>
          <w:szCs w:val="28"/>
        </w:rPr>
        <w:t>Размер субсидии на возмещение недополученных доходов предприятиям на перевозку пассажиров увеличился на 2,5% и составил 7 745,10 тыс. рублей.</w:t>
      </w:r>
    </w:p>
    <w:p w:rsidR="003D28A8" w:rsidRPr="00BD42AD" w:rsidRDefault="003D28A8" w:rsidP="003D28A8">
      <w:pPr>
        <w:ind w:firstLine="720"/>
        <w:jc w:val="both"/>
        <w:rPr>
          <w:i/>
          <w:sz w:val="28"/>
          <w:szCs w:val="28"/>
        </w:rPr>
      </w:pPr>
      <w:r w:rsidRPr="00BD42AD">
        <w:rPr>
          <w:i/>
          <w:sz w:val="28"/>
          <w:szCs w:val="28"/>
        </w:rPr>
        <w:lastRenderedPageBreak/>
        <w:t>Автомобильный транспорт</w:t>
      </w:r>
    </w:p>
    <w:p w:rsidR="003D28A8" w:rsidRPr="00BD42AD" w:rsidRDefault="003D28A8" w:rsidP="003D28A8">
      <w:pPr>
        <w:ind w:firstLine="720"/>
        <w:jc w:val="both"/>
        <w:rPr>
          <w:sz w:val="28"/>
          <w:szCs w:val="28"/>
        </w:rPr>
      </w:pPr>
      <w:r w:rsidRPr="00BD42AD">
        <w:rPr>
          <w:sz w:val="28"/>
          <w:szCs w:val="28"/>
        </w:rPr>
        <w:t>Перевозки по дорогам зимнего пользования в границах Березовского района (период оказания услуги с января по апрель, декабрь 2023 года) осуществляет ИП Зайцев С.В. (г. Сургут).</w:t>
      </w:r>
    </w:p>
    <w:p w:rsidR="003D28A8" w:rsidRPr="00BD42AD" w:rsidRDefault="003D28A8" w:rsidP="003D28A8">
      <w:pPr>
        <w:ind w:firstLine="720"/>
        <w:jc w:val="both"/>
        <w:rPr>
          <w:sz w:val="28"/>
          <w:szCs w:val="28"/>
        </w:rPr>
      </w:pPr>
      <w:r w:rsidRPr="00BD42AD">
        <w:rPr>
          <w:sz w:val="28"/>
          <w:szCs w:val="28"/>
        </w:rPr>
        <w:t xml:space="preserve">За отчетный период перевезено 1 005 пассажиров, что на 31,35% или на 459 человек меньше аналогичного периода прошлого года (1 464 человека). Выполнено 104 </w:t>
      </w:r>
      <w:proofErr w:type="spellStart"/>
      <w:r w:rsidRPr="00BD42AD">
        <w:rPr>
          <w:sz w:val="28"/>
          <w:szCs w:val="28"/>
        </w:rPr>
        <w:t>рейсооборота</w:t>
      </w:r>
      <w:proofErr w:type="spellEnd"/>
      <w:r w:rsidRPr="00BD42AD">
        <w:rPr>
          <w:sz w:val="28"/>
          <w:szCs w:val="28"/>
        </w:rPr>
        <w:t xml:space="preserve">, что на 5 рейсов больше аналогичного периода 2022 года (99 </w:t>
      </w:r>
      <w:proofErr w:type="spellStart"/>
      <w:r w:rsidRPr="00BD42AD">
        <w:rPr>
          <w:sz w:val="28"/>
          <w:szCs w:val="28"/>
        </w:rPr>
        <w:t>рейсооборотов</w:t>
      </w:r>
      <w:proofErr w:type="spellEnd"/>
      <w:r w:rsidRPr="00BD42AD">
        <w:rPr>
          <w:sz w:val="28"/>
          <w:szCs w:val="28"/>
        </w:rPr>
        <w:t xml:space="preserve">). </w:t>
      </w:r>
    </w:p>
    <w:p w:rsidR="003D28A8" w:rsidRPr="00BD42AD" w:rsidRDefault="003D28A8" w:rsidP="003D28A8">
      <w:pPr>
        <w:ind w:firstLine="720"/>
        <w:jc w:val="both"/>
        <w:rPr>
          <w:sz w:val="28"/>
          <w:szCs w:val="28"/>
        </w:rPr>
      </w:pPr>
      <w:r w:rsidRPr="00BD42AD">
        <w:rPr>
          <w:sz w:val="28"/>
          <w:szCs w:val="28"/>
        </w:rPr>
        <w:t>Средняя загрузка на один рейс за отчетный период 2023 года составила 5 человек, что меньше аналогичного периода 2022 года (2022 год – 7 чел.)</w:t>
      </w:r>
    </w:p>
    <w:p w:rsidR="003D28A8" w:rsidRPr="00BD42AD" w:rsidRDefault="003D28A8" w:rsidP="003D28A8">
      <w:pPr>
        <w:ind w:firstLine="720"/>
        <w:jc w:val="both"/>
        <w:rPr>
          <w:sz w:val="28"/>
          <w:szCs w:val="28"/>
        </w:rPr>
      </w:pPr>
      <w:r w:rsidRPr="00BD42AD">
        <w:rPr>
          <w:sz w:val="28"/>
          <w:szCs w:val="28"/>
        </w:rPr>
        <w:t>Размер субсидии на возмещение недополученных доходов по перевозке пассажиров составил 4 843,0 тыс. рублей, что на 40,87% или на 1 405,0 тыс. рублей больше, чем в январе-марте 2022 году (3 438,0 тыс. рублей).</w:t>
      </w:r>
    </w:p>
    <w:p w:rsidR="0025178D" w:rsidRPr="00BD42AD" w:rsidRDefault="0025178D" w:rsidP="0025178D">
      <w:pPr>
        <w:spacing w:line="0" w:lineRule="atLeast"/>
        <w:jc w:val="both"/>
        <w:rPr>
          <w:b/>
          <w:i/>
          <w:color w:val="000000"/>
          <w:sz w:val="28"/>
          <w:szCs w:val="28"/>
        </w:rPr>
      </w:pPr>
    </w:p>
    <w:p w:rsidR="0025178D" w:rsidRPr="00BD42AD" w:rsidRDefault="0025178D" w:rsidP="0025178D">
      <w:pPr>
        <w:spacing w:line="0" w:lineRule="atLeast"/>
        <w:jc w:val="both"/>
        <w:rPr>
          <w:b/>
          <w:i/>
          <w:color w:val="000000"/>
          <w:sz w:val="28"/>
          <w:szCs w:val="28"/>
        </w:rPr>
      </w:pPr>
      <w:r w:rsidRPr="00BD42AD">
        <w:rPr>
          <w:b/>
          <w:i/>
          <w:color w:val="000000"/>
          <w:sz w:val="28"/>
          <w:szCs w:val="28"/>
        </w:rPr>
        <w:t>Дорожная деятельность:</w:t>
      </w:r>
    </w:p>
    <w:p w:rsidR="0025178D" w:rsidRPr="00BD42AD" w:rsidRDefault="000C3802" w:rsidP="0025178D">
      <w:pPr>
        <w:pStyle w:val="af4"/>
        <w:spacing w:before="0" w:beforeAutospacing="0" w:after="0" w:afterAutospacing="0"/>
        <w:jc w:val="both"/>
        <w:textAlignment w:val="baseline"/>
        <w:rPr>
          <w:color w:val="000000"/>
          <w:sz w:val="28"/>
          <w:szCs w:val="28"/>
        </w:rPr>
      </w:pPr>
      <w:r w:rsidRPr="00BD42AD">
        <w:rPr>
          <w:sz w:val="28"/>
          <w:szCs w:val="28"/>
          <w:lang w:eastAsia="ar-SA"/>
        </w:rPr>
        <w:tab/>
        <w:t xml:space="preserve">В </w:t>
      </w:r>
      <w:r w:rsidR="0076128F" w:rsidRPr="00BD42AD">
        <w:rPr>
          <w:sz w:val="28"/>
          <w:szCs w:val="28"/>
          <w:lang w:eastAsia="ar-SA"/>
        </w:rPr>
        <w:t xml:space="preserve">отчетном периоде </w:t>
      </w:r>
      <w:r w:rsidRPr="00BD42AD">
        <w:rPr>
          <w:sz w:val="28"/>
          <w:szCs w:val="28"/>
          <w:lang w:eastAsia="ar-SA"/>
        </w:rPr>
        <w:t>202</w:t>
      </w:r>
      <w:r w:rsidR="0076128F" w:rsidRPr="00BD42AD">
        <w:rPr>
          <w:sz w:val="28"/>
          <w:szCs w:val="28"/>
          <w:lang w:eastAsia="ar-SA"/>
        </w:rPr>
        <w:t>3</w:t>
      </w:r>
      <w:r w:rsidRPr="00BD42AD">
        <w:rPr>
          <w:sz w:val="28"/>
          <w:szCs w:val="28"/>
          <w:lang w:eastAsia="ar-SA"/>
        </w:rPr>
        <w:t xml:space="preserve"> год</w:t>
      </w:r>
      <w:r w:rsidR="0076128F" w:rsidRPr="00BD42AD">
        <w:rPr>
          <w:sz w:val="28"/>
          <w:szCs w:val="28"/>
          <w:lang w:eastAsia="ar-SA"/>
        </w:rPr>
        <w:t>а</w:t>
      </w:r>
      <w:r w:rsidR="0025178D" w:rsidRPr="00BD42AD">
        <w:rPr>
          <w:sz w:val="28"/>
          <w:szCs w:val="28"/>
          <w:lang w:eastAsia="ar-SA"/>
        </w:rPr>
        <w:t xml:space="preserve"> с</w:t>
      </w:r>
      <w:r w:rsidR="0025178D" w:rsidRPr="00BD42AD">
        <w:rPr>
          <w:color w:val="000000"/>
          <w:sz w:val="28"/>
          <w:szCs w:val="28"/>
        </w:rPr>
        <w:t xml:space="preserve">еть автомобильных дорог общего пользования местного значения Березовского района составляет 233,70 км, в том числе с твердым покрытием </w:t>
      </w:r>
      <w:r w:rsidR="00054EE6" w:rsidRPr="00BD42AD">
        <w:rPr>
          <w:color w:val="000000"/>
          <w:sz w:val="28"/>
          <w:szCs w:val="28"/>
        </w:rPr>
        <w:t>108,40</w:t>
      </w:r>
      <w:r w:rsidR="0025178D" w:rsidRPr="00BD42AD">
        <w:rPr>
          <w:color w:val="000000"/>
          <w:sz w:val="28"/>
          <w:szCs w:val="28"/>
        </w:rPr>
        <w:t xml:space="preserve"> км.</w:t>
      </w:r>
    </w:p>
    <w:p w:rsidR="0025178D" w:rsidRPr="00BD42AD" w:rsidRDefault="0025178D" w:rsidP="006E464A">
      <w:pPr>
        <w:ind w:firstLine="709"/>
        <w:jc w:val="both"/>
        <w:rPr>
          <w:color w:val="000000"/>
          <w:sz w:val="28"/>
          <w:szCs w:val="28"/>
        </w:rPr>
      </w:pPr>
      <w:r w:rsidRPr="00BD42AD">
        <w:rPr>
          <w:sz w:val="28"/>
          <w:szCs w:val="28"/>
        </w:rPr>
        <w:t xml:space="preserve">В целях сокращения показателя протяженности автомобильных дорог, не отвечающих нормативным требованиям с 22,17 до 21,07%, в рамках реализации мероприятий муниципальных программ, администрацией Березовского района </w:t>
      </w:r>
      <w:r w:rsidRPr="00BD42AD">
        <w:rPr>
          <w:color w:val="000000"/>
          <w:sz w:val="28"/>
          <w:szCs w:val="28"/>
        </w:rPr>
        <w:t xml:space="preserve">заключен муниципальный контракт на выполнение проектно-изыскательских работ по объекту: «Реконструкция автодороги по ул. Чкалова с заменой участка газопровода низкого давления в </w:t>
      </w:r>
      <w:proofErr w:type="spellStart"/>
      <w:r w:rsidRPr="00BD42AD">
        <w:rPr>
          <w:color w:val="000000"/>
          <w:sz w:val="28"/>
          <w:szCs w:val="28"/>
        </w:rPr>
        <w:t>пгт</w:t>
      </w:r>
      <w:proofErr w:type="spellEnd"/>
      <w:r w:rsidRPr="00BD42AD">
        <w:rPr>
          <w:color w:val="000000"/>
          <w:sz w:val="28"/>
          <w:szCs w:val="28"/>
        </w:rPr>
        <w:t>. Березово». Срок окончания работ 2023 г</w:t>
      </w:r>
      <w:r w:rsidR="00395C27" w:rsidRPr="00BD42AD">
        <w:rPr>
          <w:color w:val="000000"/>
          <w:sz w:val="28"/>
          <w:szCs w:val="28"/>
        </w:rPr>
        <w:t>од</w:t>
      </w:r>
      <w:r w:rsidR="006E464A" w:rsidRPr="00BD42AD">
        <w:rPr>
          <w:color w:val="000000"/>
          <w:sz w:val="28"/>
          <w:szCs w:val="28"/>
        </w:rPr>
        <w:t>.</w:t>
      </w:r>
    </w:p>
    <w:p w:rsidR="00AE1069" w:rsidRPr="00BD42AD" w:rsidRDefault="00AE1069" w:rsidP="0032689E">
      <w:pPr>
        <w:pStyle w:val="ab"/>
        <w:spacing w:line="360" w:lineRule="auto"/>
        <w:ind w:firstLine="720"/>
        <w:rPr>
          <w:rFonts w:ascii="Times New Roman" w:hAnsi="Times New Roman"/>
          <w:b/>
          <w:sz w:val="28"/>
          <w:szCs w:val="28"/>
        </w:rPr>
      </w:pPr>
    </w:p>
    <w:p w:rsidR="0032689E" w:rsidRPr="00BD42AD" w:rsidRDefault="0032689E" w:rsidP="0032689E">
      <w:pPr>
        <w:pStyle w:val="ab"/>
        <w:spacing w:line="360" w:lineRule="auto"/>
        <w:ind w:firstLine="720"/>
        <w:rPr>
          <w:rFonts w:ascii="Times New Roman" w:hAnsi="Times New Roman"/>
          <w:b/>
          <w:sz w:val="28"/>
          <w:szCs w:val="28"/>
        </w:rPr>
      </w:pPr>
      <w:r w:rsidRPr="00BD42AD">
        <w:rPr>
          <w:rFonts w:ascii="Times New Roman" w:hAnsi="Times New Roman"/>
          <w:b/>
          <w:sz w:val="28"/>
          <w:szCs w:val="28"/>
        </w:rPr>
        <w:t>Связь</w:t>
      </w:r>
    </w:p>
    <w:p w:rsidR="0032689E" w:rsidRPr="00BD42AD" w:rsidRDefault="0032689E" w:rsidP="0032689E">
      <w:pPr>
        <w:ind w:firstLine="709"/>
        <w:jc w:val="both"/>
        <w:rPr>
          <w:rFonts w:eastAsia="Calibri"/>
          <w:sz w:val="28"/>
          <w:szCs w:val="28"/>
        </w:rPr>
      </w:pPr>
      <w:r w:rsidRPr="00BD42AD">
        <w:rPr>
          <w:rFonts w:eastAsia="Calibri"/>
          <w:sz w:val="28"/>
          <w:szCs w:val="28"/>
        </w:rPr>
        <w:t xml:space="preserve">Связь является перспективной и динамично развивающейся отраслью Березовского района, которая имеет наименьшие потери при нарастании угрозы </w:t>
      </w:r>
      <w:proofErr w:type="spellStart"/>
      <w:r w:rsidRPr="00BD42AD">
        <w:rPr>
          <w:rFonts w:eastAsia="Calibri"/>
          <w:sz w:val="28"/>
          <w:szCs w:val="28"/>
        </w:rPr>
        <w:t>санкционного</w:t>
      </w:r>
      <w:proofErr w:type="spellEnd"/>
      <w:r w:rsidRPr="00BD42AD">
        <w:rPr>
          <w:rFonts w:eastAsia="Calibri"/>
          <w:sz w:val="28"/>
          <w:szCs w:val="28"/>
        </w:rPr>
        <w:t xml:space="preserve"> давления, обладающей потенциалом долгосрочного экономического роста.</w:t>
      </w:r>
    </w:p>
    <w:p w:rsidR="0032689E" w:rsidRPr="00BD42AD" w:rsidRDefault="0032689E" w:rsidP="0032689E">
      <w:pPr>
        <w:ind w:firstLine="709"/>
        <w:jc w:val="both"/>
        <w:rPr>
          <w:rFonts w:eastAsia="Calibri"/>
          <w:sz w:val="28"/>
          <w:szCs w:val="28"/>
        </w:rPr>
      </w:pPr>
      <w:r w:rsidRPr="00BD42AD">
        <w:rPr>
          <w:rFonts w:eastAsia="Calibri"/>
          <w:sz w:val="28"/>
          <w:szCs w:val="28"/>
        </w:rPr>
        <w:t>На территории насчитывается 8 компаний, оказывающих услуги электросвязи, основным из которых является ПАО «Ростелеком». Монтированная емкость телефонных станций в отчетном периоде составляет 7 единиц на 6 240 номеров (в среднем 1 номер на 3 человека), из них задействовано 2 870 номеров или 45,99% от общего монтированного объема.</w:t>
      </w:r>
    </w:p>
    <w:p w:rsidR="0032689E" w:rsidRPr="00BD42AD" w:rsidRDefault="0032689E" w:rsidP="0032689E">
      <w:pPr>
        <w:ind w:firstLine="709"/>
        <w:jc w:val="both"/>
        <w:rPr>
          <w:rFonts w:eastAsia="Calibri"/>
          <w:sz w:val="28"/>
          <w:szCs w:val="28"/>
        </w:rPr>
      </w:pPr>
      <w:r w:rsidRPr="00BD42AD">
        <w:rPr>
          <w:rFonts w:eastAsia="Calibri"/>
          <w:sz w:val="28"/>
          <w:szCs w:val="28"/>
        </w:rPr>
        <w:t>В районе осуществляют деятельность операторы телефонной связи:</w:t>
      </w:r>
    </w:p>
    <w:tbl>
      <w:tblPr>
        <w:tblW w:w="10080" w:type="dxa"/>
        <w:jc w:val="center"/>
        <w:tblCellMar>
          <w:left w:w="0" w:type="dxa"/>
          <w:right w:w="0" w:type="dxa"/>
        </w:tblCellMar>
        <w:tblLook w:val="04A0" w:firstRow="1" w:lastRow="0" w:firstColumn="1" w:lastColumn="0" w:noHBand="0" w:noVBand="1"/>
      </w:tblPr>
      <w:tblGrid>
        <w:gridCol w:w="1876"/>
        <w:gridCol w:w="4103"/>
        <w:gridCol w:w="4101"/>
      </w:tblGrid>
      <w:tr w:rsidR="00642610" w:rsidRPr="00BD42AD" w:rsidTr="00086217">
        <w:trPr>
          <w:trHeight w:val="900"/>
          <w:jc w:val="center"/>
        </w:trPr>
        <w:tc>
          <w:tcPr>
            <w:tcW w:w="1876"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642610" w:rsidRPr="00BD42AD" w:rsidRDefault="00642610" w:rsidP="00086217">
            <w:pPr>
              <w:jc w:val="center"/>
              <w:rPr>
                <w:b/>
                <w:color w:val="000000"/>
                <w:sz w:val="24"/>
                <w:szCs w:val="24"/>
              </w:rPr>
            </w:pPr>
            <w:r w:rsidRPr="00BD42AD">
              <w:rPr>
                <w:b/>
                <w:color w:val="000000"/>
                <w:sz w:val="24"/>
                <w:szCs w:val="24"/>
              </w:rPr>
              <w:t>Наименование населенного пункта</w:t>
            </w:r>
          </w:p>
        </w:tc>
        <w:tc>
          <w:tcPr>
            <w:tcW w:w="4103"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642610" w:rsidRPr="00BD42AD" w:rsidRDefault="00642610" w:rsidP="00086217">
            <w:pPr>
              <w:jc w:val="center"/>
              <w:rPr>
                <w:b/>
                <w:color w:val="000000"/>
                <w:sz w:val="24"/>
                <w:szCs w:val="24"/>
              </w:rPr>
            </w:pPr>
            <w:r w:rsidRPr="00BD42AD">
              <w:rPr>
                <w:b/>
                <w:color w:val="000000"/>
                <w:sz w:val="24"/>
                <w:szCs w:val="24"/>
              </w:rPr>
              <w:t>Сотовая связь</w:t>
            </w:r>
          </w:p>
        </w:tc>
        <w:tc>
          <w:tcPr>
            <w:tcW w:w="410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642610" w:rsidRPr="00BD42AD" w:rsidRDefault="00642610" w:rsidP="00086217">
            <w:pPr>
              <w:jc w:val="center"/>
              <w:rPr>
                <w:b/>
                <w:color w:val="000000"/>
                <w:sz w:val="24"/>
                <w:szCs w:val="24"/>
              </w:rPr>
            </w:pPr>
            <w:r w:rsidRPr="00BD42AD">
              <w:rPr>
                <w:b/>
                <w:color w:val="000000"/>
                <w:sz w:val="24"/>
                <w:szCs w:val="24"/>
              </w:rPr>
              <w:t>Широкополосный доступ, Интернет</w:t>
            </w:r>
          </w:p>
        </w:tc>
      </w:tr>
      <w:tr w:rsidR="00642610" w:rsidRPr="00BD42AD" w:rsidTr="00086217">
        <w:trPr>
          <w:trHeight w:val="300"/>
          <w:jc w:val="center"/>
        </w:trPr>
        <w:tc>
          <w:tcPr>
            <w:tcW w:w="1876" w:type="dxa"/>
            <w:tcBorders>
              <w:top w:val="single" w:sz="8"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tcPr>
          <w:p w:rsidR="00642610" w:rsidRPr="00BD42AD" w:rsidRDefault="00642610" w:rsidP="00086217">
            <w:pPr>
              <w:rPr>
                <w:color w:val="000000"/>
                <w:sz w:val="24"/>
                <w:szCs w:val="24"/>
              </w:rPr>
            </w:pPr>
            <w:proofErr w:type="spellStart"/>
            <w:r w:rsidRPr="00BD42AD">
              <w:rPr>
                <w:color w:val="000000"/>
                <w:sz w:val="24"/>
                <w:szCs w:val="24"/>
              </w:rPr>
              <w:t>пгт</w:t>
            </w:r>
            <w:proofErr w:type="spellEnd"/>
            <w:r w:rsidRPr="00BD42AD">
              <w:rPr>
                <w:color w:val="000000"/>
                <w:sz w:val="24"/>
                <w:szCs w:val="24"/>
              </w:rPr>
              <w:t>. Березово</w:t>
            </w:r>
          </w:p>
        </w:tc>
        <w:tc>
          <w:tcPr>
            <w:tcW w:w="4103" w:type="dxa"/>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642610" w:rsidRPr="00BD42AD" w:rsidRDefault="00642610" w:rsidP="00086217">
            <w:pPr>
              <w:jc w:val="center"/>
              <w:rPr>
                <w:color w:val="000000"/>
                <w:sz w:val="24"/>
                <w:szCs w:val="24"/>
              </w:rPr>
            </w:pPr>
            <w:r w:rsidRPr="00BD42AD">
              <w:rPr>
                <w:color w:val="000000"/>
                <w:sz w:val="24"/>
                <w:szCs w:val="24"/>
              </w:rPr>
              <w:t>Теле2 (4</w:t>
            </w:r>
            <w:r w:rsidRPr="00BD42AD">
              <w:rPr>
                <w:color w:val="000000"/>
                <w:sz w:val="24"/>
                <w:szCs w:val="24"/>
                <w:lang w:val="en-US"/>
              </w:rPr>
              <w:t>G</w:t>
            </w:r>
            <w:r w:rsidRPr="00BD42AD">
              <w:rPr>
                <w:color w:val="000000"/>
                <w:sz w:val="24"/>
                <w:szCs w:val="24"/>
              </w:rPr>
              <w:t>), Билайн (2</w:t>
            </w:r>
            <w:r w:rsidRPr="00BD42AD">
              <w:rPr>
                <w:color w:val="000000"/>
                <w:sz w:val="24"/>
                <w:szCs w:val="24"/>
                <w:lang w:val="en-US"/>
              </w:rPr>
              <w:t>G</w:t>
            </w:r>
            <w:r w:rsidRPr="00BD42AD">
              <w:rPr>
                <w:color w:val="000000"/>
                <w:sz w:val="24"/>
                <w:szCs w:val="24"/>
              </w:rPr>
              <w:t>), Мегафон (4</w:t>
            </w:r>
            <w:r w:rsidRPr="00BD42AD">
              <w:rPr>
                <w:color w:val="000000"/>
                <w:sz w:val="24"/>
                <w:szCs w:val="24"/>
                <w:lang w:val="en-US"/>
              </w:rPr>
              <w:t>G</w:t>
            </w:r>
            <w:r w:rsidRPr="00BD42AD">
              <w:rPr>
                <w:color w:val="000000"/>
                <w:sz w:val="24"/>
                <w:szCs w:val="24"/>
              </w:rPr>
              <w:t>), МТС (4</w:t>
            </w:r>
            <w:r w:rsidRPr="00BD42AD">
              <w:rPr>
                <w:color w:val="000000"/>
                <w:sz w:val="24"/>
                <w:szCs w:val="24"/>
                <w:lang w:val="en-US"/>
              </w:rPr>
              <w:t>G</w:t>
            </w:r>
            <w:r w:rsidRPr="00BD42AD">
              <w:rPr>
                <w:color w:val="000000"/>
                <w:sz w:val="24"/>
                <w:szCs w:val="24"/>
              </w:rPr>
              <w:t>), Мотив (4</w:t>
            </w:r>
            <w:r w:rsidRPr="00BD42AD">
              <w:rPr>
                <w:color w:val="000000"/>
                <w:sz w:val="24"/>
                <w:szCs w:val="24"/>
                <w:lang w:val="en-US"/>
              </w:rPr>
              <w:t>G</w:t>
            </w:r>
            <w:r w:rsidRPr="00BD42AD">
              <w:rPr>
                <w:color w:val="000000"/>
                <w:sz w:val="24"/>
                <w:szCs w:val="24"/>
              </w:rPr>
              <w:t xml:space="preserve">), </w:t>
            </w:r>
            <w:proofErr w:type="spellStart"/>
            <w:r w:rsidRPr="00BD42AD">
              <w:rPr>
                <w:color w:val="000000"/>
                <w:sz w:val="24"/>
                <w:szCs w:val="24"/>
                <w:lang w:val="en-US"/>
              </w:rPr>
              <w:t>Yota</w:t>
            </w:r>
            <w:proofErr w:type="spellEnd"/>
            <w:r w:rsidRPr="00BD42AD">
              <w:rPr>
                <w:color w:val="000000"/>
                <w:sz w:val="24"/>
                <w:szCs w:val="24"/>
              </w:rPr>
              <w:t xml:space="preserve"> (3</w:t>
            </w:r>
            <w:r w:rsidRPr="00BD42AD">
              <w:rPr>
                <w:color w:val="000000"/>
                <w:sz w:val="24"/>
                <w:szCs w:val="24"/>
                <w:lang w:val="en-US"/>
              </w:rPr>
              <w:t>G</w:t>
            </w:r>
            <w:r w:rsidRPr="00BD42AD">
              <w:rPr>
                <w:color w:val="000000"/>
                <w:sz w:val="24"/>
                <w:szCs w:val="24"/>
              </w:rPr>
              <w:t>)</w:t>
            </w:r>
          </w:p>
        </w:tc>
        <w:tc>
          <w:tcPr>
            <w:tcW w:w="4101" w:type="dxa"/>
            <w:tcBorders>
              <w:top w:val="single" w:sz="8"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642610" w:rsidRPr="00BD42AD" w:rsidRDefault="00642610" w:rsidP="00086217">
            <w:pPr>
              <w:jc w:val="center"/>
              <w:rPr>
                <w:color w:val="000000"/>
                <w:sz w:val="24"/>
                <w:szCs w:val="24"/>
              </w:rPr>
            </w:pPr>
            <w:r w:rsidRPr="00BD42AD">
              <w:rPr>
                <w:color w:val="000000"/>
                <w:sz w:val="24"/>
                <w:szCs w:val="24"/>
              </w:rPr>
              <w:t>Ростелеком:</w:t>
            </w:r>
          </w:p>
          <w:p w:rsidR="00642610" w:rsidRPr="00BD42AD" w:rsidRDefault="00642610" w:rsidP="00086217">
            <w:pPr>
              <w:jc w:val="center"/>
              <w:rPr>
                <w:color w:val="000000"/>
                <w:sz w:val="24"/>
                <w:szCs w:val="24"/>
              </w:rPr>
            </w:pPr>
            <w:r w:rsidRPr="00BD42AD">
              <w:rPr>
                <w:color w:val="000000"/>
                <w:sz w:val="24"/>
                <w:szCs w:val="24"/>
              </w:rPr>
              <w:t>ВОЛС более 10 Мбит/с</w:t>
            </w:r>
          </w:p>
          <w:p w:rsidR="00642610" w:rsidRPr="00BD42AD" w:rsidRDefault="00642610" w:rsidP="00086217">
            <w:pPr>
              <w:jc w:val="center"/>
              <w:rPr>
                <w:color w:val="000000"/>
                <w:sz w:val="24"/>
                <w:szCs w:val="24"/>
              </w:rPr>
            </w:pPr>
            <w:r w:rsidRPr="00BD42AD">
              <w:rPr>
                <w:color w:val="000000"/>
                <w:sz w:val="24"/>
                <w:szCs w:val="24"/>
                <w:lang w:val="en-US"/>
              </w:rPr>
              <w:t>ADSL</w:t>
            </w:r>
            <w:r w:rsidRPr="00BD42AD">
              <w:rPr>
                <w:color w:val="000000"/>
                <w:sz w:val="24"/>
                <w:szCs w:val="24"/>
              </w:rPr>
              <w:t xml:space="preserve"> до 4 Мбит/с</w:t>
            </w:r>
          </w:p>
        </w:tc>
      </w:tr>
      <w:tr w:rsidR="00642610" w:rsidRPr="00BD42AD" w:rsidTr="00086217">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642610" w:rsidRPr="00BD42AD" w:rsidRDefault="00642610" w:rsidP="00086217">
            <w:pPr>
              <w:rPr>
                <w:color w:val="000000"/>
                <w:sz w:val="24"/>
                <w:szCs w:val="24"/>
              </w:rPr>
            </w:pPr>
            <w:r w:rsidRPr="00BD42AD">
              <w:rPr>
                <w:color w:val="000000"/>
                <w:sz w:val="24"/>
                <w:szCs w:val="24"/>
              </w:rPr>
              <w:t>с. Теги</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642610" w:rsidRPr="00BD42AD" w:rsidRDefault="00642610" w:rsidP="00086217">
            <w:pPr>
              <w:jc w:val="center"/>
              <w:rPr>
                <w:color w:val="000000"/>
                <w:sz w:val="24"/>
                <w:szCs w:val="24"/>
              </w:rPr>
            </w:pPr>
            <w:r w:rsidRPr="00BD42AD">
              <w:rPr>
                <w:color w:val="000000"/>
                <w:sz w:val="24"/>
                <w:szCs w:val="24"/>
              </w:rPr>
              <w:t>Теле2 (2</w:t>
            </w:r>
            <w:r w:rsidRPr="00BD42AD">
              <w:rPr>
                <w:color w:val="000000"/>
                <w:sz w:val="24"/>
                <w:szCs w:val="24"/>
                <w:lang w:val="en-US"/>
              </w:rPr>
              <w:t>G</w:t>
            </w:r>
            <w:r w:rsidRPr="00BD42AD">
              <w:rPr>
                <w:color w:val="000000"/>
                <w:sz w:val="24"/>
                <w:szCs w:val="24"/>
              </w:rPr>
              <w:t>), Мотив (4</w:t>
            </w:r>
            <w:r w:rsidRPr="00BD42AD">
              <w:rPr>
                <w:color w:val="000000"/>
                <w:sz w:val="24"/>
                <w:szCs w:val="24"/>
                <w:lang w:val="en-US"/>
              </w:rPr>
              <w:t>G</w:t>
            </w:r>
            <w:r w:rsidRPr="00BD42AD">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642610" w:rsidRPr="00BD42AD" w:rsidRDefault="00642610" w:rsidP="00086217">
            <w:pPr>
              <w:jc w:val="center"/>
              <w:rPr>
                <w:color w:val="000000"/>
                <w:sz w:val="24"/>
                <w:szCs w:val="24"/>
              </w:rPr>
            </w:pPr>
            <w:r w:rsidRPr="00BD42AD">
              <w:rPr>
                <w:color w:val="000000"/>
                <w:sz w:val="24"/>
                <w:szCs w:val="24"/>
              </w:rPr>
              <w:t>Ростелеком:</w:t>
            </w:r>
          </w:p>
          <w:p w:rsidR="00642610" w:rsidRPr="00BD42AD" w:rsidRDefault="00642610" w:rsidP="00086217">
            <w:pPr>
              <w:jc w:val="center"/>
              <w:rPr>
                <w:color w:val="000000"/>
                <w:sz w:val="24"/>
                <w:szCs w:val="24"/>
              </w:rPr>
            </w:pPr>
            <w:r w:rsidRPr="00BD42AD">
              <w:rPr>
                <w:color w:val="000000"/>
                <w:sz w:val="24"/>
                <w:szCs w:val="24"/>
                <w:lang w:val="en-US"/>
              </w:rPr>
              <w:t>ADSL</w:t>
            </w:r>
            <w:r w:rsidRPr="00BD42AD">
              <w:rPr>
                <w:color w:val="000000"/>
                <w:sz w:val="24"/>
                <w:szCs w:val="24"/>
              </w:rPr>
              <w:t xml:space="preserve"> до 4 Мбит/с</w:t>
            </w:r>
          </w:p>
        </w:tc>
      </w:tr>
      <w:tr w:rsidR="00642610" w:rsidRPr="00BD42AD" w:rsidTr="00086217">
        <w:trPr>
          <w:trHeight w:val="300"/>
          <w:jc w:val="center"/>
        </w:trPr>
        <w:tc>
          <w:tcPr>
            <w:tcW w:w="1876"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tcPr>
          <w:p w:rsidR="00642610" w:rsidRPr="00BD42AD" w:rsidRDefault="00642610" w:rsidP="00086217">
            <w:pPr>
              <w:rPr>
                <w:color w:val="000000"/>
                <w:sz w:val="24"/>
                <w:szCs w:val="24"/>
              </w:rPr>
            </w:pPr>
            <w:r w:rsidRPr="00BD42AD">
              <w:rPr>
                <w:color w:val="000000"/>
                <w:sz w:val="24"/>
                <w:szCs w:val="24"/>
              </w:rPr>
              <w:lastRenderedPageBreak/>
              <w:t xml:space="preserve">п. </w:t>
            </w:r>
            <w:proofErr w:type="spellStart"/>
            <w:r w:rsidRPr="00BD42AD">
              <w:rPr>
                <w:color w:val="000000"/>
                <w:sz w:val="24"/>
                <w:szCs w:val="24"/>
              </w:rPr>
              <w:t>Устрем</w:t>
            </w:r>
            <w:proofErr w:type="spellEnd"/>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642610" w:rsidRPr="00BD42AD" w:rsidRDefault="00642610" w:rsidP="00086217">
            <w:pPr>
              <w:jc w:val="center"/>
              <w:rPr>
                <w:color w:val="000000"/>
                <w:sz w:val="24"/>
                <w:szCs w:val="24"/>
              </w:rPr>
            </w:pPr>
            <w:r w:rsidRPr="00BD42AD">
              <w:rPr>
                <w:color w:val="000000"/>
                <w:sz w:val="24"/>
                <w:szCs w:val="24"/>
              </w:rPr>
              <w:t>Билайн (2</w:t>
            </w:r>
            <w:r w:rsidRPr="00BD42AD">
              <w:rPr>
                <w:color w:val="000000"/>
                <w:sz w:val="24"/>
                <w:szCs w:val="24"/>
                <w:lang w:val="en-US"/>
              </w:rPr>
              <w:t>G</w:t>
            </w:r>
            <w:r w:rsidRPr="00BD42AD">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642610" w:rsidRPr="00BD42AD" w:rsidRDefault="00642610" w:rsidP="00086217">
            <w:pPr>
              <w:jc w:val="center"/>
              <w:rPr>
                <w:color w:val="000000"/>
                <w:sz w:val="24"/>
                <w:szCs w:val="24"/>
              </w:rPr>
            </w:pPr>
            <w:r w:rsidRPr="00BD42AD">
              <w:rPr>
                <w:color w:val="000000"/>
                <w:sz w:val="24"/>
                <w:szCs w:val="24"/>
              </w:rPr>
              <w:t>Радуга:</w:t>
            </w:r>
          </w:p>
          <w:p w:rsidR="00642610" w:rsidRPr="00BD42AD" w:rsidRDefault="00642610" w:rsidP="00086217">
            <w:pPr>
              <w:jc w:val="center"/>
              <w:rPr>
                <w:color w:val="000000"/>
                <w:sz w:val="24"/>
                <w:szCs w:val="24"/>
              </w:rPr>
            </w:pPr>
            <w:r w:rsidRPr="00BD42AD">
              <w:rPr>
                <w:color w:val="000000"/>
                <w:sz w:val="24"/>
                <w:szCs w:val="24"/>
              </w:rPr>
              <w:t>спутник (</w:t>
            </w:r>
            <w:r w:rsidRPr="00BD42AD">
              <w:rPr>
                <w:color w:val="000000"/>
                <w:sz w:val="24"/>
                <w:szCs w:val="24"/>
                <w:lang w:val="en-US"/>
              </w:rPr>
              <w:t>IT</w:t>
            </w:r>
            <w:r w:rsidRPr="00BD42AD">
              <w:rPr>
                <w:color w:val="000000"/>
                <w:sz w:val="24"/>
                <w:szCs w:val="24"/>
              </w:rPr>
              <w:t xml:space="preserve"> стойбище) 12 Мбит/с</w:t>
            </w:r>
          </w:p>
        </w:tc>
      </w:tr>
      <w:tr w:rsidR="00642610" w:rsidRPr="00BD42AD" w:rsidTr="00086217">
        <w:trPr>
          <w:trHeight w:val="300"/>
          <w:jc w:val="center"/>
        </w:trPr>
        <w:tc>
          <w:tcPr>
            <w:tcW w:w="1876"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tcPr>
          <w:p w:rsidR="00642610" w:rsidRPr="00BD42AD" w:rsidRDefault="00642610" w:rsidP="00086217">
            <w:pPr>
              <w:rPr>
                <w:color w:val="000000"/>
                <w:sz w:val="24"/>
                <w:szCs w:val="24"/>
              </w:rPr>
            </w:pPr>
            <w:r w:rsidRPr="00BD42AD">
              <w:rPr>
                <w:color w:val="000000"/>
                <w:sz w:val="24"/>
                <w:szCs w:val="24"/>
              </w:rPr>
              <w:t xml:space="preserve">д. </w:t>
            </w:r>
            <w:proofErr w:type="spellStart"/>
            <w:r w:rsidRPr="00BD42AD">
              <w:rPr>
                <w:color w:val="000000"/>
                <w:sz w:val="24"/>
                <w:szCs w:val="24"/>
              </w:rPr>
              <w:t>Пугоры</w:t>
            </w:r>
            <w:proofErr w:type="spellEnd"/>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642610" w:rsidRPr="00BD42AD" w:rsidRDefault="00642610" w:rsidP="00086217">
            <w:pPr>
              <w:jc w:val="center"/>
              <w:rPr>
                <w:color w:val="000000"/>
                <w:sz w:val="24"/>
                <w:szCs w:val="24"/>
              </w:rPr>
            </w:pPr>
            <w:r w:rsidRPr="00BD42AD">
              <w:rPr>
                <w:color w:val="000000"/>
                <w:sz w:val="24"/>
                <w:szCs w:val="24"/>
              </w:rPr>
              <w:t>Теле2 (2</w:t>
            </w:r>
            <w:r w:rsidRPr="00BD42AD">
              <w:rPr>
                <w:color w:val="000000"/>
                <w:sz w:val="24"/>
                <w:szCs w:val="24"/>
                <w:lang w:val="en-US"/>
              </w:rPr>
              <w:t>G</w:t>
            </w:r>
            <w:r w:rsidRPr="00BD42AD">
              <w:rPr>
                <w:color w:val="000000"/>
                <w:sz w:val="24"/>
                <w:szCs w:val="24"/>
              </w:rPr>
              <w:t>), Мегафон (2</w:t>
            </w:r>
            <w:r w:rsidRPr="00BD42AD">
              <w:rPr>
                <w:color w:val="000000"/>
                <w:sz w:val="24"/>
                <w:szCs w:val="24"/>
                <w:lang w:val="en-US"/>
              </w:rPr>
              <w:t>G</w:t>
            </w:r>
            <w:r w:rsidRPr="00BD42AD">
              <w:rPr>
                <w:color w:val="000000"/>
                <w:sz w:val="24"/>
                <w:szCs w:val="24"/>
              </w:rPr>
              <w:t xml:space="preserve">), </w:t>
            </w:r>
            <w:proofErr w:type="spellStart"/>
            <w:r w:rsidRPr="00BD42AD">
              <w:rPr>
                <w:color w:val="000000"/>
                <w:sz w:val="24"/>
                <w:szCs w:val="24"/>
                <w:lang w:val="en-US"/>
              </w:rPr>
              <w:t>Yota</w:t>
            </w:r>
            <w:proofErr w:type="spellEnd"/>
            <w:r w:rsidRPr="00BD42AD">
              <w:rPr>
                <w:color w:val="000000"/>
                <w:sz w:val="24"/>
                <w:szCs w:val="24"/>
              </w:rPr>
              <w:t xml:space="preserve"> (2</w:t>
            </w:r>
            <w:r w:rsidRPr="00BD42AD">
              <w:rPr>
                <w:color w:val="000000"/>
                <w:sz w:val="24"/>
                <w:szCs w:val="24"/>
                <w:lang w:val="en-US"/>
              </w:rPr>
              <w:t>G</w:t>
            </w:r>
            <w:r w:rsidRPr="00BD42AD">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tcPr>
          <w:p w:rsidR="00642610" w:rsidRPr="00BD42AD" w:rsidRDefault="00642610" w:rsidP="00086217">
            <w:pPr>
              <w:jc w:val="center"/>
              <w:rPr>
                <w:color w:val="000000"/>
                <w:sz w:val="24"/>
                <w:szCs w:val="24"/>
              </w:rPr>
            </w:pPr>
            <w:r w:rsidRPr="00BD42AD">
              <w:rPr>
                <w:color w:val="000000"/>
                <w:sz w:val="24"/>
                <w:szCs w:val="24"/>
              </w:rPr>
              <w:t>Радуга:</w:t>
            </w:r>
          </w:p>
          <w:p w:rsidR="00642610" w:rsidRPr="00BD42AD" w:rsidRDefault="00642610" w:rsidP="00086217">
            <w:pPr>
              <w:jc w:val="center"/>
              <w:rPr>
                <w:color w:val="000000"/>
                <w:sz w:val="24"/>
                <w:szCs w:val="24"/>
              </w:rPr>
            </w:pPr>
            <w:r w:rsidRPr="00BD42AD">
              <w:rPr>
                <w:color w:val="000000"/>
                <w:sz w:val="24"/>
                <w:szCs w:val="24"/>
              </w:rPr>
              <w:t>спутник (</w:t>
            </w:r>
            <w:r w:rsidRPr="00BD42AD">
              <w:rPr>
                <w:color w:val="000000"/>
                <w:sz w:val="24"/>
                <w:szCs w:val="24"/>
                <w:lang w:val="en-US"/>
              </w:rPr>
              <w:t>IT</w:t>
            </w:r>
            <w:r w:rsidRPr="00BD42AD">
              <w:rPr>
                <w:color w:val="000000"/>
                <w:sz w:val="24"/>
                <w:szCs w:val="24"/>
              </w:rPr>
              <w:t xml:space="preserve"> стойбище) 12 Мбит/с</w:t>
            </w:r>
          </w:p>
        </w:tc>
      </w:tr>
      <w:tr w:rsidR="00642610" w:rsidRPr="00BD42AD" w:rsidTr="00086217">
        <w:trPr>
          <w:trHeight w:val="300"/>
          <w:jc w:val="center"/>
        </w:trPr>
        <w:tc>
          <w:tcPr>
            <w:tcW w:w="1876"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tcPr>
          <w:p w:rsidR="00642610" w:rsidRPr="00BD42AD" w:rsidRDefault="00642610" w:rsidP="00086217">
            <w:pPr>
              <w:rPr>
                <w:color w:val="000000"/>
                <w:sz w:val="24"/>
                <w:szCs w:val="24"/>
              </w:rPr>
            </w:pPr>
            <w:r w:rsidRPr="00BD42AD">
              <w:rPr>
                <w:color w:val="000000"/>
                <w:sz w:val="24"/>
                <w:szCs w:val="24"/>
              </w:rPr>
              <w:t xml:space="preserve">д. </w:t>
            </w:r>
            <w:proofErr w:type="spellStart"/>
            <w:r w:rsidRPr="00BD42AD">
              <w:rPr>
                <w:color w:val="000000"/>
                <w:sz w:val="24"/>
                <w:szCs w:val="24"/>
              </w:rPr>
              <w:t>Шайтанка</w:t>
            </w:r>
            <w:proofErr w:type="spellEnd"/>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642610" w:rsidRPr="00BD42AD" w:rsidRDefault="00642610" w:rsidP="00086217">
            <w:pPr>
              <w:jc w:val="center"/>
              <w:rPr>
                <w:color w:val="000000"/>
                <w:sz w:val="24"/>
                <w:szCs w:val="24"/>
              </w:rPr>
            </w:pPr>
            <w:r w:rsidRPr="00BD42AD">
              <w:rPr>
                <w:color w:val="000000"/>
                <w:sz w:val="24"/>
                <w:szCs w:val="24"/>
              </w:rPr>
              <w:t>Теле2 (2</w:t>
            </w:r>
            <w:r w:rsidRPr="00BD42AD">
              <w:rPr>
                <w:color w:val="000000"/>
                <w:sz w:val="24"/>
                <w:szCs w:val="24"/>
                <w:lang w:val="en-US"/>
              </w:rPr>
              <w:t>G</w:t>
            </w:r>
            <w:r w:rsidRPr="00BD42AD">
              <w:rPr>
                <w:color w:val="000000"/>
                <w:sz w:val="24"/>
                <w:szCs w:val="24"/>
              </w:rPr>
              <w:t>), Мегафон (2</w:t>
            </w:r>
            <w:r w:rsidRPr="00BD42AD">
              <w:rPr>
                <w:color w:val="000000"/>
                <w:sz w:val="24"/>
                <w:szCs w:val="24"/>
                <w:lang w:val="en-US"/>
              </w:rPr>
              <w:t>G</w:t>
            </w:r>
            <w:r w:rsidRPr="00BD42AD">
              <w:rPr>
                <w:color w:val="000000"/>
                <w:sz w:val="24"/>
                <w:szCs w:val="24"/>
              </w:rPr>
              <w:t>), МТС 2</w:t>
            </w:r>
            <w:r w:rsidRPr="00BD42AD">
              <w:rPr>
                <w:color w:val="000000"/>
                <w:sz w:val="24"/>
                <w:szCs w:val="24"/>
                <w:lang w:val="en-US"/>
              </w:rPr>
              <w:t>G</w:t>
            </w:r>
            <w:r w:rsidRPr="00BD42AD">
              <w:rPr>
                <w:color w:val="000000"/>
                <w:sz w:val="24"/>
                <w:szCs w:val="24"/>
              </w:rPr>
              <w:t>), Мотив (4</w:t>
            </w:r>
            <w:r w:rsidRPr="00BD42AD">
              <w:rPr>
                <w:color w:val="000000"/>
                <w:sz w:val="24"/>
                <w:szCs w:val="24"/>
                <w:lang w:val="en-US"/>
              </w:rPr>
              <w:t>G</w:t>
            </w:r>
            <w:r w:rsidRPr="00BD42AD">
              <w:rPr>
                <w:color w:val="000000"/>
                <w:sz w:val="24"/>
                <w:szCs w:val="24"/>
              </w:rPr>
              <w:t xml:space="preserve">), </w:t>
            </w:r>
            <w:proofErr w:type="spellStart"/>
            <w:r w:rsidRPr="00BD42AD">
              <w:rPr>
                <w:color w:val="000000"/>
                <w:sz w:val="24"/>
                <w:szCs w:val="24"/>
                <w:lang w:val="en-US"/>
              </w:rPr>
              <w:t>Yota</w:t>
            </w:r>
            <w:proofErr w:type="spellEnd"/>
            <w:r w:rsidRPr="00BD42AD">
              <w:rPr>
                <w:color w:val="000000"/>
                <w:sz w:val="24"/>
                <w:szCs w:val="24"/>
              </w:rPr>
              <w:t xml:space="preserve"> (2</w:t>
            </w:r>
            <w:r w:rsidRPr="00BD42AD">
              <w:rPr>
                <w:color w:val="000000"/>
                <w:sz w:val="24"/>
                <w:szCs w:val="24"/>
                <w:lang w:val="en-US"/>
              </w:rPr>
              <w:t>G</w:t>
            </w:r>
            <w:r w:rsidRPr="00BD42AD">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642610" w:rsidRPr="00BD42AD" w:rsidRDefault="00642610" w:rsidP="00086217">
            <w:pPr>
              <w:jc w:val="center"/>
              <w:rPr>
                <w:color w:val="000000"/>
                <w:sz w:val="24"/>
                <w:szCs w:val="24"/>
              </w:rPr>
            </w:pPr>
            <w:r w:rsidRPr="00BD42AD">
              <w:rPr>
                <w:color w:val="000000"/>
                <w:sz w:val="24"/>
                <w:szCs w:val="24"/>
              </w:rPr>
              <w:t>Ростелеком:</w:t>
            </w:r>
          </w:p>
          <w:p w:rsidR="00642610" w:rsidRPr="00BD42AD" w:rsidRDefault="00642610" w:rsidP="00086217">
            <w:pPr>
              <w:jc w:val="center"/>
              <w:rPr>
                <w:color w:val="000000"/>
                <w:sz w:val="24"/>
                <w:szCs w:val="24"/>
              </w:rPr>
            </w:pPr>
            <w:r w:rsidRPr="00BD42AD">
              <w:rPr>
                <w:color w:val="000000"/>
                <w:sz w:val="24"/>
                <w:szCs w:val="24"/>
              </w:rPr>
              <w:t>ВОЛС (СЗО) более 10 Мбит/с</w:t>
            </w:r>
          </w:p>
        </w:tc>
      </w:tr>
      <w:tr w:rsidR="00642610" w:rsidRPr="00BD42AD" w:rsidTr="00086217">
        <w:trPr>
          <w:trHeight w:val="300"/>
          <w:jc w:val="center"/>
        </w:trPr>
        <w:tc>
          <w:tcPr>
            <w:tcW w:w="1876"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tcPr>
          <w:p w:rsidR="00642610" w:rsidRPr="00BD42AD" w:rsidRDefault="00642610" w:rsidP="00086217">
            <w:pPr>
              <w:rPr>
                <w:color w:val="000000"/>
                <w:sz w:val="24"/>
                <w:szCs w:val="24"/>
              </w:rPr>
            </w:pPr>
            <w:r w:rsidRPr="00BD42AD">
              <w:rPr>
                <w:color w:val="000000"/>
                <w:sz w:val="24"/>
                <w:szCs w:val="24"/>
              </w:rPr>
              <w:t xml:space="preserve">д. </w:t>
            </w:r>
            <w:proofErr w:type="spellStart"/>
            <w:r w:rsidRPr="00BD42AD">
              <w:rPr>
                <w:color w:val="000000"/>
                <w:sz w:val="24"/>
                <w:szCs w:val="24"/>
              </w:rPr>
              <w:t>Деминская</w:t>
            </w:r>
            <w:proofErr w:type="spellEnd"/>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642610" w:rsidRPr="00BD42AD" w:rsidRDefault="00642610" w:rsidP="00086217">
            <w:pPr>
              <w:jc w:val="center"/>
              <w:rPr>
                <w:color w:val="000000"/>
                <w:sz w:val="24"/>
                <w:szCs w:val="24"/>
              </w:rPr>
            </w:pPr>
            <w:r w:rsidRPr="00BD42AD">
              <w:rPr>
                <w:color w:val="000000"/>
                <w:sz w:val="24"/>
                <w:szCs w:val="24"/>
              </w:rPr>
              <w:t>Теле2 (4</w:t>
            </w:r>
            <w:r w:rsidRPr="00BD42AD">
              <w:rPr>
                <w:color w:val="000000"/>
                <w:sz w:val="24"/>
                <w:szCs w:val="24"/>
                <w:lang w:val="en-US"/>
              </w:rPr>
              <w:t>G</w:t>
            </w:r>
            <w:r w:rsidRPr="00BD42AD">
              <w:rPr>
                <w:color w:val="000000"/>
                <w:sz w:val="24"/>
                <w:szCs w:val="24"/>
              </w:rPr>
              <w:t>), Мегафон (4</w:t>
            </w:r>
            <w:r w:rsidRPr="00BD42AD">
              <w:rPr>
                <w:color w:val="000000"/>
                <w:sz w:val="24"/>
                <w:szCs w:val="24"/>
                <w:lang w:val="en-US"/>
              </w:rPr>
              <w:t>G</w:t>
            </w:r>
            <w:r w:rsidRPr="00BD42AD">
              <w:rPr>
                <w:color w:val="000000"/>
                <w:sz w:val="24"/>
                <w:szCs w:val="24"/>
              </w:rPr>
              <w:t>), МТС (4</w:t>
            </w:r>
            <w:r w:rsidRPr="00BD42AD">
              <w:rPr>
                <w:color w:val="000000"/>
                <w:sz w:val="24"/>
                <w:szCs w:val="24"/>
                <w:lang w:val="en-US"/>
              </w:rPr>
              <w:t>G</w:t>
            </w:r>
            <w:r w:rsidRPr="00BD42AD">
              <w:rPr>
                <w:color w:val="000000"/>
                <w:sz w:val="24"/>
                <w:szCs w:val="24"/>
              </w:rPr>
              <w:t xml:space="preserve">), </w:t>
            </w:r>
            <w:proofErr w:type="spellStart"/>
            <w:r w:rsidRPr="00BD42AD">
              <w:rPr>
                <w:color w:val="000000"/>
                <w:sz w:val="24"/>
                <w:szCs w:val="24"/>
                <w:lang w:val="en-US"/>
              </w:rPr>
              <w:t>Yota</w:t>
            </w:r>
            <w:proofErr w:type="spellEnd"/>
            <w:r w:rsidRPr="00BD42AD">
              <w:rPr>
                <w:color w:val="000000"/>
                <w:sz w:val="24"/>
                <w:szCs w:val="24"/>
              </w:rPr>
              <w:t xml:space="preserve"> (3</w:t>
            </w:r>
            <w:r w:rsidRPr="00BD42AD">
              <w:rPr>
                <w:color w:val="000000"/>
                <w:sz w:val="24"/>
                <w:szCs w:val="24"/>
                <w:lang w:val="en-US"/>
              </w:rPr>
              <w:t>G</w:t>
            </w:r>
            <w:r w:rsidRPr="00BD42AD">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642610" w:rsidRPr="00BD42AD" w:rsidRDefault="00642610" w:rsidP="00086217">
            <w:pPr>
              <w:jc w:val="center"/>
              <w:rPr>
                <w:color w:val="000000"/>
                <w:sz w:val="24"/>
                <w:szCs w:val="24"/>
              </w:rPr>
            </w:pPr>
            <w:r w:rsidRPr="00BD42AD">
              <w:rPr>
                <w:color w:val="000000"/>
                <w:sz w:val="24"/>
                <w:szCs w:val="24"/>
              </w:rPr>
              <w:t>-</w:t>
            </w:r>
          </w:p>
        </w:tc>
      </w:tr>
      <w:tr w:rsidR="00642610" w:rsidRPr="00BD42AD" w:rsidTr="00086217">
        <w:trPr>
          <w:trHeight w:val="300"/>
          <w:jc w:val="center"/>
        </w:trPr>
        <w:tc>
          <w:tcPr>
            <w:tcW w:w="1876"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tcPr>
          <w:p w:rsidR="00642610" w:rsidRPr="00BD42AD" w:rsidRDefault="00642610" w:rsidP="00086217">
            <w:pPr>
              <w:rPr>
                <w:color w:val="000000"/>
                <w:sz w:val="24"/>
                <w:szCs w:val="24"/>
              </w:rPr>
            </w:pPr>
            <w:proofErr w:type="spellStart"/>
            <w:r w:rsidRPr="00BD42AD">
              <w:rPr>
                <w:color w:val="000000"/>
                <w:sz w:val="24"/>
                <w:szCs w:val="24"/>
              </w:rPr>
              <w:t>пгт</w:t>
            </w:r>
            <w:proofErr w:type="spellEnd"/>
            <w:r w:rsidRPr="00BD42AD">
              <w:rPr>
                <w:color w:val="000000"/>
                <w:sz w:val="24"/>
                <w:szCs w:val="24"/>
              </w:rPr>
              <w:t>. Игрим</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642610" w:rsidRPr="00BD42AD" w:rsidRDefault="00642610" w:rsidP="00086217">
            <w:pPr>
              <w:jc w:val="center"/>
              <w:rPr>
                <w:color w:val="000000"/>
                <w:sz w:val="24"/>
                <w:szCs w:val="24"/>
              </w:rPr>
            </w:pPr>
            <w:r w:rsidRPr="00BD42AD">
              <w:rPr>
                <w:color w:val="000000"/>
                <w:sz w:val="24"/>
                <w:szCs w:val="24"/>
              </w:rPr>
              <w:t>Теле2 (4</w:t>
            </w:r>
            <w:r w:rsidRPr="00BD42AD">
              <w:rPr>
                <w:color w:val="000000"/>
                <w:sz w:val="24"/>
                <w:szCs w:val="24"/>
                <w:lang w:val="en-US"/>
              </w:rPr>
              <w:t>G</w:t>
            </w:r>
            <w:r w:rsidRPr="00BD42AD">
              <w:rPr>
                <w:color w:val="000000"/>
                <w:sz w:val="24"/>
                <w:szCs w:val="24"/>
              </w:rPr>
              <w:t>), Билайн (2</w:t>
            </w:r>
            <w:r w:rsidRPr="00BD42AD">
              <w:rPr>
                <w:color w:val="000000"/>
                <w:sz w:val="24"/>
                <w:szCs w:val="24"/>
                <w:lang w:val="en-US"/>
              </w:rPr>
              <w:t>G</w:t>
            </w:r>
            <w:r w:rsidRPr="00BD42AD">
              <w:rPr>
                <w:color w:val="000000"/>
                <w:sz w:val="24"/>
                <w:szCs w:val="24"/>
              </w:rPr>
              <w:t>), Мегафон (4</w:t>
            </w:r>
            <w:r w:rsidRPr="00BD42AD">
              <w:rPr>
                <w:color w:val="000000"/>
                <w:sz w:val="24"/>
                <w:szCs w:val="24"/>
                <w:lang w:val="en-US"/>
              </w:rPr>
              <w:t>G</w:t>
            </w:r>
            <w:r w:rsidRPr="00BD42AD">
              <w:rPr>
                <w:color w:val="000000"/>
                <w:sz w:val="24"/>
                <w:szCs w:val="24"/>
              </w:rPr>
              <w:t>), МТС (4</w:t>
            </w:r>
            <w:r w:rsidRPr="00BD42AD">
              <w:rPr>
                <w:color w:val="000000"/>
                <w:sz w:val="24"/>
                <w:szCs w:val="24"/>
                <w:lang w:val="en-US"/>
              </w:rPr>
              <w:t>G</w:t>
            </w:r>
            <w:r w:rsidRPr="00BD42AD">
              <w:rPr>
                <w:color w:val="000000"/>
                <w:sz w:val="24"/>
                <w:szCs w:val="24"/>
              </w:rPr>
              <w:t>), Мотив (4</w:t>
            </w:r>
            <w:r w:rsidRPr="00BD42AD">
              <w:rPr>
                <w:color w:val="000000"/>
                <w:sz w:val="24"/>
                <w:szCs w:val="24"/>
                <w:lang w:val="en-US"/>
              </w:rPr>
              <w:t>G</w:t>
            </w:r>
            <w:r w:rsidRPr="00BD42AD">
              <w:rPr>
                <w:color w:val="000000"/>
                <w:sz w:val="24"/>
                <w:szCs w:val="24"/>
              </w:rPr>
              <w:t xml:space="preserve">), </w:t>
            </w:r>
            <w:proofErr w:type="spellStart"/>
            <w:r w:rsidRPr="00BD42AD">
              <w:rPr>
                <w:color w:val="000000"/>
                <w:sz w:val="24"/>
                <w:szCs w:val="24"/>
                <w:lang w:val="en-US"/>
              </w:rPr>
              <w:t>Yota</w:t>
            </w:r>
            <w:proofErr w:type="spellEnd"/>
            <w:r w:rsidRPr="00BD42AD">
              <w:rPr>
                <w:color w:val="000000"/>
                <w:sz w:val="24"/>
                <w:szCs w:val="24"/>
              </w:rPr>
              <w:t xml:space="preserve"> (4</w:t>
            </w:r>
            <w:r w:rsidRPr="00BD42AD">
              <w:rPr>
                <w:color w:val="000000"/>
                <w:sz w:val="24"/>
                <w:szCs w:val="24"/>
                <w:lang w:val="en-US"/>
              </w:rPr>
              <w:t>G</w:t>
            </w:r>
            <w:r w:rsidRPr="00BD42AD">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642610" w:rsidRPr="00BD42AD" w:rsidRDefault="00642610" w:rsidP="00086217">
            <w:pPr>
              <w:jc w:val="center"/>
              <w:rPr>
                <w:color w:val="000000"/>
                <w:sz w:val="24"/>
                <w:szCs w:val="24"/>
              </w:rPr>
            </w:pPr>
            <w:r w:rsidRPr="00BD42AD">
              <w:rPr>
                <w:color w:val="000000"/>
                <w:sz w:val="24"/>
                <w:szCs w:val="24"/>
              </w:rPr>
              <w:t>Ростелеком:</w:t>
            </w:r>
          </w:p>
          <w:p w:rsidR="00642610" w:rsidRPr="00BD42AD" w:rsidRDefault="00642610" w:rsidP="00086217">
            <w:pPr>
              <w:jc w:val="center"/>
              <w:rPr>
                <w:color w:val="000000"/>
                <w:sz w:val="24"/>
                <w:szCs w:val="24"/>
              </w:rPr>
            </w:pPr>
            <w:r w:rsidRPr="00BD42AD">
              <w:rPr>
                <w:color w:val="000000"/>
                <w:sz w:val="24"/>
                <w:szCs w:val="24"/>
              </w:rPr>
              <w:t>ВОЛС более 10 Мбит/с</w:t>
            </w:r>
          </w:p>
          <w:p w:rsidR="00642610" w:rsidRPr="00BD42AD" w:rsidRDefault="00642610" w:rsidP="00086217">
            <w:pPr>
              <w:jc w:val="center"/>
              <w:rPr>
                <w:color w:val="000000"/>
                <w:sz w:val="24"/>
                <w:szCs w:val="24"/>
              </w:rPr>
            </w:pPr>
            <w:r w:rsidRPr="00BD42AD">
              <w:rPr>
                <w:color w:val="000000"/>
                <w:sz w:val="24"/>
                <w:szCs w:val="24"/>
                <w:lang w:val="en-US"/>
              </w:rPr>
              <w:t>ADSL</w:t>
            </w:r>
            <w:r w:rsidRPr="00BD42AD">
              <w:rPr>
                <w:color w:val="000000"/>
                <w:sz w:val="24"/>
                <w:szCs w:val="24"/>
              </w:rPr>
              <w:t xml:space="preserve"> до 4 Мбит/с</w:t>
            </w:r>
          </w:p>
        </w:tc>
      </w:tr>
      <w:tr w:rsidR="00642610" w:rsidRPr="00BD42AD" w:rsidTr="00086217">
        <w:trPr>
          <w:trHeight w:val="300"/>
          <w:jc w:val="center"/>
        </w:trPr>
        <w:tc>
          <w:tcPr>
            <w:tcW w:w="1876"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tcPr>
          <w:p w:rsidR="00642610" w:rsidRPr="00BD42AD" w:rsidRDefault="00642610" w:rsidP="00086217">
            <w:pPr>
              <w:rPr>
                <w:color w:val="000000"/>
                <w:sz w:val="24"/>
                <w:szCs w:val="24"/>
              </w:rPr>
            </w:pPr>
            <w:r w:rsidRPr="00BD42AD">
              <w:rPr>
                <w:color w:val="000000"/>
                <w:sz w:val="24"/>
                <w:szCs w:val="24"/>
              </w:rPr>
              <w:t xml:space="preserve">д. </w:t>
            </w:r>
            <w:proofErr w:type="spellStart"/>
            <w:r w:rsidRPr="00BD42AD">
              <w:rPr>
                <w:color w:val="000000"/>
                <w:sz w:val="24"/>
                <w:szCs w:val="24"/>
              </w:rPr>
              <w:t>Анеева</w:t>
            </w:r>
            <w:proofErr w:type="spellEnd"/>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642610" w:rsidRPr="00BD42AD" w:rsidRDefault="00642610" w:rsidP="00086217">
            <w:pPr>
              <w:jc w:val="center"/>
              <w:rPr>
                <w:color w:val="000000"/>
                <w:sz w:val="24"/>
                <w:szCs w:val="24"/>
              </w:rPr>
            </w:pPr>
            <w:r w:rsidRPr="00BD42AD">
              <w:rPr>
                <w:color w:val="000000"/>
                <w:sz w:val="24"/>
                <w:szCs w:val="24"/>
              </w:rPr>
              <w:t>Теле2 (4</w:t>
            </w:r>
            <w:r w:rsidRPr="00BD42AD">
              <w:rPr>
                <w:color w:val="000000"/>
                <w:sz w:val="24"/>
                <w:szCs w:val="24"/>
                <w:lang w:val="en-US"/>
              </w:rPr>
              <w:t>G</w:t>
            </w:r>
            <w:r w:rsidRPr="00BD42AD">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642610" w:rsidRPr="00BD42AD" w:rsidRDefault="00642610" w:rsidP="00086217">
            <w:pPr>
              <w:jc w:val="center"/>
              <w:rPr>
                <w:color w:val="000000"/>
                <w:sz w:val="24"/>
                <w:szCs w:val="24"/>
              </w:rPr>
            </w:pPr>
            <w:r w:rsidRPr="00BD42AD">
              <w:rPr>
                <w:color w:val="000000"/>
                <w:sz w:val="24"/>
                <w:szCs w:val="24"/>
              </w:rPr>
              <w:t>Радуга:</w:t>
            </w:r>
          </w:p>
          <w:p w:rsidR="00642610" w:rsidRPr="00BD42AD" w:rsidRDefault="00642610" w:rsidP="00086217">
            <w:pPr>
              <w:jc w:val="center"/>
              <w:rPr>
                <w:color w:val="000000"/>
                <w:sz w:val="24"/>
                <w:szCs w:val="24"/>
              </w:rPr>
            </w:pPr>
            <w:r w:rsidRPr="00BD42AD">
              <w:rPr>
                <w:color w:val="000000"/>
                <w:sz w:val="24"/>
                <w:szCs w:val="24"/>
              </w:rPr>
              <w:t>спутник (</w:t>
            </w:r>
            <w:r w:rsidRPr="00BD42AD">
              <w:rPr>
                <w:color w:val="000000"/>
                <w:sz w:val="24"/>
                <w:szCs w:val="24"/>
                <w:lang w:val="en-US"/>
              </w:rPr>
              <w:t>IT</w:t>
            </w:r>
            <w:r w:rsidRPr="00BD42AD">
              <w:rPr>
                <w:color w:val="000000"/>
                <w:sz w:val="24"/>
                <w:szCs w:val="24"/>
              </w:rPr>
              <w:t xml:space="preserve"> стойбище) 12 Мбит/с</w:t>
            </w:r>
          </w:p>
        </w:tc>
      </w:tr>
      <w:tr w:rsidR="00642610" w:rsidRPr="00BD42AD" w:rsidTr="00086217">
        <w:trPr>
          <w:trHeight w:val="300"/>
          <w:jc w:val="center"/>
        </w:trPr>
        <w:tc>
          <w:tcPr>
            <w:tcW w:w="1876"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tcPr>
          <w:p w:rsidR="00642610" w:rsidRPr="00BD42AD" w:rsidRDefault="00642610" w:rsidP="00086217">
            <w:pPr>
              <w:rPr>
                <w:color w:val="000000"/>
                <w:sz w:val="24"/>
                <w:szCs w:val="24"/>
              </w:rPr>
            </w:pPr>
            <w:r w:rsidRPr="00BD42AD">
              <w:rPr>
                <w:color w:val="000000"/>
                <w:sz w:val="24"/>
                <w:szCs w:val="24"/>
              </w:rPr>
              <w:t xml:space="preserve">п. </w:t>
            </w:r>
            <w:proofErr w:type="spellStart"/>
            <w:r w:rsidRPr="00BD42AD">
              <w:rPr>
                <w:color w:val="000000"/>
                <w:sz w:val="24"/>
                <w:szCs w:val="24"/>
              </w:rPr>
              <w:t>Ванзетур</w:t>
            </w:r>
            <w:proofErr w:type="spellEnd"/>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642610" w:rsidRPr="00BD42AD" w:rsidRDefault="00642610" w:rsidP="00086217">
            <w:pPr>
              <w:jc w:val="center"/>
              <w:rPr>
                <w:color w:val="000000"/>
                <w:sz w:val="24"/>
                <w:szCs w:val="24"/>
              </w:rPr>
            </w:pPr>
            <w:r w:rsidRPr="00BD42AD">
              <w:rPr>
                <w:color w:val="000000"/>
                <w:sz w:val="24"/>
                <w:szCs w:val="24"/>
              </w:rPr>
              <w:t>Теле2 (4</w:t>
            </w:r>
            <w:r w:rsidRPr="00BD42AD">
              <w:rPr>
                <w:color w:val="000000"/>
                <w:sz w:val="24"/>
                <w:szCs w:val="24"/>
                <w:lang w:val="en-US"/>
              </w:rPr>
              <w:t>G</w:t>
            </w:r>
            <w:r w:rsidRPr="00BD42AD">
              <w:rPr>
                <w:color w:val="000000"/>
                <w:sz w:val="24"/>
                <w:szCs w:val="24"/>
              </w:rPr>
              <w:t>), Мегафон (3</w:t>
            </w:r>
            <w:r w:rsidRPr="00BD42AD">
              <w:rPr>
                <w:color w:val="000000"/>
                <w:sz w:val="24"/>
                <w:szCs w:val="24"/>
                <w:lang w:val="en-US"/>
              </w:rPr>
              <w:t>G</w:t>
            </w:r>
            <w:r w:rsidRPr="00BD42AD">
              <w:rPr>
                <w:color w:val="000000"/>
                <w:sz w:val="24"/>
                <w:szCs w:val="24"/>
              </w:rPr>
              <w:t>), МТС (4</w:t>
            </w:r>
            <w:r w:rsidRPr="00BD42AD">
              <w:rPr>
                <w:color w:val="000000"/>
                <w:sz w:val="24"/>
                <w:szCs w:val="24"/>
                <w:lang w:val="en-US"/>
              </w:rPr>
              <w:t>G</w:t>
            </w:r>
            <w:r w:rsidRPr="00BD42AD">
              <w:rPr>
                <w:color w:val="000000"/>
                <w:sz w:val="24"/>
                <w:szCs w:val="24"/>
              </w:rPr>
              <w:t>), Мотив (4</w:t>
            </w:r>
            <w:r w:rsidRPr="00BD42AD">
              <w:rPr>
                <w:color w:val="000000"/>
                <w:sz w:val="24"/>
                <w:szCs w:val="24"/>
                <w:lang w:val="en-US"/>
              </w:rPr>
              <w:t>G</w:t>
            </w:r>
            <w:r w:rsidRPr="00BD42AD">
              <w:rPr>
                <w:color w:val="000000"/>
                <w:sz w:val="24"/>
                <w:szCs w:val="24"/>
              </w:rPr>
              <w:t xml:space="preserve">), </w:t>
            </w:r>
            <w:proofErr w:type="spellStart"/>
            <w:r w:rsidRPr="00BD42AD">
              <w:rPr>
                <w:color w:val="000000"/>
                <w:sz w:val="24"/>
                <w:szCs w:val="24"/>
                <w:lang w:val="en-US"/>
              </w:rPr>
              <w:t>Yota</w:t>
            </w:r>
            <w:proofErr w:type="spellEnd"/>
            <w:r w:rsidRPr="00BD42AD">
              <w:rPr>
                <w:color w:val="000000"/>
                <w:sz w:val="24"/>
                <w:szCs w:val="24"/>
              </w:rPr>
              <w:t xml:space="preserve"> (3</w:t>
            </w:r>
            <w:r w:rsidRPr="00BD42AD">
              <w:rPr>
                <w:color w:val="000000"/>
                <w:sz w:val="24"/>
                <w:szCs w:val="24"/>
                <w:lang w:val="en-US"/>
              </w:rPr>
              <w:t>G</w:t>
            </w:r>
            <w:r w:rsidRPr="00BD42AD">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642610" w:rsidRPr="00BD42AD" w:rsidRDefault="00642610" w:rsidP="00086217">
            <w:pPr>
              <w:jc w:val="center"/>
              <w:rPr>
                <w:color w:val="000000"/>
                <w:sz w:val="24"/>
                <w:szCs w:val="24"/>
              </w:rPr>
            </w:pPr>
            <w:r w:rsidRPr="00BD42AD">
              <w:rPr>
                <w:color w:val="000000"/>
                <w:sz w:val="24"/>
                <w:szCs w:val="24"/>
              </w:rPr>
              <w:t>Ростелеком:</w:t>
            </w:r>
          </w:p>
          <w:p w:rsidR="00642610" w:rsidRPr="00BD42AD" w:rsidRDefault="00642610" w:rsidP="00086217">
            <w:pPr>
              <w:jc w:val="center"/>
              <w:rPr>
                <w:color w:val="000000"/>
                <w:sz w:val="24"/>
                <w:szCs w:val="24"/>
              </w:rPr>
            </w:pPr>
            <w:r w:rsidRPr="00BD42AD">
              <w:rPr>
                <w:color w:val="000000"/>
                <w:sz w:val="24"/>
                <w:szCs w:val="24"/>
              </w:rPr>
              <w:t>ВОЛС более 10 Мбит/с</w:t>
            </w:r>
          </w:p>
          <w:p w:rsidR="00642610" w:rsidRPr="00BD42AD" w:rsidRDefault="00642610" w:rsidP="00086217">
            <w:pPr>
              <w:jc w:val="center"/>
              <w:rPr>
                <w:color w:val="000000"/>
                <w:sz w:val="24"/>
                <w:szCs w:val="24"/>
              </w:rPr>
            </w:pPr>
            <w:r w:rsidRPr="00BD42AD">
              <w:rPr>
                <w:color w:val="000000"/>
                <w:sz w:val="24"/>
                <w:szCs w:val="24"/>
                <w:lang w:val="en-US"/>
              </w:rPr>
              <w:t>ADSL</w:t>
            </w:r>
            <w:r w:rsidRPr="00BD42AD">
              <w:rPr>
                <w:color w:val="000000"/>
                <w:sz w:val="24"/>
                <w:szCs w:val="24"/>
              </w:rPr>
              <w:t xml:space="preserve"> до 4 Мбит/с</w:t>
            </w:r>
          </w:p>
        </w:tc>
      </w:tr>
      <w:tr w:rsidR="00642610" w:rsidRPr="00BD42AD" w:rsidTr="00086217">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642610" w:rsidRPr="00BD42AD" w:rsidRDefault="00642610" w:rsidP="00086217">
            <w:pPr>
              <w:rPr>
                <w:color w:val="000000"/>
                <w:sz w:val="24"/>
                <w:szCs w:val="24"/>
              </w:rPr>
            </w:pPr>
            <w:r w:rsidRPr="00BD42AD">
              <w:rPr>
                <w:color w:val="000000"/>
                <w:sz w:val="24"/>
                <w:szCs w:val="24"/>
              </w:rPr>
              <w:t>п. Светлый</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642610" w:rsidRPr="00BD42AD" w:rsidRDefault="00642610" w:rsidP="00086217">
            <w:pPr>
              <w:jc w:val="center"/>
              <w:rPr>
                <w:color w:val="000000"/>
                <w:sz w:val="24"/>
                <w:szCs w:val="24"/>
              </w:rPr>
            </w:pPr>
            <w:r w:rsidRPr="00BD42AD">
              <w:rPr>
                <w:color w:val="000000"/>
                <w:sz w:val="24"/>
                <w:szCs w:val="24"/>
              </w:rPr>
              <w:t>Теле2 (4</w:t>
            </w:r>
            <w:r w:rsidRPr="00BD42AD">
              <w:rPr>
                <w:color w:val="000000"/>
                <w:sz w:val="24"/>
                <w:szCs w:val="24"/>
                <w:lang w:val="en-US"/>
              </w:rPr>
              <w:t>G</w:t>
            </w:r>
            <w:r w:rsidRPr="00BD42AD">
              <w:rPr>
                <w:color w:val="000000"/>
                <w:sz w:val="24"/>
                <w:szCs w:val="24"/>
              </w:rPr>
              <w:t>), Мегафон (4</w:t>
            </w:r>
            <w:r w:rsidRPr="00BD42AD">
              <w:rPr>
                <w:color w:val="000000"/>
                <w:sz w:val="24"/>
                <w:szCs w:val="24"/>
                <w:lang w:val="en-US"/>
              </w:rPr>
              <w:t>G</w:t>
            </w:r>
            <w:r w:rsidRPr="00BD42AD">
              <w:rPr>
                <w:color w:val="000000"/>
                <w:sz w:val="24"/>
                <w:szCs w:val="24"/>
              </w:rPr>
              <w:t>), Мотив (4</w:t>
            </w:r>
            <w:r w:rsidRPr="00BD42AD">
              <w:rPr>
                <w:color w:val="000000"/>
                <w:sz w:val="24"/>
                <w:szCs w:val="24"/>
                <w:lang w:val="en-US"/>
              </w:rPr>
              <w:t>G</w:t>
            </w:r>
            <w:r w:rsidRPr="00BD42AD">
              <w:rPr>
                <w:color w:val="000000"/>
                <w:sz w:val="24"/>
                <w:szCs w:val="24"/>
              </w:rPr>
              <w:t xml:space="preserve">), </w:t>
            </w:r>
            <w:proofErr w:type="spellStart"/>
            <w:r w:rsidRPr="00BD42AD">
              <w:rPr>
                <w:color w:val="000000"/>
                <w:sz w:val="24"/>
                <w:szCs w:val="24"/>
                <w:lang w:val="en-US"/>
              </w:rPr>
              <w:t>Yota</w:t>
            </w:r>
            <w:proofErr w:type="spellEnd"/>
            <w:r w:rsidRPr="00BD42AD">
              <w:rPr>
                <w:color w:val="000000"/>
                <w:sz w:val="24"/>
                <w:szCs w:val="24"/>
              </w:rPr>
              <w:t xml:space="preserve"> (3</w:t>
            </w:r>
            <w:r w:rsidRPr="00BD42AD">
              <w:rPr>
                <w:color w:val="000000"/>
                <w:sz w:val="24"/>
                <w:szCs w:val="24"/>
                <w:lang w:val="en-US"/>
              </w:rPr>
              <w:t>G</w:t>
            </w:r>
            <w:r w:rsidRPr="00BD42AD">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642610" w:rsidRPr="00BD42AD" w:rsidRDefault="00642610" w:rsidP="00086217">
            <w:pPr>
              <w:jc w:val="center"/>
              <w:rPr>
                <w:color w:val="000000"/>
                <w:sz w:val="24"/>
                <w:szCs w:val="24"/>
              </w:rPr>
            </w:pPr>
            <w:r w:rsidRPr="00BD42AD">
              <w:rPr>
                <w:color w:val="000000"/>
                <w:sz w:val="24"/>
                <w:szCs w:val="24"/>
              </w:rPr>
              <w:t>Ростелеком:</w:t>
            </w:r>
          </w:p>
          <w:p w:rsidR="00642610" w:rsidRPr="00BD42AD" w:rsidRDefault="00642610" w:rsidP="00086217">
            <w:pPr>
              <w:jc w:val="center"/>
              <w:rPr>
                <w:color w:val="000000"/>
                <w:sz w:val="24"/>
                <w:szCs w:val="24"/>
              </w:rPr>
            </w:pPr>
            <w:r w:rsidRPr="00BD42AD">
              <w:rPr>
                <w:color w:val="000000"/>
                <w:sz w:val="24"/>
                <w:szCs w:val="24"/>
              </w:rPr>
              <w:t>ВОЛС более 10 Мбит/с</w:t>
            </w:r>
          </w:p>
        </w:tc>
      </w:tr>
      <w:tr w:rsidR="00642610" w:rsidRPr="00BD42AD" w:rsidTr="00086217">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642610" w:rsidRPr="00BD42AD" w:rsidRDefault="00642610" w:rsidP="00086217">
            <w:pPr>
              <w:rPr>
                <w:color w:val="000000"/>
                <w:sz w:val="24"/>
                <w:szCs w:val="24"/>
              </w:rPr>
            </w:pPr>
            <w:r w:rsidRPr="00BD42AD">
              <w:rPr>
                <w:color w:val="000000"/>
                <w:sz w:val="24"/>
                <w:szCs w:val="24"/>
              </w:rPr>
              <w:t>п. Приполярный</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642610" w:rsidRPr="00BD42AD" w:rsidRDefault="00642610" w:rsidP="00086217">
            <w:pPr>
              <w:jc w:val="center"/>
              <w:rPr>
                <w:b/>
                <w:color w:val="000000"/>
                <w:sz w:val="24"/>
                <w:szCs w:val="24"/>
              </w:rPr>
            </w:pPr>
            <w:r w:rsidRPr="00BD42AD">
              <w:rPr>
                <w:color w:val="000000"/>
                <w:sz w:val="24"/>
                <w:szCs w:val="24"/>
              </w:rPr>
              <w:t>Теле2 (2</w:t>
            </w:r>
            <w:r w:rsidRPr="00BD42AD">
              <w:rPr>
                <w:color w:val="000000"/>
                <w:sz w:val="24"/>
                <w:szCs w:val="24"/>
                <w:lang w:val="en-US"/>
              </w:rPr>
              <w:t>G</w:t>
            </w:r>
            <w:r w:rsidRPr="00BD42AD">
              <w:rPr>
                <w:color w:val="000000"/>
                <w:sz w:val="24"/>
                <w:szCs w:val="24"/>
              </w:rPr>
              <w:t>), Мегафон (4</w:t>
            </w:r>
            <w:r w:rsidRPr="00BD42AD">
              <w:rPr>
                <w:color w:val="000000"/>
                <w:sz w:val="24"/>
                <w:szCs w:val="24"/>
                <w:lang w:val="en-US"/>
              </w:rPr>
              <w:t>G</w:t>
            </w:r>
            <w:r w:rsidRPr="00BD42AD">
              <w:rPr>
                <w:color w:val="000000"/>
                <w:sz w:val="24"/>
                <w:szCs w:val="24"/>
              </w:rPr>
              <w:t>), Мотив (2</w:t>
            </w:r>
            <w:r w:rsidRPr="00BD42AD">
              <w:rPr>
                <w:color w:val="000000"/>
                <w:sz w:val="24"/>
                <w:szCs w:val="24"/>
                <w:lang w:val="en-US"/>
              </w:rPr>
              <w:t>G</w:t>
            </w:r>
            <w:r w:rsidRPr="00BD42AD">
              <w:rPr>
                <w:color w:val="000000"/>
                <w:sz w:val="24"/>
                <w:szCs w:val="24"/>
              </w:rPr>
              <w:t xml:space="preserve">), </w:t>
            </w:r>
            <w:proofErr w:type="spellStart"/>
            <w:r w:rsidRPr="00BD42AD">
              <w:rPr>
                <w:color w:val="000000"/>
                <w:sz w:val="24"/>
                <w:szCs w:val="24"/>
                <w:lang w:val="en-US"/>
              </w:rPr>
              <w:t>Yota</w:t>
            </w:r>
            <w:proofErr w:type="spellEnd"/>
            <w:r w:rsidRPr="00BD42AD">
              <w:rPr>
                <w:color w:val="000000"/>
                <w:sz w:val="24"/>
                <w:szCs w:val="24"/>
              </w:rPr>
              <w:t xml:space="preserve"> (3</w:t>
            </w:r>
            <w:r w:rsidRPr="00BD42AD">
              <w:rPr>
                <w:color w:val="000000"/>
                <w:sz w:val="24"/>
                <w:szCs w:val="24"/>
                <w:lang w:val="en-US"/>
              </w:rPr>
              <w:t>G</w:t>
            </w:r>
            <w:r w:rsidRPr="00BD42AD">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642610" w:rsidRPr="00BD42AD" w:rsidRDefault="00642610" w:rsidP="00086217">
            <w:pPr>
              <w:jc w:val="center"/>
              <w:rPr>
                <w:color w:val="000000"/>
                <w:sz w:val="24"/>
                <w:szCs w:val="24"/>
              </w:rPr>
            </w:pPr>
            <w:r w:rsidRPr="00BD42AD">
              <w:rPr>
                <w:color w:val="000000"/>
                <w:sz w:val="24"/>
                <w:szCs w:val="24"/>
              </w:rPr>
              <w:t>Ростелеком:</w:t>
            </w:r>
          </w:p>
          <w:p w:rsidR="00642610" w:rsidRPr="00BD42AD" w:rsidRDefault="00642610" w:rsidP="00086217">
            <w:pPr>
              <w:jc w:val="center"/>
              <w:rPr>
                <w:color w:val="000000"/>
                <w:sz w:val="24"/>
                <w:szCs w:val="24"/>
              </w:rPr>
            </w:pPr>
            <w:r w:rsidRPr="00BD42AD">
              <w:rPr>
                <w:color w:val="000000"/>
                <w:sz w:val="24"/>
                <w:szCs w:val="24"/>
              </w:rPr>
              <w:t>ВОЛС более 10 Мбит/с</w:t>
            </w:r>
          </w:p>
        </w:tc>
      </w:tr>
      <w:tr w:rsidR="00642610" w:rsidRPr="00BD42AD" w:rsidTr="00086217">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642610" w:rsidRPr="00BD42AD" w:rsidRDefault="00642610" w:rsidP="00086217">
            <w:pPr>
              <w:rPr>
                <w:color w:val="000000"/>
                <w:sz w:val="24"/>
                <w:szCs w:val="24"/>
              </w:rPr>
            </w:pPr>
            <w:r w:rsidRPr="00BD42AD">
              <w:rPr>
                <w:color w:val="000000"/>
                <w:sz w:val="24"/>
                <w:szCs w:val="24"/>
              </w:rPr>
              <w:t xml:space="preserve">д. </w:t>
            </w:r>
            <w:proofErr w:type="spellStart"/>
            <w:r w:rsidRPr="00BD42AD">
              <w:rPr>
                <w:color w:val="000000"/>
                <w:sz w:val="24"/>
                <w:szCs w:val="24"/>
              </w:rPr>
              <w:t>Хулимсунт</w:t>
            </w:r>
            <w:proofErr w:type="spellEnd"/>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642610" w:rsidRPr="00BD42AD" w:rsidRDefault="00642610" w:rsidP="00086217">
            <w:pPr>
              <w:jc w:val="center"/>
              <w:rPr>
                <w:color w:val="000000"/>
                <w:sz w:val="24"/>
                <w:szCs w:val="24"/>
              </w:rPr>
            </w:pPr>
            <w:r w:rsidRPr="00BD42AD">
              <w:rPr>
                <w:color w:val="000000"/>
                <w:sz w:val="24"/>
                <w:szCs w:val="24"/>
              </w:rPr>
              <w:t>Теле2 (2</w:t>
            </w:r>
            <w:r w:rsidRPr="00BD42AD">
              <w:rPr>
                <w:color w:val="000000"/>
                <w:sz w:val="24"/>
                <w:szCs w:val="24"/>
                <w:lang w:val="en-US"/>
              </w:rPr>
              <w:t>G</w:t>
            </w:r>
            <w:r w:rsidRPr="00BD42AD">
              <w:rPr>
                <w:color w:val="000000"/>
                <w:sz w:val="24"/>
                <w:szCs w:val="24"/>
              </w:rPr>
              <w:t>), Мегафон (4</w:t>
            </w:r>
            <w:r w:rsidRPr="00BD42AD">
              <w:rPr>
                <w:color w:val="000000"/>
                <w:sz w:val="24"/>
                <w:szCs w:val="24"/>
                <w:lang w:val="en-US"/>
              </w:rPr>
              <w:t>G</w:t>
            </w:r>
            <w:r w:rsidRPr="00BD42AD">
              <w:rPr>
                <w:color w:val="000000"/>
                <w:sz w:val="24"/>
                <w:szCs w:val="24"/>
              </w:rPr>
              <w:t>), Мотив (2</w:t>
            </w:r>
            <w:r w:rsidRPr="00BD42AD">
              <w:rPr>
                <w:color w:val="000000"/>
                <w:sz w:val="24"/>
                <w:szCs w:val="24"/>
                <w:lang w:val="en-US"/>
              </w:rPr>
              <w:t>G</w:t>
            </w:r>
            <w:r w:rsidRPr="00BD42AD">
              <w:rPr>
                <w:color w:val="000000"/>
                <w:sz w:val="24"/>
                <w:szCs w:val="24"/>
              </w:rPr>
              <w:t xml:space="preserve">), </w:t>
            </w:r>
            <w:proofErr w:type="spellStart"/>
            <w:r w:rsidRPr="00BD42AD">
              <w:rPr>
                <w:color w:val="000000"/>
                <w:sz w:val="24"/>
                <w:szCs w:val="24"/>
                <w:lang w:val="en-US"/>
              </w:rPr>
              <w:t>Yota</w:t>
            </w:r>
            <w:proofErr w:type="spellEnd"/>
            <w:r w:rsidRPr="00BD42AD">
              <w:rPr>
                <w:color w:val="000000"/>
                <w:sz w:val="24"/>
                <w:szCs w:val="24"/>
              </w:rPr>
              <w:t xml:space="preserve"> (3</w:t>
            </w:r>
            <w:r w:rsidRPr="00BD42AD">
              <w:rPr>
                <w:color w:val="000000"/>
                <w:sz w:val="24"/>
                <w:szCs w:val="24"/>
                <w:lang w:val="en-US"/>
              </w:rPr>
              <w:t>G</w:t>
            </w:r>
            <w:r w:rsidRPr="00BD42AD">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642610" w:rsidRPr="00BD42AD" w:rsidRDefault="00642610" w:rsidP="00086217">
            <w:pPr>
              <w:jc w:val="center"/>
              <w:rPr>
                <w:color w:val="000000"/>
                <w:sz w:val="24"/>
                <w:szCs w:val="24"/>
              </w:rPr>
            </w:pPr>
            <w:r w:rsidRPr="00BD42AD">
              <w:rPr>
                <w:color w:val="000000"/>
                <w:sz w:val="24"/>
                <w:szCs w:val="24"/>
              </w:rPr>
              <w:t>Ростелеком:</w:t>
            </w:r>
          </w:p>
          <w:p w:rsidR="00642610" w:rsidRPr="00BD42AD" w:rsidRDefault="00642610" w:rsidP="00086217">
            <w:pPr>
              <w:jc w:val="center"/>
              <w:rPr>
                <w:color w:val="000000"/>
                <w:sz w:val="24"/>
                <w:szCs w:val="24"/>
              </w:rPr>
            </w:pPr>
            <w:r w:rsidRPr="00BD42AD">
              <w:rPr>
                <w:color w:val="000000"/>
                <w:sz w:val="24"/>
                <w:szCs w:val="24"/>
              </w:rPr>
              <w:t>ВОЛС более 10 Мбит/с</w:t>
            </w:r>
          </w:p>
        </w:tc>
      </w:tr>
      <w:tr w:rsidR="00642610" w:rsidRPr="00BD42AD" w:rsidTr="00086217">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642610" w:rsidRPr="00BD42AD" w:rsidRDefault="00642610" w:rsidP="00086217">
            <w:pPr>
              <w:rPr>
                <w:color w:val="000000"/>
                <w:sz w:val="24"/>
                <w:szCs w:val="24"/>
              </w:rPr>
            </w:pPr>
            <w:r w:rsidRPr="00BD42AD">
              <w:rPr>
                <w:color w:val="000000"/>
                <w:sz w:val="24"/>
                <w:szCs w:val="24"/>
              </w:rPr>
              <w:t xml:space="preserve">с. </w:t>
            </w:r>
            <w:proofErr w:type="spellStart"/>
            <w:r w:rsidRPr="00BD42AD">
              <w:rPr>
                <w:color w:val="000000"/>
                <w:sz w:val="24"/>
                <w:szCs w:val="24"/>
              </w:rPr>
              <w:t>Няксимволь</w:t>
            </w:r>
            <w:proofErr w:type="spellEnd"/>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642610" w:rsidRPr="00BD42AD" w:rsidRDefault="00642610" w:rsidP="00086217">
            <w:pPr>
              <w:jc w:val="center"/>
              <w:rPr>
                <w:sz w:val="24"/>
                <w:szCs w:val="24"/>
              </w:rPr>
            </w:pPr>
            <w:r w:rsidRPr="00BD42AD">
              <w:rPr>
                <w:color w:val="000000"/>
                <w:sz w:val="24"/>
                <w:szCs w:val="24"/>
              </w:rPr>
              <w:t>Теле2 (4</w:t>
            </w:r>
            <w:r w:rsidRPr="00BD42AD">
              <w:rPr>
                <w:color w:val="000000"/>
                <w:sz w:val="24"/>
                <w:szCs w:val="24"/>
                <w:lang w:val="en-US"/>
              </w:rPr>
              <w:t>G</w:t>
            </w:r>
            <w:r w:rsidRPr="00BD42AD">
              <w:rPr>
                <w:color w:val="000000"/>
                <w:sz w:val="24"/>
                <w:szCs w:val="24"/>
              </w:rPr>
              <w:t>), Мотив (2</w:t>
            </w:r>
            <w:r w:rsidRPr="00BD42AD">
              <w:rPr>
                <w:color w:val="000000"/>
                <w:sz w:val="24"/>
                <w:szCs w:val="24"/>
                <w:lang w:val="en-US"/>
              </w:rPr>
              <w:t>G</w:t>
            </w:r>
            <w:r w:rsidRPr="00BD42AD">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tcPr>
          <w:p w:rsidR="00642610" w:rsidRPr="00BD42AD" w:rsidRDefault="00642610" w:rsidP="00086217">
            <w:pPr>
              <w:jc w:val="center"/>
              <w:rPr>
                <w:color w:val="000000"/>
                <w:sz w:val="24"/>
                <w:szCs w:val="24"/>
              </w:rPr>
            </w:pPr>
            <w:r w:rsidRPr="00BD42AD">
              <w:rPr>
                <w:color w:val="000000"/>
                <w:sz w:val="24"/>
                <w:szCs w:val="24"/>
              </w:rPr>
              <w:t>Ростелеком:</w:t>
            </w:r>
          </w:p>
          <w:p w:rsidR="00642610" w:rsidRPr="00BD42AD" w:rsidRDefault="00642610" w:rsidP="00086217">
            <w:pPr>
              <w:jc w:val="center"/>
              <w:rPr>
                <w:color w:val="000000"/>
                <w:sz w:val="24"/>
                <w:szCs w:val="24"/>
              </w:rPr>
            </w:pPr>
            <w:r w:rsidRPr="00BD42AD">
              <w:rPr>
                <w:color w:val="000000"/>
                <w:sz w:val="24"/>
                <w:szCs w:val="24"/>
              </w:rPr>
              <w:t>ВОЛС более 10 Мбит/с</w:t>
            </w:r>
          </w:p>
          <w:p w:rsidR="00642610" w:rsidRPr="00BD42AD" w:rsidRDefault="00642610" w:rsidP="00086217">
            <w:pPr>
              <w:jc w:val="center"/>
              <w:rPr>
                <w:color w:val="000000"/>
                <w:sz w:val="24"/>
                <w:szCs w:val="24"/>
              </w:rPr>
            </w:pPr>
            <w:r w:rsidRPr="00BD42AD">
              <w:rPr>
                <w:color w:val="000000"/>
                <w:sz w:val="24"/>
                <w:szCs w:val="24"/>
                <w:lang w:val="en-US"/>
              </w:rPr>
              <w:t>ADSL</w:t>
            </w:r>
            <w:r w:rsidRPr="00BD42AD">
              <w:rPr>
                <w:color w:val="000000"/>
                <w:sz w:val="24"/>
                <w:szCs w:val="24"/>
              </w:rPr>
              <w:t xml:space="preserve"> до 4 Мбит/с</w:t>
            </w:r>
          </w:p>
        </w:tc>
      </w:tr>
      <w:tr w:rsidR="00642610" w:rsidRPr="00BD42AD" w:rsidTr="00086217">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642610" w:rsidRPr="00BD42AD" w:rsidRDefault="00642610" w:rsidP="00086217">
            <w:pPr>
              <w:rPr>
                <w:color w:val="000000"/>
                <w:sz w:val="24"/>
                <w:szCs w:val="24"/>
              </w:rPr>
            </w:pPr>
            <w:r w:rsidRPr="00BD42AD">
              <w:rPr>
                <w:color w:val="000000"/>
                <w:sz w:val="24"/>
                <w:szCs w:val="24"/>
              </w:rPr>
              <w:t xml:space="preserve">д. </w:t>
            </w:r>
            <w:proofErr w:type="spellStart"/>
            <w:r w:rsidRPr="00BD42AD">
              <w:rPr>
                <w:color w:val="000000"/>
                <w:sz w:val="24"/>
                <w:szCs w:val="24"/>
              </w:rPr>
              <w:t>Усть-Манья</w:t>
            </w:r>
            <w:proofErr w:type="spellEnd"/>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tcPr>
          <w:p w:rsidR="00642610" w:rsidRPr="00BD42AD" w:rsidRDefault="00642610" w:rsidP="00086217">
            <w:pPr>
              <w:jc w:val="center"/>
              <w:rPr>
                <w:sz w:val="24"/>
                <w:szCs w:val="24"/>
              </w:rPr>
            </w:pPr>
            <w:r w:rsidRPr="00BD42AD">
              <w:rPr>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tcPr>
          <w:p w:rsidR="00642610" w:rsidRPr="00BD42AD" w:rsidRDefault="00642610" w:rsidP="00086217">
            <w:pPr>
              <w:jc w:val="center"/>
              <w:rPr>
                <w:color w:val="000000"/>
                <w:sz w:val="24"/>
                <w:szCs w:val="24"/>
              </w:rPr>
            </w:pPr>
            <w:r w:rsidRPr="00BD42AD">
              <w:rPr>
                <w:color w:val="000000"/>
                <w:sz w:val="24"/>
                <w:szCs w:val="24"/>
              </w:rPr>
              <w:t>Радуга:</w:t>
            </w:r>
          </w:p>
          <w:p w:rsidR="00642610" w:rsidRPr="00BD42AD" w:rsidRDefault="00642610" w:rsidP="00086217">
            <w:pPr>
              <w:jc w:val="center"/>
              <w:rPr>
                <w:color w:val="000000"/>
                <w:sz w:val="24"/>
                <w:szCs w:val="24"/>
              </w:rPr>
            </w:pPr>
            <w:r w:rsidRPr="00BD42AD">
              <w:rPr>
                <w:color w:val="000000"/>
                <w:sz w:val="24"/>
                <w:szCs w:val="24"/>
              </w:rPr>
              <w:t>спутник (</w:t>
            </w:r>
            <w:r w:rsidRPr="00BD42AD">
              <w:rPr>
                <w:color w:val="000000"/>
                <w:sz w:val="24"/>
                <w:szCs w:val="24"/>
                <w:lang w:val="en-US"/>
              </w:rPr>
              <w:t>IT</w:t>
            </w:r>
            <w:r w:rsidRPr="00BD42AD">
              <w:rPr>
                <w:color w:val="000000"/>
                <w:sz w:val="24"/>
                <w:szCs w:val="24"/>
              </w:rPr>
              <w:t xml:space="preserve"> стойбище) 12 Мбит/с</w:t>
            </w:r>
          </w:p>
        </w:tc>
      </w:tr>
      <w:tr w:rsidR="00642610" w:rsidRPr="00BD42AD" w:rsidTr="00086217">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642610" w:rsidRPr="00BD42AD" w:rsidRDefault="00642610" w:rsidP="00086217">
            <w:pPr>
              <w:rPr>
                <w:color w:val="000000"/>
                <w:sz w:val="24"/>
                <w:szCs w:val="24"/>
              </w:rPr>
            </w:pPr>
            <w:r w:rsidRPr="00BD42AD">
              <w:rPr>
                <w:color w:val="000000"/>
                <w:sz w:val="24"/>
                <w:szCs w:val="24"/>
              </w:rPr>
              <w:t xml:space="preserve">д. </w:t>
            </w:r>
            <w:proofErr w:type="spellStart"/>
            <w:r w:rsidRPr="00BD42AD">
              <w:rPr>
                <w:color w:val="000000"/>
                <w:sz w:val="24"/>
                <w:szCs w:val="24"/>
              </w:rPr>
              <w:t>Нерохи</w:t>
            </w:r>
            <w:proofErr w:type="spellEnd"/>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tcPr>
          <w:p w:rsidR="00642610" w:rsidRPr="00BD42AD" w:rsidRDefault="00642610" w:rsidP="00086217">
            <w:pPr>
              <w:jc w:val="center"/>
              <w:rPr>
                <w:color w:val="000000"/>
                <w:sz w:val="24"/>
                <w:szCs w:val="24"/>
              </w:rPr>
            </w:pPr>
            <w:r w:rsidRPr="00BD42AD">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tcPr>
          <w:p w:rsidR="00642610" w:rsidRPr="00BD42AD" w:rsidRDefault="00642610" w:rsidP="00086217">
            <w:pPr>
              <w:jc w:val="center"/>
              <w:rPr>
                <w:color w:val="000000"/>
                <w:sz w:val="24"/>
                <w:szCs w:val="24"/>
              </w:rPr>
            </w:pPr>
            <w:r w:rsidRPr="00BD42AD">
              <w:rPr>
                <w:color w:val="000000"/>
                <w:sz w:val="24"/>
                <w:szCs w:val="24"/>
              </w:rPr>
              <w:t>Радуга:</w:t>
            </w:r>
          </w:p>
          <w:p w:rsidR="00642610" w:rsidRPr="00BD42AD" w:rsidRDefault="00642610" w:rsidP="00086217">
            <w:pPr>
              <w:jc w:val="center"/>
              <w:rPr>
                <w:color w:val="000000"/>
                <w:sz w:val="24"/>
                <w:szCs w:val="24"/>
              </w:rPr>
            </w:pPr>
            <w:r w:rsidRPr="00BD42AD">
              <w:rPr>
                <w:color w:val="000000"/>
                <w:sz w:val="24"/>
                <w:szCs w:val="24"/>
              </w:rPr>
              <w:t>спутник (</w:t>
            </w:r>
            <w:r w:rsidRPr="00BD42AD">
              <w:rPr>
                <w:color w:val="000000"/>
                <w:sz w:val="24"/>
                <w:szCs w:val="24"/>
                <w:lang w:val="en-US"/>
              </w:rPr>
              <w:t>IT</w:t>
            </w:r>
            <w:r w:rsidRPr="00BD42AD">
              <w:rPr>
                <w:color w:val="000000"/>
                <w:sz w:val="24"/>
                <w:szCs w:val="24"/>
              </w:rPr>
              <w:t xml:space="preserve"> стойбище) 12 Мбит/с</w:t>
            </w:r>
          </w:p>
        </w:tc>
      </w:tr>
      <w:tr w:rsidR="00642610" w:rsidRPr="00BD42AD" w:rsidTr="00086217">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642610" w:rsidRPr="00BD42AD" w:rsidRDefault="00642610" w:rsidP="00086217">
            <w:pPr>
              <w:rPr>
                <w:color w:val="000000"/>
                <w:sz w:val="24"/>
                <w:szCs w:val="24"/>
              </w:rPr>
            </w:pPr>
            <w:r w:rsidRPr="00BD42AD">
              <w:rPr>
                <w:color w:val="000000"/>
                <w:sz w:val="24"/>
                <w:szCs w:val="24"/>
              </w:rPr>
              <w:t>с. Саранпауль</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tcPr>
          <w:p w:rsidR="00642610" w:rsidRPr="00BD42AD" w:rsidRDefault="00642610" w:rsidP="00086217">
            <w:pPr>
              <w:jc w:val="center"/>
              <w:rPr>
                <w:color w:val="000000"/>
                <w:sz w:val="24"/>
                <w:szCs w:val="24"/>
              </w:rPr>
            </w:pPr>
            <w:r w:rsidRPr="00BD42AD">
              <w:rPr>
                <w:color w:val="000000"/>
                <w:sz w:val="24"/>
                <w:szCs w:val="24"/>
              </w:rPr>
              <w:t>Теле2 (4</w:t>
            </w:r>
            <w:r w:rsidRPr="00BD42AD">
              <w:rPr>
                <w:color w:val="000000"/>
                <w:sz w:val="24"/>
                <w:szCs w:val="24"/>
                <w:lang w:val="en-US"/>
              </w:rPr>
              <w:t>G</w:t>
            </w:r>
            <w:r w:rsidRPr="00BD42AD">
              <w:rPr>
                <w:color w:val="000000"/>
                <w:sz w:val="24"/>
                <w:szCs w:val="24"/>
              </w:rPr>
              <w:t>), Билайн (2</w:t>
            </w:r>
            <w:r w:rsidRPr="00BD42AD">
              <w:rPr>
                <w:color w:val="000000"/>
                <w:sz w:val="24"/>
                <w:szCs w:val="24"/>
                <w:lang w:val="en-US"/>
              </w:rPr>
              <w:t>G</w:t>
            </w:r>
            <w:r w:rsidRPr="00BD42AD">
              <w:rPr>
                <w:color w:val="000000"/>
                <w:sz w:val="24"/>
                <w:szCs w:val="24"/>
              </w:rPr>
              <w:t>), Мегафон (2</w:t>
            </w:r>
            <w:r w:rsidRPr="00BD42AD">
              <w:rPr>
                <w:color w:val="000000"/>
                <w:sz w:val="24"/>
                <w:szCs w:val="24"/>
                <w:lang w:val="en-US"/>
              </w:rPr>
              <w:t>G</w:t>
            </w:r>
            <w:r w:rsidRPr="00BD42AD">
              <w:rPr>
                <w:color w:val="000000"/>
                <w:sz w:val="24"/>
                <w:szCs w:val="24"/>
              </w:rPr>
              <w:t>), Мотив (4</w:t>
            </w:r>
            <w:r w:rsidRPr="00BD42AD">
              <w:rPr>
                <w:color w:val="000000"/>
                <w:sz w:val="24"/>
                <w:szCs w:val="24"/>
                <w:lang w:val="en-US"/>
              </w:rPr>
              <w:t>G</w:t>
            </w:r>
            <w:r w:rsidRPr="00BD42AD">
              <w:rPr>
                <w:color w:val="000000"/>
                <w:sz w:val="24"/>
                <w:szCs w:val="24"/>
              </w:rPr>
              <w:t xml:space="preserve">), </w:t>
            </w:r>
            <w:proofErr w:type="spellStart"/>
            <w:r w:rsidRPr="00BD42AD">
              <w:rPr>
                <w:color w:val="000000"/>
                <w:sz w:val="24"/>
                <w:szCs w:val="24"/>
                <w:lang w:val="en-US"/>
              </w:rPr>
              <w:t>Yota</w:t>
            </w:r>
            <w:proofErr w:type="spellEnd"/>
            <w:r w:rsidRPr="00BD42AD">
              <w:rPr>
                <w:color w:val="000000"/>
                <w:sz w:val="24"/>
                <w:szCs w:val="24"/>
              </w:rPr>
              <w:t xml:space="preserve"> (2</w:t>
            </w:r>
            <w:r w:rsidRPr="00BD42AD">
              <w:rPr>
                <w:color w:val="000000"/>
                <w:sz w:val="24"/>
                <w:szCs w:val="24"/>
                <w:lang w:val="en-US"/>
              </w:rPr>
              <w:t>G</w:t>
            </w:r>
            <w:r w:rsidRPr="00BD42AD">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tcPr>
          <w:p w:rsidR="00642610" w:rsidRPr="00BD42AD" w:rsidRDefault="00642610" w:rsidP="00086217">
            <w:pPr>
              <w:jc w:val="center"/>
              <w:rPr>
                <w:color w:val="000000"/>
                <w:sz w:val="24"/>
                <w:szCs w:val="24"/>
              </w:rPr>
            </w:pPr>
            <w:r w:rsidRPr="00BD42AD">
              <w:rPr>
                <w:color w:val="000000"/>
                <w:sz w:val="24"/>
                <w:szCs w:val="24"/>
              </w:rPr>
              <w:t>Ростелеком:</w:t>
            </w:r>
          </w:p>
          <w:p w:rsidR="00642610" w:rsidRPr="00BD42AD" w:rsidRDefault="00642610" w:rsidP="00086217">
            <w:pPr>
              <w:jc w:val="center"/>
              <w:rPr>
                <w:color w:val="000000"/>
                <w:sz w:val="24"/>
                <w:szCs w:val="24"/>
              </w:rPr>
            </w:pPr>
            <w:r w:rsidRPr="00BD42AD">
              <w:rPr>
                <w:color w:val="000000"/>
                <w:sz w:val="24"/>
                <w:szCs w:val="24"/>
              </w:rPr>
              <w:t>ВОЛС более 10 Мбит/с</w:t>
            </w:r>
          </w:p>
          <w:p w:rsidR="00642610" w:rsidRPr="00BD42AD" w:rsidRDefault="00642610" w:rsidP="00086217">
            <w:pPr>
              <w:jc w:val="center"/>
              <w:rPr>
                <w:color w:val="000000"/>
                <w:sz w:val="24"/>
                <w:szCs w:val="24"/>
              </w:rPr>
            </w:pPr>
            <w:r w:rsidRPr="00BD42AD">
              <w:rPr>
                <w:color w:val="000000"/>
                <w:sz w:val="24"/>
                <w:szCs w:val="24"/>
                <w:lang w:val="en-US"/>
              </w:rPr>
              <w:t>ADSL</w:t>
            </w:r>
            <w:r w:rsidRPr="00BD42AD">
              <w:rPr>
                <w:color w:val="000000"/>
                <w:sz w:val="24"/>
                <w:szCs w:val="24"/>
              </w:rPr>
              <w:t xml:space="preserve"> до 4 Мбит/с</w:t>
            </w:r>
          </w:p>
        </w:tc>
      </w:tr>
      <w:tr w:rsidR="00642610" w:rsidRPr="00BD42AD" w:rsidTr="00086217">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642610" w:rsidRPr="00BD42AD" w:rsidRDefault="00642610" w:rsidP="00086217">
            <w:pPr>
              <w:rPr>
                <w:color w:val="000000"/>
                <w:sz w:val="24"/>
                <w:szCs w:val="24"/>
              </w:rPr>
            </w:pPr>
            <w:r w:rsidRPr="00BD42AD">
              <w:rPr>
                <w:color w:val="000000"/>
                <w:sz w:val="24"/>
                <w:szCs w:val="24"/>
              </w:rPr>
              <w:t xml:space="preserve">с. </w:t>
            </w:r>
            <w:proofErr w:type="spellStart"/>
            <w:r w:rsidRPr="00BD42AD">
              <w:rPr>
                <w:color w:val="000000"/>
                <w:sz w:val="24"/>
                <w:szCs w:val="24"/>
              </w:rPr>
              <w:t>Ломбовож</w:t>
            </w:r>
            <w:proofErr w:type="spellEnd"/>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642610" w:rsidRPr="00BD42AD" w:rsidRDefault="00642610" w:rsidP="00086217">
            <w:pPr>
              <w:jc w:val="center"/>
              <w:rPr>
                <w:color w:val="000000"/>
                <w:sz w:val="24"/>
                <w:szCs w:val="24"/>
              </w:rPr>
            </w:pPr>
            <w:r w:rsidRPr="00BD42AD">
              <w:rPr>
                <w:color w:val="000000"/>
                <w:sz w:val="24"/>
                <w:szCs w:val="24"/>
              </w:rPr>
              <w:t>Мотив (2</w:t>
            </w:r>
            <w:r w:rsidRPr="00BD42AD">
              <w:rPr>
                <w:color w:val="000000"/>
                <w:sz w:val="24"/>
                <w:szCs w:val="24"/>
                <w:lang w:val="en-US"/>
              </w:rPr>
              <w:t>G</w:t>
            </w:r>
            <w:r w:rsidRPr="00BD42AD">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tcPr>
          <w:p w:rsidR="00642610" w:rsidRPr="00BD42AD" w:rsidRDefault="00642610" w:rsidP="00086217">
            <w:pPr>
              <w:jc w:val="center"/>
              <w:rPr>
                <w:color w:val="000000"/>
                <w:sz w:val="24"/>
                <w:szCs w:val="24"/>
              </w:rPr>
            </w:pPr>
            <w:r w:rsidRPr="00BD42AD">
              <w:rPr>
                <w:color w:val="000000"/>
                <w:sz w:val="24"/>
                <w:szCs w:val="24"/>
              </w:rPr>
              <w:t>Ростелеком:</w:t>
            </w:r>
          </w:p>
          <w:p w:rsidR="00642610" w:rsidRPr="00BD42AD" w:rsidRDefault="00642610" w:rsidP="00086217">
            <w:pPr>
              <w:jc w:val="center"/>
              <w:rPr>
                <w:color w:val="000000"/>
                <w:sz w:val="24"/>
                <w:szCs w:val="24"/>
              </w:rPr>
            </w:pPr>
            <w:r w:rsidRPr="00BD42AD">
              <w:rPr>
                <w:color w:val="000000"/>
                <w:sz w:val="24"/>
                <w:szCs w:val="24"/>
              </w:rPr>
              <w:t>ВОЛС более 10 Мбит/с</w:t>
            </w:r>
          </w:p>
        </w:tc>
      </w:tr>
      <w:tr w:rsidR="00642610" w:rsidRPr="00BD42AD" w:rsidTr="00086217">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642610" w:rsidRPr="00BD42AD" w:rsidRDefault="00642610" w:rsidP="00086217">
            <w:pPr>
              <w:rPr>
                <w:color w:val="000000"/>
                <w:sz w:val="24"/>
                <w:szCs w:val="24"/>
              </w:rPr>
            </w:pPr>
            <w:r w:rsidRPr="00BD42AD">
              <w:rPr>
                <w:color w:val="000000"/>
                <w:sz w:val="24"/>
                <w:szCs w:val="24"/>
              </w:rPr>
              <w:t>п. Сосьва</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642610" w:rsidRPr="00BD42AD" w:rsidRDefault="00642610" w:rsidP="00086217">
            <w:pPr>
              <w:jc w:val="center"/>
              <w:rPr>
                <w:color w:val="000000"/>
                <w:sz w:val="24"/>
                <w:szCs w:val="24"/>
              </w:rPr>
            </w:pPr>
            <w:r w:rsidRPr="00BD42AD">
              <w:rPr>
                <w:color w:val="000000"/>
                <w:sz w:val="24"/>
                <w:szCs w:val="24"/>
              </w:rPr>
              <w:t>Теле2 (4</w:t>
            </w:r>
            <w:r w:rsidRPr="00BD42AD">
              <w:rPr>
                <w:color w:val="000000"/>
                <w:sz w:val="24"/>
                <w:szCs w:val="24"/>
                <w:lang w:val="en-US"/>
              </w:rPr>
              <w:t>G</w:t>
            </w:r>
            <w:r w:rsidRPr="00BD42AD">
              <w:rPr>
                <w:color w:val="000000"/>
                <w:sz w:val="24"/>
                <w:szCs w:val="24"/>
              </w:rPr>
              <w:t>), Мотив (2</w:t>
            </w:r>
            <w:r w:rsidRPr="00BD42AD">
              <w:rPr>
                <w:color w:val="000000"/>
                <w:sz w:val="24"/>
                <w:szCs w:val="24"/>
                <w:lang w:val="en-US"/>
              </w:rPr>
              <w:t>G</w:t>
            </w:r>
            <w:r w:rsidRPr="00BD42AD">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tcPr>
          <w:p w:rsidR="00642610" w:rsidRPr="00BD42AD" w:rsidRDefault="00642610" w:rsidP="00086217">
            <w:pPr>
              <w:jc w:val="center"/>
              <w:rPr>
                <w:color w:val="000000"/>
                <w:sz w:val="24"/>
                <w:szCs w:val="24"/>
              </w:rPr>
            </w:pPr>
            <w:r w:rsidRPr="00BD42AD">
              <w:rPr>
                <w:color w:val="000000"/>
                <w:sz w:val="24"/>
                <w:szCs w:val="24"/>
              </w:rPr>
              <w:t>Ростелеком:</w:t>
            </w:r>
          </w:p>
          <w:p w:rsidR="00642610" w:rsidRPr="00BD42AD" w:rsidRDefault="00642610" w:rsidP="00086217">
            <w:pPr>
              <w:jc w:val="center"/>
              <w:rPr>
                <w:color w:val="000000"/>
                <w:sz w:val="24"/>
                <w:szCs w:val="24"/>
              </w:rPr>
            </w:pPr>
            <w:r w:rsidRPr="00BD42AD">
              <w:rPr>
                <w:color w:val="000000"/>
                <w:sz w:val="24"/>
                <w:szCs w:val="24"/>
              </w:rPr>
              <w:t>ВОЛС более 10 Мбит/с</w:t>
            </w:r>
          </w:p>
          <w:p w:rsidR="00642610" w:rsidRPr="00BD42AD" w:rsidRDefault="00642610" w:rsidP="00086217">
            <w:pPr>
              <w:jc w:val="center"/>
              <w:rPr>
                <w:color w:val="000000"/>
                <w:sz w:val="24"/>
                <w:szCs w:val="24"/>
              </w:rPr>
            </w:pPr>
            <w:r w:rsidRPr="00BD42AD">
              <w:rPr>
                <w:color w:val="000000"/>
                <w:sz w:val="24"/>
                <w:szCs w:val="24"/>
                <w:lang w:val="en-US"/>
              </w:rPr>
              <w:t>ADSL</w:t>
            </w:r>
            <w:r w:rsidRPr="00BD42AD">
              <w:rPr>
                <w:color w:val="000000"/>
                <w:sz w:val="24"/>
                <w:szCs w:val="24"/>
              </w:rPr>
              <w:t xml:space="preserve"> до 4 Мбит/с</w:t>
            </w:r>
          </w:p>
          <w:p w:rsidR="00642610" w:rsidRPr="00BD42AD" w:rsidRDefault="00642610" w:rsidP="00086217">
            <w:pPr>
              <w:jc w:val="center"/>
              <w:rPr>
                <w:color w:val="000000"/>
                <w:sz w:val="24"/>
                <w:szCs w:val="24"/>
              </w:rPr>
            </w:pPr>
            <w:r w:rsidRPr="00BD42AD">
              <w:rPr>
                <w:color w:val="000000"/>
                <w:sz w:val="24"/>
                <w:szCs w:val="24"/>
              </w:rPr>
              <w:t>Радуга:</w:t>
            </w:r>
          </w:p>
          <w:p w:rsidR="00642610" w:rsidRPr="00BD42AD" w:rsidRDefault="00642610" w:rsidP="00086217">
            <w:pPr>
              <w:jc w:val="center"/>
              <w:rPr>
                <w:color w:val="000000"/>
                <w:sz w:val="24"/>
                <w:szCs w:val="24"/>
              </w:rPr>
            </w:pPr>
            <w:r w:rsidRPr="00BD42AD">
              <w:rPr>
                <w:color w:val="000000"/>
                <w:sz w:val="24"/>
                <w:szCs w:val="24"/>
              </w:rPr>
              <w:t>спутник (</w:t>
            </w:r>
            <w:r w:rsidRPr="00BD42AD">
              <w:rPr>
                <w:color w:val="000000"/>
                <w:sz w:val="24"/>
                <w:szCs w:val="24"/>
                <w:lang w:val="en-US"/>
              </w:rPr>
              <w:t>IT</w:t>
            </w:r>
            <w:r w:rsidRPr="00BD42AD">
              <w:rPr>
                <w:color w:val="000000"/>
                <w:sz w:val="24"/>
                <w:szCs w:val="24"/>
              </w:rPr>
              <w:t xml:space="preserve"> стойбище) 12 Мбит/с</w:t>
            </w:r>
          </w:p>
        </w:tc>
      </w:tr>
      <w:tr w:rsidR="00642610" w:rsidRPr="00BD42AD" w:rsidTr="00086217">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642610" w:rsidRPr="00BD42AD" w:rsidRDefault="00642610" w:rsidP="00086217">
            <w:pPr>
              <w:rPr>
                <w:color w:val="000000"/>
                <w:sz w:val="24"/>
                <w:szCs w:val="24"/>
              </w:rPr>
            </w:pPr>
            <w:r w:rsidRPr="00BD42AD">
              <w:rPr>
                <w:color w:val="000000"/>
                <w:sz w:val="24"/>
                <w:szCs w:val="24"/>
              </w:rPr>
              <w:t xml:space="preserve">д. </w:t>
            </w:r>
            <w:proofErr w:type="spellStart"/>
            <w:r w:rsidRPr="00BD42AD">
              <w:rPr>
                <w:color w:val="000000"/>
                <w:sz w:val="24"/>
                <w:szCs w:val="24"/>
              </w:rPr>
              <w:t>Щекурья</w:t>
            </w:r>
            <w:proofErr w:type="spellEnd"/>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tcPr>
          <w:p w:rsidR="00642610" w:rsidRPr="00BD42AD" w:rsidRDefault="00642610" w:rsidP="00086217">
            <w:pPr>
              <w:jc w:val="center"/>
              <w:rPr>
                <w:color w:val="000000"/>
                <w:sz w:val="24"/>
                <w:szCs w:val="24"/>
              </w:rPr>
            </w:pPr>
            <w:r w:rsidRPr="00BD42AD">
              <w:rPr>
                <w:color w:val="000000"/>
                <w:sz w:val="24"/>
                <w:szCs w:val="24"/>
              </w:rPr>
              <w:t>Теле2 (4</w:t>
            </w:r>
            <w:r w:rsidRPr="00BD42AD">
              <w:rPr>
                <w:color w:val="000000"/>
                <w:sz w:val="24"/>
                <w:szCs w:val="24"/>
                <w:lang w:val="en-US"/>
              </w:rPr>
              <w:t>G</w:t>
            </w:r>
            <w:r w:rsidRPr="00BD42AD">
              <w:rPr>
                <w:color w:val="000000"/>
                <w:sz w:val="24"/>
                <w:szCs w:val="24"/>
              </w:rPr>
              <w:t>), Мегафон (2</w:t>
            </w:r>
            <w:r w:rsidRPr="00BD42AD">
              <w:rPr>
                <w:color w:val="000000"/>
                <w:sz w:val="24"/>
                <w:szCs w:val="24"/>
                <w:lang w:val="en-US"/>
              </w:rPr>
              <w:t>G</w:t>
            </w:r>
            <w:r w:rsidRPr="00BD42AD">
              <w:rPr>
                <w:color w:val="000000"/>
                <w:sz w:val="24"/>
                <w:szCs w:val="24"/>
              </w:rPr>
              <w:t>), Мотив (4</w:t>
            </w:r>
            <w:r w:rsidRPr="00BD42AD">
              <w:rPr>
                <w:color w:val="000000"/>
                <w:sz w:val="24"/>
                <w:szCs w:val="24"/>
                <w:lang w:val="en-US"/>
              </w:rPr>
              <w:t>G</w:t>
            </w:r>
            <w:r w:rsidRPr="00BD42AD">
              <w:rPr>
                <w:color w:val="000000"/>
                <w:sz w:val="24"/>
                <w:szCs w:val="24"/>
              </w:rPr>
              <w:t xml:space="preserve">), </w:t>
            </w:r>
            <w:proofErr w:type="spellStart"/>
            <w:r w:rsidRPr="00BD42AD">
              <w:rPr>
                <w:color w:val="000000"/>
                <w:sz w:val="24"/>
                <w:szCs w:val="24"/>
                <w:lang w:val="en-US"/>
              </w:rPr>
              <w:t>Yota</w:t>
            </w:r>
            <w:proofErr w:type="spellEnd"/>
            <w:r w:rsidRPr="00BD42AD">
              <w:rPr>
                <w:color w:val="000000"/>
                <w:sz w:val="24"/>
                <w:szCs w:val="24"/>
              </w:rPr>
              <w:t xml:space="preserve"> (2</w:t>
            </w:r>
            <w:r w:rsidRPr="00BD42AD">
              <w:rPr>
                <w:color w:val="000000"/>
                <w:sz w:val="24"/>
                <w:szCs w:val="24"/>
                <w:lang w:val="en-US"/>
              </w:rPr>
              <w:t>G</w:t>
            </w:r>
            <w:r w:rsidRPr="00BD42AD">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tcPr>
          <w:p w:rsidR="00642610" w:rsidRPr="00BD42AD" w:rsidRDefault="00642610" w:rsidP="00086217">
            <w:pPr>
              <w:jc w:val="center"/>
              <w:rPr>
                <w:color w:val="000000"/>
                <w:sz w:val="24"/>
                <w:szCs w:val="24"/>
              </w:rPr>
            </w:pPr>
            <w:r w:rsidRPr="00BD42AD">
              <w:rPr>
                <w:color w:val="000000"/>
                <w:sz w:val="24"/>
                <w:szCs w:val="24"/>
              </w:rPr>
              <w:t>Ростелеком:</w:t>
            </w:r>
          </w:p>
          <w:p w:rsidR="00642610" w:rsidRPr="00BD42AD" w:rsidRDefault="00642610" w:rsidP="00086217">
            <w:pPr>
              <w:jc w:val="center"/>
              <w:rPr>
                <w:color w:val="000000"/>
                <w:sz w:val="24"/>
                <w:szCs w:val="24"/>
              </w:rPr>
            </w:pPr>
            <w:r w:rsidRPr="00BD42AD">
              <w:rPr>
                <w:color w:val="000000"/>
                <w:sz w:val="24"/>
                <w:szCs w:val="24"/>
              </w:rPr>
              <w:t>ВОЛС (СЗО) более 10 Мбит/с</w:t>
            </w:r>
          </w:p>
        </w:tc>
      </w:tr>
      <w:tr w:rsidR="00642610" w:rsidRPr="00BD42AD" w:rsidTr="00086217">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642610" w:rsidRPr="00BD42AD" w:rsidRDefault="00642610" w:rsidP="00086217">
            <w:pPr>
              <w:rPr>
                <w:color w:val="000000"/>
                <w:sz w:val="24"/>
                <w:szCs w:val="24"/>
              </w:rPr>
            </w:pPr>
            <w:r w:rsidRPr="00BD42AD">
              <w:rPr>
                <w:color w:val="000000"/>
                <w:sz w:val="24"/>
                <w:szCs w:val="24"/>
              </w:rPr>
              <w:t xml:space="preserve">д. </w:t>
            </w:r>
            <w:proofErr w:type="spellStart"/>
            <w:r w:rsidRPr="00BD42AD">
              <w:rPr>
                <w:color w:val="000000"/>
                <w:sz w:val="24"/>
                <w:szCs w:val="24"/>
              </w:rPr>
              <w:t>Кимкъясуй</w:t>
            </w:r>
            <w:proofErr w:type="spellEnd"/>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642610" w:rsidRPr="00BD42AD" w:rsidRDefault="00642610" w:rsidP="00086217">
            <w:pPr>
              <w:jc w:val="center"/>
              <w:rPr>
                <w:color w:val="000000"/>
                <w:sz w:val="24"/>
                <w:szCs w:val="24"/>
              </w:rPr>
            </w:pPr>
            <w:r w:rsidRPr="00BD42AD">
              <w:rPr>
                <w:color w:val="000000"/>
                <w:sz w:val="24"/>
                <w:szCs w:val="24"/>
              </w:rPr>
              <w:t>Мегафон (2</w:t>
            </w:r>
            <w:r w:rsidRPr="00BD42AD">
              <w:rPr>
                <w:color w:val="000000"/>
                <w:sz w:val="24"/>
                <w:szCs w:val="24"/>
                <w:lang w:val="en-US"/>
              </w:rPr>
              <w:t>G</w:t>
            </w:r>
            <w:r w:rsidRPr="00BD42AD">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tcPr>
          <w:p w:rsidR="00642610" w:rsidRPr="00BD42AD" w:rsidRDefault="00642610" w:rsidP="00086217">
            <w:pPr>
              <w:jc w:val="center"/>
              <w:rPr>
                <w:color w:val="000000"/>
                <w:sz w:val="24"/>
                <w:szCs w:val="24"/>
              </w:rPr>
            </w:pPr>
            <w:r w:rsidRPr="00BD42AD">
              <w:rPr>
                <w:color w:val="000000"/>
                <w:sz w:val="24"/>
                <w:szCs w:val="24"/>
              </w:rPr>
              <w:t>Радуга:</w:t>
            </w:r>
          </w:p>
          <w:p w:rsidR="00642610" w:rsidRPr="00BD42AD" w:rsidRDefault="00642610" w:rsidP="00086217">
            <w:pPr>
              <w:jc w:val="center"/>
              <w:rPr>
                <w:color w:val="000000"/>
                <w:sz w:val="24"/>
                <w:szCs w:val="24"/>
              </w:rPr>
            </w:pPr>
            <w:r w:rsidRPr="00BD42AD">
              <w:rPr>
                <w:color w:val="000000"/>
                <w:sz w:val="24"/>
                <w:szCs w:val="24"/>
              </w:rPr>
              <w:t>спутник (</w:t>
            </w:r>
            <w:r w:rsidRPr="00BD42AD">
              <w:rPr>
                <w:color w:val="000000"/>
                <w:sz w:val="24"/>
                <w:szCs w:val="24"/>
                <w:lang w:val="en-US"/>
              </w:rPr>
              <w:t>IT</w:t>
            </w:r>
            <w:r w:rsidRPr="00BD42AD">
              <w:rPr>
                <w:color w:val="000000"/>
                <w:sz w:val="24"/>
                <w:szCs w:val="24"/>
              </w:rPr>
              <w:t xml:space="preserve"> стойбище) 12 Мбит/с</w:t>
            </w:r>
          </w:p>
          <w:p w:rsidR="00642610" w:rsidRPr="00BD42AD" w:rsidRDefault="00642610" w:rsidP="00086217">
            <w:pPr>
              <w:jc w:val="center"/>
              <w:rPr>
                <w:color w:val="000000"/>
                <w:sz w:val="24"/>
                <w:szCs w:val="24"/>
              </w:rPr>
            </w:pPr>
            <w:r w:rsidRPr="00BD42AD">
              <w:rPr>
                <w:color w:val="000000"/>
                <w:sz w:val="24"/>
                <w:szCs w:val="24"/>
              </w:rPr>
              <w:t>Ростелеком:</w:t>
            </w:r>
          </w:p>
          <w:p w:rsidR="00642610" w:rsidRPr="00BD42AD" w:rsidRDefault="00642610" w:rsidP="00086217">
            <w:pPr>
              <w:jc w:val="center"/>
              <w:rPr>
                <w:color w:val="000000"/>
                <w:sz w:val="24"/>
                <w:szCs w:val="24"/>
              </w:rPr>
            </w:pPr>
            <w:r w:rsidRPr="00BD42AD">
              <w:rPr>
                <w:color w:val="000000"/>
                <w:sz w:val="24"/>
                <w:szCs w:val="24"/>
              </w:rPr>
              <w:t>спутник (СЗО) более 10 Мбит/с</w:t>
            </w:r>
          </w:p>
        </w:tc>
      </w:tr>
      <w:tr w:rsidR="00642610" w:rsidRPr="00BD42AD" w:rsidTr="00086217">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642610" w:rsidRPr="00BD42AD" w:rsidRDefault="00642610" w:rsidP="00086217">
            <w:pPr>
              <w:rPr>
                <w:color w:val="000000"/>
                <w:sz w:val="24"/>
                <w:szCs w:val="24"/>
              </w:rPr>
            </w:pPr>
            <w:r w:rsidRPr="00BD42AD">
              <w:rPr>
                <w:color w:val="000000"/>
                <w:sz w:val="24"/>
                <w:szCs w:val="24"/>
              </w:rPr>
              <w:t xml:space="preserve">д. </w:t>
            </w:r>
            <w:proofErr w:type="spellStart"/>
            <w:r w:rsidRPr="00BD42AD">
              <w:rPr>
                <w:color w:val="000000"/>
                <w:sz w:val="24"/>
                <w:szCs w:val="24"/>
              </w:rPr>
              <w:t>Сартынья</w:t>
            </w:r>
            <w:proofErr w:type="spellEnd"/>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642610" w:rsidRPr="00BD42AD" w:rsidRDefault="00642610" w:rsidP="00086217">
            <w:pPr>
              <w:jc w:val="center"/>
              <w:rPr>
                <w:color w:val="000000"/>
                <w:sz w:val="24"/>
                <w:szCs w:val="24"/>
              </w:rPr>
            </w:pPr>
            <w:r w:rsidRPr="00BD42AD">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tcPr>
          <w:p w:rsidR="00642610" w:rsidRPr="00BD42AD" w:rsidRDefault="00642610" w:rsidP="00086217">
            <w:pPr>
              <w:jc w:val="center"/>
              <w:rPr>
                <w:color w:val="000000"/>
                <w:sz w:val="24"/>
                <w:szCs w:val="24"/>
              </w:rPr>
            </w:pPr>
            <w:r w:rsidRPr="00BD42AD">
              <w:rPr>
                <w:color w:val="000000"/>
                <w:sz w:val="24"/>
                <w:szCs w:val="24"/>
              </w:rPr>
              <w:t>Радуга:</w:t>
            </w:r>
          </w:p>
          <w:p w:rsidR="00642610" w:rsidRPr="00BD42AD" w:rsidRDefault="00642610" w:rsidP="00086217">
            <w:pPr>
              <w:jc w:val="center"/>
              <w:rPr>
                <w:color w:val="000000"/>
                <w:sz w:val="24"/>
                <w:szCs w:val="24"/>
              </w:rPr>
            </w:pPr>
            <w:r w:rsidRPr="00BD42AD">
              <w:rPr>
                <w:color w:val="000000"/>
                <w:sz w:val="24"/>
                <w:szCs w:val="24"/>
              </w:rPr>
              <w:t>спутник (</w:t>
            </w:r>
            <w:r w:rsidRPr="00BD42AD">
              <w:rPr>
                <w:color w:val="000000"/>
                <w:sz w:val="24"/>
                <w:szCs w:val="24"/>
                <w:lang w:val="en-US"/>
              </w:rPr>
              <w:t>IT</w:t>
            </w:r>
            <w:r w:rsidRPr="00BD42AD">
              <w:rPr>
                <w:color w:val="000000"/>
                <w:sz w:val="24"/>
                <w:szCs w:val="24"/>
              </w:rPr>
              <w:t xml:space="preserve"> стойбище) 12 Мбит/с</w:t>
            </w:r>
          </w:p>
        </w:tc>
      </w:tr>
    </w:tbl>
    <w:p w:rsidR="00642610" w:rsidRPr="00BD42AD" w:rsidRDefault="00642610" w:rsidP="0032689E">
      <w:pPr>
        <w:ind w:firstLine="709"/>
        <w:jc w:val="both"/>
        <w:rPr>
          <w:rFonts w:eastAsia="Calibri"/>
          <w:sz w:val="28"/>
          <w:szCs w:val="28"/>
        </w:rPr>
      </w:pPr>
    </w:p>
    <w:p w:rsidR="0032689E" w:rsidRPr="00BD42AD" w:rsidRDefault="0032689E" w:rsidP="0032689E">
      <w:pPr>
        <w:ind w:firstLine="709"/>
        <w:contextualSpacing/>
        <w:jc w:val="both"/>
        <w:rPr>
          <w:sz w:val="28"/>
          <w:szCs w:val="28"/>
        </w:rPr>
      </w:pPr>
      <w:r w:rsidRPr="00BD42AD">
        <w:rPr>
          <w:sz w:val="28"/>
          <w:szCs w:val="28"/>
        </w:rPr>
        <w:t>Одним из наиболее востребованных видов связи у населения территории Березовского района является услуга широкополосного доступа в сеть Интернет.</w:t>
      </w:r>
    </w:p>
    <w:p w:rsidR="0032689E" w:rsidRPr="00BD42AD" w:rsidRDefault="0032689E" w:rsidP="0032689E">
      <w:pPr>
        <w:ind w:firstLine="709"/>
        <w:jc w:val="both"/>
        <w:rPr>
          <w:rFonts w:eastAsia="Calibri"/>
          <w:sz w:val="28"/>
          <w:szCs w:val="28"/>
        </w:rPr>
      </w:pPr>
      <w:r w:rsidRPr="00BD42AD">
        <w:rPr>
          <w:rFonts w:eastAsia="Calibri"/>
          <w:sz w:val="28"/>
          <w:szCs w:val="28"/>
        </w:rPr>
        <w:lastRenderedPageBreak/>
        <w:t xml:space="preserve">К волоконной оптической линии связи подключены 9 населенных пунктов Березовского района: п. Светлый, д. </w:t>
      </w:r>
      <w:proofErr w:type="spellStart"/>
      <w:r w:rsidRPr="00BD42AD">
        <w:rPr>
          <w:rFonts w:eastAsia="Calibri"/>
          <w:sz w:val="28"/>
          <w:szCs w:val="28"/>
        </w:rPr>
        <w:t>Хулимсунт</w:t>
      </w:r>
      <w:proofErr w:type="spellEnd"/>
      <w:r w:rsidRPr="00BD42AD">
        <w:rPr>
          <w:rFonts w:eastAsia="Calibri"/>
          <w:sz w:val="28"/>
          <w:szCs w:val="28"/>
        </w:rPr>
        <w:t xml:space="preserve">, п. Приполярный, </w:t>
      </w:r>
      <w:proofErr w:type="spellStart"/>
      <w:r w:rsidRPr="00BD42AD">
        <w:rPr>
          <w:rFonts w:eastAsia="Calibri"/>
          <w:sz w:val="28"/>
          <w:szCs w:val="28"/>
        </w:rPr>
        <w:t>пгт</w:t>
      </w:r>
      <w:proofErr w:type="spellEnd"/>
      <w:r w:rsidRPr="00BD42AD">
        <w:rPr>
          <w:rFonts w:eastAsia="Calibri"/>
          <w:sz w:val="28"/>
          <w:szCs w:val="28"/>
        </w:rPr>
        <w:t xml:space="preserve">. Игрим, с. Саранпауль, п. Сосьва, с. </w:t>
      </w:r>
      <w:proofErr w:type="spellStart"/>
      <w:r w:rsidRPr="00BD42AD">
        <w:rPr>
          <w:rFonts w:eastAsia="Calibri"/>
          <w:sz w:val="28"/>
          <w:szCs w:val="28"/>
        </w:rPr>
        <w:t>Ломбовож</w:t>
      </w:r>
      <w:proofErr w:type="spellEnd"/>
      <w:r w:rsidRPr="00BD42AD">
        <w:rPr>
          <w:rFonts w:eastAsia="Calibri"/>
          <w:sz w:val="28"/>
          <w:szCs w:val="28"/>
        </w:rPr>
        <w:t xml:space="preserve">, с. </w:t>
      </w:r>
      <w:proofErr w:type="spellStart"/>
      <w:r w:rsidRPr="00BD42AD">
        <w:rPr>
          <w:rFonts w:eastAsia="Calibri"/>
          <w:sz w:val="28"/>
          <w:szCs w:val="28"/>
        </w:rPr>
        <w:t>Няксимволь</w:t>
      </w:r>
      <w:proofErr w:type="spellEnd"/>
      <w:r w:rsidRPr="00BD42AD">
        <w:rPr>
          <w:rFonts w:eastAsia="Calibri"/>
          <w:sz w:val="28"/>
          <w:szCs w:val="28"/>
        </w:rPr>
        <w:t xml:space="preserve"> и </w:t>
      </w:r>
      <w:proofErr w:type="spellStart"/>
      <w:r w:rsidRPr="00BD42AD">
        <w:rPr>
          <w:rFonts w:eastAsia="Calibri"/>
          <w:sz w:val="28"/>
          <w:szCs w:val="28"/>
        </w:rPr>
        <w:t>пгт</w:t>
      </w:r>
      <w:proofErr w:type="spellEnd"/>
      <w:r w:rsidRPr="00BD42AD">
        <w:rPr>
          <w:rFonts w:eastAsia="Calibri"/>
          <w:sz w:val="28"/>
          <w:szCs w:val="28"/>
        </w:rPr>
        <w:t>. Березово.</w:t>
      </w:r>
    </w:p>
    <w:p w:rsidR="0032689E" w:rsidRPr="00BD42AD" w:rsidRDefault="0032689E" w:rsidP="0032689E">
      <w:pPr>
        <w:ind w:firstLine="709"/>
        <w:jc w:val="both"/>
        <w:rPr>
          <w:sz w:val="28"/>
          <w:szCs w:val="28"/>
        </w:rPr>
      </w:pPr>
      <w:r w:rsidRPr="00BD42AD">
        <w:rPr>
          <w:sz w:val="28"/>
          <w:szCs w:val="28"/>
        </w:rPr>
        <w:t xml:space="preserve">В 2022 году запущен новый проект - «зеленое </w:t>
      </w:r>
      <w:r w:rsidRPr="00BD42AD">
        <w:rPr>
          <w:sz w:val="28"/>
          <w:szCs w:val="28"/>
          <w:lang w:val="en-US"/>
        </w:rPr>
        <w:t>IT</w:t>
      </w:r>
      <w:r w:rsidRPr="00BD42AD">
        <w:rPr>
          <w:sz w:val="28"/>
          <w:szCs w:val="28"/>
        </w:rPr>
        <w:t xml:space="preserve"> – стойбище» для нужд национальной родовой общины КМНС «</w:t>
      </w:r>
      <w:proofErr w:type="spellStart"/>
      <w:r w:rsidRPr="00BD42AD">
        <w:rPr>
          <w:sz w:val="28"/>
          <w:szCs w:val="28"/>
        </w:rPr>
        <w:t>Рахтынья</w:t>
      </w:r>
      <w:proofErr w:type="spellEnd"/>
      <w:r w:rsidRPr="00BD42AD">
        <w:rPr>
          <w:sz w:val="28"/>
          <w:szCs w:val="28"/>
        </w:rPr>
        <w:t>» (п. Сосьва) и промысловиков, удаленно занимающихся традиционными видами деятельности (рыбаки, охотники). Выполнена установка точки Интернет связи высокого качества и солнечной станции для обеспечения бесперебойной работы оборудования, которая позволяет организовать слаженную работу общины.</w:t>
      </w:r>
    </w:p>
    <w:p w:rsidR="0032689E" w:rsidRPr="00BD42AD" w:rsidRDefault="0032689E" w:rsidP="0032689E">
      <w:pPr>
        <w:ind w:firstLine="709"/>
        <w:jc w:val="both"/>
        <w:rPr>
          <w:sz w:val="28"/>
          <w:szCs w:val="28"/>
        </w:rPr>
      </w:pPr>
      <w:r w:rsidRPr="00BD42AD">
        <w:rPr>
          <w:sz w:val="28"/>
          <w:szCs w:val="28"/>
        </w:rPr>
        <w:t xml:space="preserve">В рамках данного проекта Департаментом информационных технологий Ханты – Мансийского автономного округа </w:t>
      </w:r>
      <w:r w:rsidR="00AE1069" w:rsidRPr="00BD42AD">
        <w:rPr>
          <w:sz w:val="28"/>
          <w:szCs w:val="28"/>
        </w:rPr>
        <w:t>–</w:t>
      </w:r>
      <w:r w:rsidRPr="00BD42AD">
        <w:rPr>
          <w:sz w:val="28"/>
          <w:szCs w:val="28"/>
        </w:rPr>
        <w:t xml:space="preserve"> Югры</w:t>
      </w:r>
      <w:r w:rsidR="00AE1069" w:rsidRPr="00BD42AD">
        <w:rPr>
          <w:sz w:val="28"/>
          <w:szCs w:val="28"/>
        </w:rPr>
        <w:t xml:space="preserve"> </w:t>
      </w:r>
      <w:r w:rsidRPr="00BD42AD">
        <w:rPr>
          <w:sz w:val="28"/>
          <w:szCs w:val="28"/>
        </w:rPr>
        <w:t>(государственная программа «Устойчивое развитие коренных малочисленных народов Севера»), проведены работы по установке точек доступа к сети Интернет в населенных пунктах, включенных в перечень мест традиционного проживания и традиционной хозяйственной деятельности коренных малочисленных народов Севера (</w:t>
      </w:r>
      <w:r w:rsidRPr="00BD42AD">
        <w:rPr>
          <w:rFonts w:eastAsia="Calibri"/>
          <w:sz w:val="28"/>
          <w:szCs w:val="28"/>
        </w:rPr>
        <w:t>скорость подключения для каждой точки до 12 Мбит/</w:t>
      </w:r>
      <w:r w:rsidRPr="00BD42AD">
        <w:rPr>
          <w:rFonts w:eastAsia="Calibri"/>
          <w:sz w:val="28"/>
          <w:szCs w:val="28"/>
          <w:lang w:val="en-US"/>
        </w:rPr>
        <w:t>c</w:t>
      </w:r>
      <w:r w:rsidRPr="00BD42AD">
        <w:rPr>
          <w:rFonts w:eastAsia="Calibri"/>
          <w:sz w:val="28"/>
          <w:szCs w:val="28"/>
        </w:rPr>
        <w:t>):</w:t>
      </w:r>
      <w:r w:rsidRPr="00BD42AD">
        <w:rPr>
          <w:sz w:val="28"/>
          <w:szCs w:val="28"/>
        </w:rPr>
        <w:t xml:space="preserve"> </w:t>
      </w:r>
      <w:r w:rsidRPr="00BD42AD">
        <w:rPr>
          <w:rFonts w:eastAsia="Calibri"/>
          <w:sz w:val="28"/>
          <w:szCs w:val="28"/>
        </w:rPr>
        <w:t>д. </w:t>
      </w:r>
      <w:proofErr w:type="spellStart"/>
      <w:r w:rsidRPr="00BD42AD">
        <w:rPr>
          <w:rFonts w:eastAsia="Calibri"/>
          <w:sz w:val="28"/>
          <w:szCs w:val="28"/>
        </w:rPr>
        <w:t>Кимкьясуй</w:t>
      </w:r>
      <w:proofErr w:type="spellEnd"/>
      <w:r w:rsidRPr="00BD42AD">
        <w:rPr>
          <w:rFonts w:eastAsia="Calibri"/>
          <w:sz w:val="28"/>
          <w:szCs w:val="28"/>
        </w:rPr>
        <w:t xml:space="preserve">, д. </w:t>
      </w:r>
      <w:proofErr w:type="spellStart"/>
      <w:r w:rsidRPr="00BD42AD">
        <w:rPr>
          <w:rFonts w:eastAsia="Calibri"/>
          <w:sz w:val="28"/>
          <w:szCs w:val="28"/>
        </w:rPr>
        <w:t>Сартынья</w:t>
      </w:r>
      <w:proofErr w:type="spellEnd"/>
      <w:r w:rsidRPr="00BD42AD">
        <w:rPr>
          <w:rFonts w:eastAsia="Calibri"/>
          <w:sz w:val="28"/>
          <w:szCs w:val="28"/>
        </w:rPr>
        <w:t xml:space="preserve">, д. </w:t>
      </w:r>
      <w:proofErr w:type="spellStart"/>
      <w:r w:rsidRPr="00BD42AD">
        <w:rPr>
          <w:rFonts w:eastAsia="Calibri"/>
          <w:sz w:val="28"/>
          <w:szCs w:val="28"/>
        </w:rPr>
        <w:t>Нерохи</w:t>
      </w:r>
      <w:proofErr w:type="spellEnd"/>
      <w:r w:rsidRPr="00BD42AD">
        <w:rPr>
          <w:rFonts w:eastAsia="Calibri"/>
          <w:sz w:val="28"/>
          <w:szCs w:val="28"/>
        </w:rPr>
        <w:t xml:space="preserve">, д. </w:t>
      </w:r>
      <w:proofErr w:type="spellStart"/>
      <w:r w:rsidRPr="00BD42AD">
        <w:rPr>
          <w:rFonts w:eastAsia="Calibri"/>
          <w:sz w:val="28"/>
          <w:szCs w:val="28"/>
        </w:rPr>
        <w:t>Усть-Манья</w:t>
      </w:r>
      <w:proofErr w:type="spellEnd"/>
      <w:r w:rsidRPr="00BD42AD">
        <w:rPr>
          <w:rFonts w:eastAsia="Calibri"/>
          <w:sz w:val="28"/>
          <w:szCs w:val="28"/>
        </w:rPr>
        <w:t xml:space="preserve">, </w:t>
      </w:r>
      <w:r w:rsidRPr="00BD42AD">
        <w:rPr>
          <w:sz w:val="28"/>
          <w:szCs w:val="28"/>
        </w:rPr>
        <w:t xml:space="preserve">д. </w:t>
      </w:r>
      <w:proofErr w:type="spellStart"/>
      <w:r w:rsidRPr="00BD42AD">
        <w:rPr>
          <w:sz w:val="28"/>
          <w:szCs w:val="28"/>
        </w:rPr>
        <w:t>Анеева</w:t>
      </w:r>
      <w:proofErr w:type="spellEnd"/>
      <w:r w:rsidRPr="00BD42AD">
        <w:rPr>
          <w:sz w:val="28"/>
          <w:szCs w:val="28"/>
        </w:rPr>
        <w:t xml:space="preserve">, п. </w:t>
      </w:r>
      <w:proofErr w:type="spellStart"/>
      <w:r w:rsidRPr="00BD42AD">
        <w:rPr>
          <w:sz w:val="28"/>
          <w:szCs w:val="28"/>
        </w:rPr>
        <w:t>Устрем</w:t>
      </w:r>
      <w:proofErr w:type="spellEnd"/>
      <w:r w:rsidRPr="00BD42AD">
        <w:rPr>
          <w:sz w:val="28"/>
          <w:szCs w:val="28"/>
        </w:rPr>
        <w:t xml:space="preserve"> и д. </w:t>
      </w:r>
      <w:proofErr w:type="spellStart"/>
      <w:r w:rsidRPr="00BD42AD">
        <w:rPr>
          <w:sz w:val="28"/>
          <w:szCs w:val="28"/>
        </w:rPr>
        <w:t>Пугоры</w:t>
      </w:r>
      <w:proofErr w:type="spellEnd"/>
      <w:r w:rsidRPr="00BD42AD">
        <w:rPr>
          <w:sz w:val="28"/>
          <w:szCs w:val="28"/>
        </w:rPr>
        <w:t>.</w:t>
      </w:r>
    </w:p>
    <w:p w:rsidR="0032689E" w:rsidRPr="00BD42AD" w:rsidRDefault="0032689E" w:rsidP="0032689E">
      <w:pPr>
        <w:spacing w:line="0" w:lineRule="atLeast"/>
        <w:rPr>
          <w:sz w:val="28"/>
          <w:szCs w:val="28"/>
        </w:rPr>
      </w:pPr>
      <w:r w:rsidRPr="00BD42AD">
        <w:rPr>
          <w:sz w:val="28"/>
          <w:szCs w:val="28"/>
        </w:rPr>
        <w:tab/>
      </w:r>
    </w:p>
    <w:p w:rsidR="0032689E" w:rsidRPr="00BD42AD" w:rsidRDefault="0032689E" w:rsidP="0032689E">
      <w:pPr>
        <w:spacing w:line="0" w:lineRule="atLeast"/>
        <w:rPr>
          <w:b/>
          <w:i/>
          <w:sz w:val="28"/>
          <w:szCs w:val="28"/>
        </w:rPr>
      </w:pPr>
      <w:r w:rsidRPr="00BD42AD">
        <w:rPr>
          <w:b/>
          <w:i/>
          <w:sz w:val="28"/>
          <w:szCs w:val="28"/>
        </w:rPr>
        <w:t>Цифровое телевидение</w:t>
      </w:r>
    </w:p>
    <w:p w:rsidR="0032689E" w:rsidRPr="00BD42AD" w:rsidRDefault="0032689E" w:rsidP="0032689E">
      <w:pPr>
        <w:spacing w:line="0" w:lineRule="atLeast"/>
        <w:ind w:firstLine="708"/>
        <w:jc w:val="both"/>
        <w:rPr>
          <w:sz w:val="28"/>
          <w:szCs w:val="28"/>
        </w:rPr>
      </w:pPr>
      <w:r w:rsidRPr="00BD42AD">
        <w:rPr>
          <w:sz w:val="28"/>
          <w:szCs w:val="28"/>
        </w:rPr>
        <w:t>На территории Березовского района Федеральное государственное унитарное предпр</w:t>
      </w:r>
      <w:r w:rsidRPr="00BD42AD">
        <w:rPr>
          <w:bCs/>
          <w:sz w:val="28"/>
          <w:szCs w:val="28"/>
        </w:rPr>
        <w:t xml:space="preserve">иятие «Российская телевизионная </w:t>
      </w:r>
      <w:r w:rsidRPr="00BD42AD">
        <w:rPr>
          <w:sz w:val="28"/>
          <w:szCs w:val="28"/>
        </w:rPr>
        <w:t>и радиовещательная сеть» (РТРС) ведет эфирную наземную цифровую трансляцию 20 общероссийских обязательных общедоступных теле и радиоканалов в формате DVB-T2 — второе поколение наземного эфирного стандарта.</w:t>
      </w:r>
    </w:p>
    <w:p w:rsidR="0032689E" w:rsidRPr="00BD42AD" w:rsidRDefault="0032689E" w:rsidP="0032689E">
      <w:pPr>
        <w:spacing w:line="0" w:lineRule="atLeast"/>
        <w:ind w:firstLine="708"/>
        <w:jc w:val="both"/>
        <w:rPr>
          <w:sz w:val="28"/>
          <w:szCs w:val="28"/>
        </w:rPr>
      </w:pPr>
      <w:r w:rsidRPr="00BD42AD">
        <w:rPr>
          <w:sz w:val="28"/>
          <w:szCs w:val="28"/>
        </w:rPr>
        <w:t xml:space="preserve">9 цифровых радиотелевизионных станций ФГУП «РТРС» (20 программ) на территории Березовского района транслирует цифровое вещание в формате DVB-T2 в постоянном режиме в населенных пунктах: </w:t>
      </w:r>
      <w:proofErr w:type="spellStart"/>
      <w:r w:rsidRPr="00BD42AD">
        <w:rPr>
          <w:sz w:val="28"/>
          <w:szCs w:val="28"/>
        </w:rPr>
        <w:t>пгт</w:t>
      </w:r>
      <w:proofErr w:type="spellEnd"/>
      <w:r w:rsidRPr="00BD42AD">
        <w:rPr>
          <w:sz w:val="28"/>
          <w:szCs w:val="28"/>
        </w:rPr>
        <w:t xml:space="preserve">. Березово, </w:t>
      </w:r>
      <w:proofErr w:type="spellStart"/>
      <w:r w:rsidRPr="00BD42AD">
        <w:rPr>
          <w:sz w:val="28"/>
          <w:szCs w:val="28"/>
        </w:rPr>
        <w:t>пгт</w:t>
      </w:r>
      <w:proofErr w:type="spellEnd"/>
      <w:r w:rsidRPr="00BD42AD">
        <w:rPr>
          <w:sz w:val="28"/>
          <w:szCs w:val="28"/>
        </w:rPr>
        <w:t xml:space="preserve">. Игрим, п. </w:t>
      </w:r>
      <w:proofErr w:type="spellStart"/>
      <w:r w:rsidRPr="00BD42AD">
        <w:rPr>
          <w:sz w:val="28"/>
          <w:szCs w:val="28"/>
        </w:rPr>
        <w:t>Ванзетур</w:t>
      </w:r>
      <w:proofErr w:type="spellEnd"/>
      <w:r w:rsidRPr="00BD42AD">
        <w:rPr>
          <w:sz w:val="28"/>
          <w:szCs w:val="28"/>
        </w:rPr>
        <w:t xml:space="preserve">, п. Светлый, п. Сосьва, д. </w:t>
      </w:r>
      <w:proofErr w:type="spellStart"/>
      <w:r w:rsidRPr="00BD42AD">
        <w:rPr>
          <w:sz w:val="28"/>
          <w:szCs w:val="28"/>
        </w:rPr>
        <w:t>Хулимсунт</w:t>
      </w:r>
      <w:proofErr w:type="spellEnd"/>
      <w:r w:rsidRPr="00BD42AD">
        <w:rPr>
          <w:sz w:val="28"/>
          <w:szCs w:val="28"/>
        </w:rPr>
        <w:t xml:space="preserve">, с. Саранпауль, п. Приполярный, с. </w:t>
      </w:r>
      <w:proofErr w:type="spellStart"/>
      <w:r w:rsidRPr="00BD42AD">
        <w:rPr>
          <w:sz w:val="28"/>
          <w:szCs w:val="28"/>
        </w:rPr>
        <w:t>Няксимволь</w:t>
      </w:r>
      <w:proofErr w:type="spellEnd"/>
      <w:r w:rsidRPr="00BD42AD">
        <w:rPr>
          <w:sz w:val="28"/>
          <w:szCs w:val="28"/>
        </w:rPr>
        <w:t xml:space="preserve">. Охват домохозяйств 94%. В остальных населенных пунктах Березовского района цифровое вещание в формате </w:t>
      </w:r>
      <w:r w:rsidRPr="00BD42AD">
        <w:rPr>
          <w:sz w:val="28"/>
          <w:szCs w:val="28"/>
          <w:lang w:val="en-US"/>
        </w:rPr>
        <w:t>DVB</w:t>
      </w:r>
      <w:r w:rsidR="00D11771" w:rsidRPr="00BD42AD">
        <w:rPr>
          <w:sz w:val="28"/>
          <w:szCs w:val="28"/>
        </w:rPr>
        <w:t>-</w:t>
      </w:r>
      <w:r w:rsidRPr="00BD42AD">
        <w:rPr>
          <w:sz w:val="28"/>
          <w:szCs w:val="28"/>
          <w:lang w:val="en-US"/>
        </w:rPr>
        <w:t>T</w:t>
      </w:r>
      <w:r w:rsidRPr="00BD42AD">
        <w:rPr>
          <w:sz w:val="28"/>
          <w:szCs w:val="28"/>
        </w:rPr>
        <w:t>2 транслируется через спутниковое оборудование.</w:t>
      </w:r>
    </w:p>
    <w:p w:rsidR="0032689E" w:rsidRPr="00BD42AD" w:rsidRDefault="0032689E" w:rsidP="0032689E">
      <w:pPr>
        <w:widowControl w:val="0"/>
        <w:autoSpaceDE w:val="0"/>
        <w:autoSpaceDN w:val="0"/>
        <w:adjustRightInd w:val="0"/>
        <w:ind w:firstLine="720"/>
        <w:jc w:val="center"/>
        <w:rPr>
          <w:b/>
          <w:sz w:val="28"/>
          <w:szCs w:val="28"/>
        </w:rPr>
      </w:pPr>
      <w:r w:rsidRPr="00BD42AD">
        <w:rPr>
          <w:b/>
          <w:sz w:val="28"/>
          <w:szCs w:val="28"/>
        </w:rPr>
        <w:t>Финансы</w:t>
      </w:r>
    </w:p>
    <w:p w:rsidR="0032689E" w:rsidRPr="00BD42AD" w:rsidRDefault="0032689E" w:rsidP="0032689E">
      <w:pPr>
        <w:widowControl w:val="0"/>
        <w:autoSpaceDE w:val="0"/>
        <w:autoSpaceDN w:val="0"/>
        <w:adjustRightInd w:val="0"/>
        <w:ind w:firstLine="720"/>
        <w:jc w:val="center"/>
        <w:rPr>
          <w:b/>
          <w:sz w:val="28"/>
          <w:szCs w:val="28"/>
        </w:rPr>
      </w:pPr>
    </w:p>
    <w:p w:rsidR="00E01FD7" w:rsidRPr="00BD42AD" w:rsidRDefault="00E01FD7" w:rsidP="00E01FD7">
      <w:pPr>
        <w:shd w:val="clear" w:color="auto" w:fill="FFFFFF"/>
        <w:ind w:firstLine="720"/>
        <w:jc w:val="both"/>
        <w:rPr>
          <w:sz w:val="28"/>
          <w:szCs w:val="28"/>
        </w:rPr>
      </w:pPr>
      <w:r w:rsidRPr="00BD42AD">
        <w:rPr>
          <w:sz w:val="28"/>
          <w:szCs w:val="28"/>
        </w:rPr>
        <w:t xml:space="preserve">Исполнение бюджета Березовского района осуществлялось в рамках действующих положений Бюджетного кодекса Российской Федерации, межбюджетных отношений, сформированных между бюджетом Ханты-Мансийского автономного округа – Югры и бюджетом Березовского района, принятым Решением Думы Березовского района от 22.12.2022 № 171 </w:t>
      </w:r>
      <w:r w:rsidRPr="00BD42AD">
        <w:rPr>
          <w:bCs/>
          <w:sz w:val="28"/>
          <w:szCs w:val="28"/>
        </w:rPr>
        <w:t>«О бюджете Березовского района на 2023 год и плановый период 2024 и 2025 годов» (с изменениями и дополнениями).</w:t>
      </w:r>
    </w:p>
    <w:p w:rsidR="00E01FD7" w:rsidRPr="00BD42AD" w:rsidRDefault="00E01FD7" w:rsidP="00E01FD7">
      <w:pPr>
        <w:shd w:val="clear" w:color="auto" w:fill="FFFFFF"/>
        <w:ind w:firstLine="720"/>
        <w:jc w:val="both"/>
        <w:rPr>
          <w:b/>
          <w:sz w:val="28"/>
          <w:szCs w:val="28"/>
        </w:rPr>
      </w:pPr>
    </w:p>
    <w:p w:rsidR="00E01FD7" w:rsidRPr="00BD42AD" w:rsidRDefault="00E01FD7" w:rsidP="00E01FD7">
      <w:pPr>
        <w:shd w:val="clear" w:color="auto" w:fill="FFFFFF"/>
        <w:ind w:firstLine="720"/>
        <w:jc w:val="center"/>
        <w:rPr>
          <w:b/>
          <w:sz w:val="28"/>
          <w:szCs w:val="28"/>
        </w:rPr>
      </w:pPr>
      <w:r w:rsidRPr="00BD42AD">
        <w:rPr>
          <w:b/>
          <w:sz w:val="28"/>
          <w:szCs w:val="28"/>
        </w:rPr>
        <w:t>Динамика параметров бюджета Березовского района</w:t>
      </w:r>
    </w:p>
    <w:p w:rsidR="00E01FD7" w:rsidRPr="00BD42AD" w:rsidRDefault="00E01FD7" w:rsidP="00E01FD7">
      <w:pPr>
        <w:shd w:val="clear" w:color="auto" w:fill="FFFFFF"/>
        <w:ind w:firstLine="720"/>
        <w:jc w:val="both"/>
        <w:rPr>
          <w:sz w:val="28"/>
          <w:szCs w:val="28"/>
        </w:rPr>
      </w:pPr>
      <w:r w:rsidRPr="00BD42AD">
        <w:rPr>
          <w:sz w:val="28"/>
          <w:szCs w:val="28"/>
        </w:rPr>
        <w:t xml:space="preserve">  </w:t>
      </w:r>
    </w:p>
    <w:p w:rsidR="00E01FD7" w:rsidRPr="00BD42AD" w:rsidRDefault="00E01FD7" w:rsidP="00E01FD7">
      <w:pPr>
        <w:shd w:val="clear" w:color="auto" w:fill="FFFFFF"/>
        <w:ind w:firstLine="720"/>
        <w:jc w:val="right"/>
        <w:rPr>
          <w:sz w:val="28"/>
          <w:szCs w:val="28"/>
        </w:rPr>
      </w:pPr>
      <w:r w:rsidRPr="00BD42AD">
        <w:rPr>
          <w:sz w:val="28"/>
          <w:szCs w:val="28"/>
        </w:rPr>
        <w:t>(млн. рублей)</w:t>
      </w:r>
    </w:p>
    <w:tbl>
      <w:tblPr>
        <w:tblW w:w="10116" w:type="dxa"/>
        <w:jc w:val="center"/>
        <w:tblLayout w:type="fixed"/>
        <w:tblLook w:val="04A0" w:firstRow="1" w:lastRow="0" w:firstColumn="1" w:lastColumn="0" w:noHBand="0" w:noVBand="1"/>
      </w:tblPr>
      <w:tblGrid>
        <w:gridCol w:w="3437"/>
        <w:gridCol w:w="1580"/>
        <w:gridCol w:w="1531"/>
        <w:gridCol w:w="1633"/>
        <w:gridCol w:w="1935"/>
      </w:tblGrid>
      <w:tr w:rsidR="00E01FD7" w:rsidRPr="00BD42AD" w:rsidTr="006E464A">
        <w:trPr>
          <w:trHeight w:val="382"/>
          <w:jc w:val="center"/>
        </w:trPr>
        <w:tc>
          <w:tcPr>
            <w:tcW w:w="343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01FD7" w:rsidRPr="00BD42AD" w:rsidRDefault="00E01FD7" w:rsidP="006278A2">
            <w:pPr>
              <w:jc w:val="center"/>
              <w:rPr>
                <w:b/>
                <w:bCs/>
                <w:sz w:val="24"/>
                <w:szCs w:val="24"/>
              </w:rPr>
            </w:pPr>
            <w:r w:rsidRPr="00BD42AD">
              <w:rPr>
                <w:b/>
                <w:bCs/>
                <w:sz w:val="24"/>
                <w:szCs w:val="24"/>
              </w:rPr>
              <w:t>Наименование показателя</w:t>
            </w:r>
          </w:p>
        </w:tc>
        <w:tc>
          <w:tcPr>
            <w:tcW w:w="3111" w:type="dxa"/>
            <w:gridSpan w:val="2"/>
            <w:tcBorders>
              <w:top w:val="single" w:sz="4" w:space="0" w:color="auto"/>
              <w:left w:val="nil"/>
              <w:bottom w:val="single" w:sz="4" w:space="0" w:color="auto"/>
              <w:right w:val="single" w:sz="4" w:space="0" w:color="auto"/>
            </w:tcBorders>
            <w:shd w:val="clear" w:color="auto" w:fill="FFFFFF"/>
            <w:vAlign w:val="center"/>
          </w:tcPr>
          <w:p w:rsidR="00E01FD7" w:rsidRPr="00BD42AD" w:rsidRDefault="00E01FD7" w:rsidP="006278A2">
            <w:pPr>
              <w:jc w:val="center"/>
              <w:rPr>
                <w:b/>
                <w:bCs/>
                <w:sz w:val="24"/>
                <w:szCs w:val="24"/>
              </w:rPr>
            </w:pPr>
            <w:r w:rsidRPr="00BD42AD">
              <w:rPr>
                <w:b/>
                <w:bCs/>
                <w:sz w:val="24"/>
                <w:szCs w:val="24"/>
              </w:rPr>
              <w:t>Исполнение</w:t>
            </w:r>
          </w:p>
        </w:tc>
        <w:tc>
          <w:tcPr>
            <w:tcW w:w="35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01FD7" w:rsidRPr="00BD42AD" w:rsidRDefault="00E01FD7" w:rsidP="006278A2">
            <w:pPr>
              <w:jc w:val="center"/>
              <w:rPr>
                <w:b/>
                <w:bCs/>
                <w:sz w:val="24"/>
                <w:szCs w:val="24"/>
              </w:rPr>
            </w:pPr>
            <w:r w:rsidRPr="00BD42AD">
              <w:rPr>
                <w:b/>
                <w:bCs/>
                <w:sz w:val="24"/>
                <w:szCs w:val="24"/>
              </w:rPr>
              <w:t>Отклонение</w:t>
            </w:r>
          </w:p>
        </w:tc>
      </w:tr>
      <w:tr w:rsidR="00E01FD7" w:rsidRPr="00BD42AD" w:rsidTr="006E464A">
        <w:trPr>
          <w:trHeight w:val="841"/>
          <w:jc w:val="center"/>
        </w:trPr>
        <w:tc>
          <w:tcPr>
            <w:tcW w:w="3437" w:type="dxa"/>
            <w:vMerge/>
            <w:tcBorders>
              <w:top w:val="single" w:sz="4" w:space="0" w:color="auto"/>
              <w:left w:val="single" w:sz="4" w:space="0" w:color="auto"/>
              <w:bottom w:val="single" w:sz="4" w:space="0" w:color="auto"/>
              <w:right w:val="single" w:sz="4" w:space="0" w:color="auto"/>
            </w:tcBorders>
            <w:vAlign w:val="center"/>
            <w:hideMark/>
          </w:tcPr>
          <w:p w:rsidR="00E01FD7" w:rsidRPr="00BD42AD" w:rsidRDefault="00E01FD7" w:rsidP="006278A2">
            <w:pPr>
              <w:rPr>
                <w:b/>
                <w:bCs/>
                <w:sz w:val="24"/>
                <w:szCs w:val="24"/>
              </w:rPr>
            </w:pPr>
          </w:p>
        </w:tc>
        <w:tc>
          <w:tcPr>
            <w:tcW w:w="1580" w:type="dxa"/>
            <w:tcBorders>
              <w:top w:val="single" w:sz="4" w:space="0" w:color="auto"/>
              <w:left w:val="nil"/>
              <w:bottom w:val="single" w:sz="4" w:space="0" w:color="auto"/>
              <w:right w:val="single" w:sz="4" w:space="0" w:color="auto"/>
            </w:tcBorders>
            <w:shd w:val="clear" w:color="auto" w:fill="FFFFFF"/>
            <w:vAlign w:val="center"/>
            <w:hideMark/>
          </w:tcPr>
          <w:p w:rsidR="00E01FD7" w:rsidRPr="00BD42AD" w:rsidRDefault="00E01FD7" w:rsidP="006278A2">
            <w:pPr>
              <w:jc w:val="center"/>
              <w:rPr>
                <w:b/>
                <w:bCs/>
                <w:color w:val="000000"/>
                <w:sz w:val="24"/>
                <w:szCs w:val="24"/>
                <w:lang w:eastAsia="en-US"/>
              </w:rPr>
            </w:pPr>
            <w:r w:rsidRPr="00BD42AD">
              <w:rPr>
                <w:b/>
                <w:bCs/>
                <w:color w:val="000000"/>
                <w:sz w:val="24"/>
                <w:szCs w:val="24"/>
                <w:lang w:eastAsia="en-US"/>
              </w:rPr>
              <w:t>1 квартал 2022 года</w:t>
            </w:r>
          </w:p>
        </w:tc>
        <w:tc>
          <w:tcPr>
            <w:tcW w:w="1531" w:type="dxa"/>
            <w:tcBorders>
              <w:top w:val="single" w:sz="4" w:space="0" w:color="auto"/>
              <w:left w:val="nil"/>
              <w:bottom w:val="single" w:sz="4" w:space="0" w:color="auto"/>
              <w:right w:val="single" w:sz="4" w:space="0" w:color="auto"/>
            </w:tcBorders>
            <w:shd w:val="clear" w:color="auto" w:fill="FFFFFF"/>
            <w:vAlign w:val="center"/>
          </w:tcPr>
          <w:p w:rsidR="00E01FD7" w:rsidRPr="00BD42AD" w:rsidRDefault="00E01FD7" w:rsidP="006278A2">
            <w:pPr>
              <w:jc w:val="center"/>
              <w:rPr>
                <w:b/>
                <w:bCs/>
                <w:sz w:val="24"/>
                <w:szCs w:val="24"/>
              </w:rPr>
            </w:pPr>
            <w:r w:rsidRPr="00BD42AD">
              <w:rPr>
                <w:b/>
                <w:bCs/>
                <w:sz w:val="24"/>
                <w:szCs w:val="24"/>
              </w:rPr>
              <w:t>1 квартал 2023 года</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FD7" w:rsidRPr="00BD42AD" w:rsidRDefault="00E01FD7" w:rsidP="006278A2">
            <w:pPr>
              <w:jc w:val="center"/>
              <w:rPr>
                <w:b/>
                <w:bCs/>
                <w:sz w:val="24"/>
                <w:szCs w:val="24"/>
              </w:rPr>
            </w:pPr>
            <w:r w:rsidRPr="00BD42AD">
              <w:rPr>
                <w:b/>
                <w:bCs/>
                <w:sz w:val="24"/>
                <w:szCs w:val="24"/>
              </w:rPr>
              <w:t>в абсолютном выражении, млн. рублей</w:t>
            </w:r>
          </w:p>
        </w:tc>
        <w:tc>
          <w:tcPr>
            <w:tcW w:w="1935" w:type="dxa"/>
            <w:tcBorders>
              <w:top w:val="single" w:sz="4" w:space="0" w:color="auto"/>
              <w:left w:val="nil"/>
              <w:bottom w:val="single" w:sz="4" w:space="0" w:color="auto"/>
              <w:right w:val="single" w:sz="4" w:space="0" w:color="auto"/>
            </w:tcBorders>
            <w:shd w:val="clear" w:color="auto" w:fill="FFFFFF"/>
            <w:vAlign w:val="center"/>
            <w:hideMark/>
          </w:tcPr>
          <w:p w:rsidR="00E01FD7" w:rsidRPr="00BD42AD" w:rsidRDefault="00E01FD7" w:rsidP="006278A2">
            <w:pPr>
              <w:jc w:val="center"/>
              <w:rPr>
                <w:b/>
                <w:bCs/>
                <w:sz w:val="24"/>
                <w:szCs w:val="24"/>
              </w:rPr>
            </w:pPr>
            <w:r w:rsidRPr="00BD42AD">
              <w:rPr>
                <w:b/>
                <w:bCs/>
                <w:sz w:val="24"/>
                <w:szCs w:val="24"/>
              </w:rPr>
              <w:t>в относительном выражении, %</w:t>
            </w:r>
          </w:p>
        </w:tc>
      </w:tr>
      <w:tr w:rsidR="00E01FD7" w:rsidRPr="00BD42AD" w:rsidTr="006E464A">
        <w:trPr>
          <w:trHeight w:val="451"/>
          <w:jc w:val="center"/>
        </w:trPr>
        <w:tc>
          <w:tcPr>
            <w:tcW w:w="3437" w:type="dxa"/>
            <w:tcBorders>
              <w:top w:val="nil"/>
              <w:left w:val="single" w:sz="4" w:space="0" w:color="auto"/>
              <w:bottom w:val="single" w:sz="4" w:space="0" w:color="auto"/>
              <w:right w:val="single" w:sz="4" w:space="0" w:color="auto"/>
            </w:tcBorders>
            <w:shd w:val="clear" w:color="auto" w:fill="FFFFFF"/>
            <w:vAlign w:val="center"/>
          </w:tcPr>
          <w:p w:rsidR="00E01FD7" w:rsidRPr="00BD42AD" w:rsidRDefault="00E01FD7" w:rsidP="006278A2">
            <w:pPr>
              <w:rPr>
                <w:b/>
                <w:bCs/>
                <w:sz w:val="24"/>
                <w:szCs w:val="24"/>
              </w:rPr>
            </w:pPr>
            <w:r w:rsidRPr="00BD42AD">
              <w:rPr>
                <w:b/>
                <w:bCs/>
                <w:sz w:val="24"/>
                <w:szCs w:val="24"/>
              </w:rPr>
              <w:t>Доходы бюджета, в том числе:</w:t>
            </w:r>
          </w:p>
        </w:tc>
        <w:tc>
          <w:tcPr>
            <w:tcW w:w="1580" w:type="dxa"/>
            <w:tcBorders>
              <w:top w:val="nil"/>
              <w:left w:val="nil"/>
              <w:bottom w:val="single" w:sz="4" w:space="0" w:color="auto"/>
              <w:right w:val="single" w:sz="4" w:space="0" w:color="auto"/>
            </w:tcBorders>
            <w:shd w:val="clear" w:color="auto" w:fill="FFFFFF"/>
            <w:vAlign w:val="center"/>
          </w:tcPr>
          <w:p w:rsidR="00E01FD7" w:rsidRPr="00BD42AD" w:rsidRDefault="00E01FD7" w:rsidP="006278A2">
            <w:pPr>
              <w:jc w:val="center"/>
              <w:rPr>
                <w:b/>
                <w:bCs/>
                <w:sz w:val="24"/>
                <w:szCs w:val="24"/>
              </w:rPr>
            </w:pPr>
            <w:r w:rsidRPr="00BD42AD">
              <w:rPr>
                <w:b/>
                <w:bCs/>
                <w:sz w:val="24"/>
                <w:szCs w:val="24"/>
              </w:rPr>
              <w:t>872,62</w:t>
            </w:r>
          </w:p>
        </w:tc>
        <w:tc>
          <w:tcPr>
            <w:tcW w:w="1531" w:type="dxa"/>
            <w:tcBorders>
              <w:top w:val="nil"/>
              <w:left w:val="nil"/>
              <w:bottom w:val="single" w:sz="4" w:space="0" w:color="auto"/>
              <w:right w:val="single" w:sz="4" w:space="0" w:color="auto"/>
            </w:tcBorders>
            <w:shd w:val="clear" w:color="auto" w:fill="FFFFFF"/>
            <w:vAlign w:val="center"/>
          </w:tcPr>
          <w:p w:rsidR="00E01FD7" w:rsidRPr="00BD42AD" w:rsidRDefault="00E01FD7" w:rsidP="006278A2">
            <w:pPr>
              <w:jc w:val="center"/>
              <w:rPr>
                <w:b/>
                <w:bCs/>
                <w:sz w:val="24"/>
                <w:szCs w:val="24"/>
              </w:rPr>
            </w:pPr>
            <w:r w:rsidRPr="00BD42AD">
              <w:rPr>
                <w:b/>
                <w:bCs/>
                <w:sz w:val="24"/>
                <w:szCs w:val="24"/>
              </w:rPr>
              <w:t>936,49</w:t>
            </w:r>
          </w:p>
        </w:tc>
        <w:tc>
          <w:tcPr>
            <w:tcW w:w="1633" w:type="dxa"/>
            <w:tcBorders>
              <w:top w:val="nil"/>
              <w:left w:val="single" w:sz="4" w:space="0" w:color="auto"/>
              <w:bottom w:val="single" w:sz="4" w:space="0" w:color="auto"/>
              <w:right w:val="single" w:sz="4" w:space="0" w:color="auto"/>
            </w:tcBorders>
            <w:shd w:val="clear" w:color="auto" w:fill="FFFFFF"/>
            <w:vAlign w:val="center"/>
          </w:tcPr>
          <w:p w:rsidR="00E01FD7" w:rsidRPr="00BD42AD" w:rsidRDefault="00E01FD7" w:rsidP="006278A2">
            <w:pPr>
              <w:jc w:val="center"/>
              <w:rPr>
                <w:b/>
                <w:bCs/>
                <w:sz w:val="24"/>
                <w:szCs w:val="24"/>
              </w:rPr>
            </w:pPr>
            <w:r w:rsidRPr="00BD42AD">
              <w:rPr>
                <w:b/>
                <w:bCs/>
                <w:sz w:val="24"/>
                <w:szCs w:val="24"/>
              </w:rPr>
              <w:t>+ 63,87</w:t>
            </w:r>
          </w:p>
        </w:tc>
        <w:tc>
          <w:tcPr>
            <w:tcW w:w="1935" w:type="dxa"/>
            <w:tcBorders>
              <w:top w:val="nil"/>
              <w:left w:val="nil"/>
              <w:bottom w:val="single" w:sz="4" w:space="0" w:color="auto"/>
              <w:right w:val="single" w:sz="4" w:space="0" w:color="auto"/>
            </w:tcBorders>
            <w:shd w:val="clear" w:color="auto" w:fill="FFFFFF"/>
            <w:vAlign w:val="center"/>
          </w:tcPr>
          <w:p w:rsidR="00E01FD7" w:rsidRPr="00BD42AD" w:rsidRDefault="00E01FD7" w:rsidP="006278A2">
            <w:pPr>
              <w:jc w:val="center"/>
              <w:rPr>
                <w:b/>
                <w:bCs/>
                <w:sz w:val="24"/>
                <w:szCs w:val="24"/>
              </w:rPr>
            </w:pPr>
            <w:r w:rsidRPr="00BD42AD">
              <w:rPr>
                <w:b/>
                <w:bCs/>
                <w:sz w:val="24"/>
                <w:szCs w:val="24"/>
              </w:rPr>
              <w:t>+ 7,32</w:t>
            </w:r>
          </w:p>
        </w:tc>
      </w:tr>
      <w:tr w:rsidR="00E01FD7" w:rsidRPr="00BD42AD" w:rsidTr="006E464A">
        <w:trPr>
          <w:trHeight w:val="274"/>
          <w:jc w:val="center"/>
        </w:trPr>
        <w:tc>
          <w:tcPr>
            <w:tcW w:w="3437" w:type="dxa"/>
            <w:tcBorders>
              <w:top w:val="nil"/>
              <w:left w:val="single" w:sz="4" w:space="0" w:color="auto"/>
              <w:bottom w:val="single" w:sz="4" w:space="0" w:color="auto"/>
              <w:right w:val="single" w:sz="4" w:space="0" w:color="auto"/>
            </w:tcBorders>
            <w:shd w:val="clear" w:color="auto" w:fill="FFFFFF"/>
            <w:vAlign w:val="center"/>
          </w:tcPr>
          <w:p w:rsidR="00E01FD7" w:rsidRPr="00BD42AD" w:rsidRDefault="00E01FD7" w:rsidP="006278A2">
            <w:pPr>
              <w:rPr>
                <w:rFonts w:eastAsia="Calibri"/>
                <w:sz w:val="24"/>
                <w:szCs w:val="24"/>
              </w:rPr>
            </w:pPr>
            <w:r w:rsidRPr="00BD42AD">
              <w:rPr>
                <w:rFonts w:eastAsia="Calibri"/>
                <w:sz w:val="24"/>
                <w:szCs w:val="24"/>
              </w:rPr>
              <w:t>Налоговые доходы</w:t>
            </w:r>
          </w:p>
        </w:tc>
        <w:tc>
          <w:tcPr>
            <w:tcW w:w="1580" w:type="dxa"/>
            <w:tcBorders>
              <w:top w:val="nil"/>
              <w:left w:val="nil"/>
              <w:bottom w:val="single" w:sz="4" w:space="0" w:color="auto"/>
              <w:right w:val="single" w:sz="4" w:space="0" w:color="auto"/>
            </w:tcBorders>
            <w:shd w:val="clear" w:color="auto" w:fill="FFFFFF"/>
            <w:noWrap/>
            <w:vAlign w:val="center"/>
          </w:tcPr>
          <w:p w:rsidR="00E01FD7" w:rsidRPr="00BD42AD" w:rsidRDefault="00E01FD7" w:rsidP="006278A2">
            <w:pPr>
              <w:jc w:val="center"/>
              <w:rPr>
                <w:bCs/>
                <w:sz w:val="24"/>
                <w:szCs w:val="24"/>
              </w:rPr>
            </w:pPr>
            <w:r w:rsidRPr="00BD42AD">
              <w:rPr>
                <w:bCs/>
                <w:sz w:val="24"/>
                <w:szCs w:val="24"/>
              </w:rPr>
              <w:t>117,68</w:t>
            </w:r>
          </w:p>
        </w:tc>
        <w:tc>
          <w:tcPr>
            <w:tcW w:w="1531" w:type="dxa"/>
            <w:tcBorders>
              <w:top w:val="nil"/>
              <w:left w:val="nil"/>
              <w:bottom w:val="single" w:sz="4" w:space="0" w:color="auto"/>
              <w:right w:val="single" w:sz="4" w:space="0" w:color="auto"/>
            </w:tcBorders>
            <w:shd w:val="clear" w:color="auto" w:fill="FFFFFF"/>
            <w:vAlign w:val="center"/>
          </w:tcPr>
          <w:p w:rsidR="00E01FD7" w:rsidRPr="00BD42AD" w:rsidRDefault="00E01FD7" w:rsidP="006278A2">
            <w:pPr>
              <w:jc w:val="center"/>
              <w:rPr>
                <w:bCs/>
                <w:sz w:val="24"/>
                <w:szCs w:val="24"/>
              </w:rPr>
            </w:pPr>
            <w:r w:rsidRPr="00BD42AD">
              <w:rPr>
                <w:bCs/>
                <w:sz w:val="24"/>
                <w:szCs w:val="24"/>
              </w:rPr>
              <w:t>121,94</w:t>
            </w:r>
          </w:p>
        </w:tc>
        <w:tc>
          <w:tcPr>
            <w:tcW w:w="1633" w:type="dxa"/>
            <w:tcBorders>
              <w:top w:val="nil"/>
              <w:left w:val="single" w:sz="4" w:space="0" w:color="auto"/>
              <w:bottom w:val="single" w:sz="4" w:space="0" w:color="auto"/>
              <w:right w:val="single" w:sz="4" w:space="0" w:color="auto"/>
            </w:tcBorders>
            <w:shd w:val="clear" w:color="auto" w:fill="FFFFFF"/>
            <w:noWrap/>
            <w:vAlign w:val="center"/>
          </w:tcPr>
          <w:p w:rsidR="00E01FD7" w:rsidRPr="00BD42AD" w:rsidRDefault="00E01FD7" w:rsidP="006278A2">
            <w:pPr>
              <w:jc w:val="center"/>
              <w:rPr>
                <w:rFonts w:eastAsia="Calibri"/>
                <w:sz w:val="24"/>
                <w:szCs w:val="24"/>
              </w:rPr>
            </w:pPr>
            <w:r w:rsidRPr="00BD42AD">
              <w:rPr>
                <w:rFonts w:eastAsia="Calibri"/>
                <w:sz w:val="24"/>
                <w:szCs w:val="24"/>
              </w:rPr>
              <w:t>+ 4,26</w:t>
            </w:r>
          </w:p>
        </w:tc>
        <w:tc>
          <w:tcPr>
            <w:tcW w:w="1935" w:type="dxa"/>
            <w:tcBorders>
              <w:top w:val="nil"/>
              <w:left w:val="nil"/>
              <w:bottom w:val="single" w:sz="4" w:space="0" w:color="auto"/>
              <w:right w:val="single" w:sz="4" w:space="0" w:color="auto"/>
            </w:tcBorders>
            <w:shd w:val="clear" w:color="auto" w:fill="FFFFFF"/>
            <w:vAlign w:val="center"/>
          </w:tcPr>
          <w:p w:rsidR="00E01FD7" w:rsidRPr="00BD42AD" w:rsidRDefault="00E01FD7" w:rsidP="006278A2">
            <w:pPr>
              <w:jc w:val="center"/>
              <w:rPr>
                <w:rFonts w:eastAsia="Calibri"/>
                <w:sz w:val="24"/>
                <w:szCs w:val="24"/>
              </w:rPr>
            </w:pPr>
            <w:r w:rsidRPr="00BD42AD">
              <w:rPr>
                <w:rFonts w:eastAsia="Calibri"/>
                <w:sz w:val="24"/>
                <w:szCs w:val="24"/>
              </w:rPr>
              <w:t>+ 3,62</w:t>
            </w:r>
          </w:p>
        </w:tc>
      </w:tr>
      <w:tr w:rsidR="00E01FD7" w:rsidRPr="00BD42AD" w:rsidTr="006E464A">
        <w:trPr>
          <w:trHeight w:val="280"/>
          <w:jc w:val="center"/>
        </w:trPr>
        <w:tc>
          <w:tcPr>
            <w:tcW w:w="3437" w:type="dxa"/>
            <w:tcBorders>
              <w:top w:val="nil"/>
              <w:left w:val="single" w:sz="4" w:space="0" w:color="auto"/>
              <w:bottom w:val="single" w:sz="4" w:space="0" w:color="auto"/>
              <w:right w:val="single" w:sz="4" w:space="0" w:color="auto"/>
            </w:tcBorders>
            <w:shd w:val="clear" w:color="auto" w:fill="FFFFFF"/>
            <w:vAlign w:val="center"/>
          </w:tcPr>
          <w:p w:rsidR="00E01FD7" w:rsidRPr="00BD42AD" w:rsidRDefault="00E01FD7" w:rsidP="006278A2">
            <w:pPr>
              <w:rPr>
                <w:rFonts w:eastAsia="Calibri"/>
                <w:sz w:val="24"/>
                <w:szCs w:val="24"/>
              </w:rPr>
            </w:pPr>
            <w:r w:rsidRPr="00BD42AD">
              <w:rPr>
                <w:rFonts w:eastAsia="Calibri"/>
                <w:sz w:val="24"/>
                <w:szCs w:val="24"/>
              </w:rPr>
              <w:t>Неналоговые доходы</w:t>
            </w:r>
          </w:p>
        </w:tc>
        <w:tc>
          <w:tcPr>
            <w:tcW w:w="1580" w:type="dxa"/>
            <w:tcBorders>
              <w:top w:val="nil"/>
              <w:left w:val="nil"/>
              <w:bottom w:val="single" w:sz="4" w:space="0" w:color="auto"/>
              <w:right w:val="single" w:sz="4" w:space="0" w:color="auto"/>
            </w:tcBorders>
            <w:shd w:val="clear" w:color="auto" w:fill="FFFFFF"/>
            <w:noWrap/>
            <w:vAlign w:val="center"/>
          </w:tcPr>
          <w:p w:rsidR="00E01FD7" w:rsidRPr="00BD42AD" w:rsidRDefault="00E01FD7" w:rsidP="006278A2">
            <w:pPr>
              <w:jc w:val="center"/>
              <w:rPr>
                <w:bCs/>
                <w:sz w:val="24"/>
                <w:szCs w:val="24"/>
              </w:rPr>
            </w:pPr>
            <w:r w:rsidRPr="00BD42AD">
              <w:rPr>
                <w:bCs/>
                <w:sz w:val="24"/>
                <w:szCs w:val="24"/>
              </w:rPr>
              <w:t>18,44</w:t>
            </w:r>
          </w:p>
        </w:tc>
        <w:tc>
          <w:tcPr>
            <w:tcW w:w="1531" w:type="dxa"/>
            <w:tcBorders>
              <w:top w:val="nil"/>
              <w:left w:val="nil"/>
              <w:bottom w:val="single" w:sz="4" w:space="0" w:color="auto"/>
              <w:right w:val="single" w:sz="4" w:space="0" w:color="auto"/>
            </w:tcBorders>
            <w:shd w:val="clear" w:color="auto" w:fill="FFFFFF"/>
            <w:vAlign w:val="center"/>
          </w:tcPr>
          <w:p w:rsidR="00E01FD7" w:rsidRPr="00BD42AD" w:rsidRDefault="00E01FD7" w:rsidP="006278A2">
            <w:pPr>
              <w:jc w:val="center"/>
              <w:rPr>
                <w:bCs/>
                <w:sz w:val="24"/>
                <w:szCs w:val="24"/>
              </w:rPr>
            </w:pPr>
            <w:r w:rsidRPr="00BD42AD">
              <w:rPr>
                <w:bCs/>
                <w:sz w:val="24"/>
                <w:szCs w:val="24"/>
              </w:rPr>
              <w:t>11,87</w:t>
            </w:r>
          </w:p>
        </w:tc>
        <w:tc>
          <w:tcPr>
            <w:tcW w:w="1633" w:type="dxa"/>
            <w:tcBorders>
              <w:top w:val="nil"/>
              <w:left w:val="single" w:sz="4" w:space="0" w:color="auto"/>
              <w:bottom w:val="single" w:sz="4" w:space="0" w:color="auto"/>
              <w:right w:val="single" w:sz="4" w:space="0" w:color="auto"/>
            </w:tcBorders>
            <w:shd w:val="clear" w:color="auto" w:fill="FFFFFF"/>
            <w:noWrap/>
            <w:vAlign w:val="center"/>
          </w:tcPr>
          <w:p w:rsidR="00E01FD7" w:rsidRPr="00BD42AD" w:rsidRDefault="00E01FD7" w:rsidP="006278A2">
            <w:pPr>
              <w:jc w:val="center"/>
              <w:rPr>
                <w:rFonts w:eastAsia="Calibri"/>
                <w:sz w:val="24"/>
                <w:szCs w:val="24"/>
              </w:rPr>
            </w:pPr>
            <w:r w:rsidRPr="00BD42AD">
              <w:rPr>
                <w:rFonts w:eastAsia="Calibri"/>
                <w:sz w:val="24"/>
                <w:szCs w:val="24"/>
              </w:rPr>
              <w:t>- 6,57</w:t>
            </w:r>
          </w:p>
        </w:tc>
        <w:tc>
          <w:tcPr>
            <w:tcW w:w="1935" w:type="dxa"/>
            <w:tcBorders>
              <w:top w:val="nil"/>
              <w:left w:val="nil"/>
              <w:bottom w:val="single" w:sz="4" w:space="0" w:color="auto"/>
              <w:right w:val="single" w:sz="4" w:space="0" w:color="auto"/>
            </w:tcBorders>
            <w:shd w:val="clear" w:color="auto" w:fill="FFFFFF"/>
            <w:vAlign w:val="center"/>
          </w:tcPr>
          <w:p w:rsidR="00E01FD7" w:rsidRPr="00BD42AD" w:rsidRDefault="00E01FD7" w:rsidP="006278A2">
            <w:pPr>
              <w:jc w:val="center"/>
              <w:rPr>
                <w:rFonts w:eastAsia="Calibri"/>
                <w:sz w:val="24"/>
                <w:szCs w:val="24"/>
              </w:rPr>
            </w:pPr>
            <w:r w:rsidRPr="00BD42AD">
              <w:rPr>
                <w:rFonts w:eastAsia="Calibri"/>
                <w:sz w:val="24"/>
                <w:szCs w:val="24"/>
              </w:rPr>
              <w:t>- 35,63</w:t>
            </w:r>
          </w:p>
        </w:tc>
      </w:tr>
      <w:tr w:rsidR="00E01FD7" w:rsidRPr="00BD42AD" w:rsidTr="006E464A">
        <w:trPr>
          <w:trHeight w:val="414"/>
          <w:jc w:val="center"/>
        </w:trPr>
        <w:tc>
          <w:tcPr>
            <w:tcW w:w="3437" w:type="dxa"/>
            <w:tcBorders>
              <w:top w:val="nil"/>
              <w:left w:val="single" w:sz="4" w:space="0" w:color="auto"/>
              <w:bottom w:val="single" w:sz="4" w:space="0" w:color="auto"/>
              <w:right w:val="single" w:sz="4" w:space="0" w:color="auto"/>
            </w:tcBorders>
            <w:shd w:val="clear" w:color="auto" w:fill="FFFFFF"/>
            <w:vAlign w:val="bottom"/>
          </w:tcPr>
          <w:p w:rsidR="00E01FD7" w:rsidRPr="00BD42AD" w:rsidRDefault="00E01FD7" w:rsidP="006278A2">
            <w:pPr>
              <w:rPr>
                <w:bCs/>
                <w:sz w:val="24"/>
                <w:szCs w:val="24"/>
              </w:rPr>
            </w:pPr>
            <w:r w:rsidRPr="00BD42AD">
              <w:rPr>
                <w:bCs/>
                <w:sz w:val="24"/>
                <w:szCs w:val="24"/>
              </w:rPr>
              <w:t>Безвозмездные поступления (с учетом возвратов остатков межбюджетных трансфертов прошлых лет)</w:t>
            </w:r>
          </w:p>
        </w:tc>
        <w:tc>
          <w:tcPr>
            <w:tcW w:w="1580" w:type="dxa"/>
            <w:tcBorders>
              <w:top w:val="nil"/>
              <w:left w:val="nil"/>
              <w:bottom w:val="single" w:sz="4" w:space="0" w:color="auto"/>
              <w:right w:val="single" w:sz="4" w:space="0" w:color="auto"/>
            </w:tcBorders>
            <w:shd w:val="clear" w:color="auto" w:fill="FFFFFF"/>
            <w:noWrap/>
            <w:vAlign w:val="center"/>
          </w:tcPr>
          <w:p w:rsidR="00E01FD7" w:rsidRPr="00BD42AD" w:rsidRDefault="00E01FD7" w:rsidP="006278A2">
            <w:pPr>
              <w:jc w:val="center"/>
              <w:rPr>
                <w:bCs/>
                <w:sz w:val="24"/>
                <w:szCs w:val="24"/>
              </w:rPr>
            </w:pPr>
            <w:r w:rsidRPr="00BD42AD">
              <w:rPr>
                <w:bCs/>
                <w:sz w:val="24"/>
                <w:szCs w:val="24"/>
              </w:rPr>
              <w:t>736,50</w:t>
            </w:r>
          </w:p>
        </w:tc>
        <w:tc>
          <w:tcPr>
            <w:tcW w:w="1531" w:type="dxa"/>
            <w:tcBorders>
              <w:top w:val="nil"/>
              <w:left w:val="nil"/>
              <w:bottom w:val="single" w:sz="4" w:space="0" w:color="auto"/>
              <w:right w:val="single" w:sz="4" w:space="0" w:color="auto"/>
            </w:tcBorders>
            <w:shd w:val="clear" w:color="auto" w:fill="FFFFFF"/>
            <w:vAlign w:val="center"/>
          </w:tcPr>
          <w:p w:rsidR="00E01FD7" w:rsidRPr="00BD42AD" w:rsidRDefault="00E01FD7" w:rsidP="006278A2">
            <w:pPr>
              <w:jc w:val="center"/>
              <w:rPr>
                <w:bCs/>
                <w:sz w:val="24"/>
                <w:szCs w:val="24"/>
              </w:rPr>
            </w:pPr>
            <w:r w:rsidRPr="00BD42AD">
              <w:rPr>
                <w:bCs/>
                <w:sz w:val="24"/>
                <w:szCs w:val="24"/>
              </w:rPr>
              <w:t>802,68</w:t>
            </w:r>
          </w:p>
        </w:tc>
        <w:tc>
          <w:tcPr>
            <w:tcW w:w="1633" w:type="dxa"/>
            <w:tcBorders>
              <w:top w:val="nil"/>
              <w:left w:val="single" w:sz="4" w:space="0" w:color="auto"/>
              <w:bottom w:val="single" w:sz="4" w:space="0" w:color="auto"/>
              <w:right w:val="single" w:sz="4" w:space="0" w:color="auto"/>
            </w:tcBorders>
            <w:shd w:val="clear" w:color="auto" w:fill="FFFFFF"/>
            <w:noWrap/>
            <w:vAlign w:val="center"/>
          </w:tcPr>
          <w:p w:rsidR="00E01FD7" w:rsidRPr="00BD42AD" w:rsidRDefault="00E01FD7" w:rsidP="006278A2">
            <w:pPr>
              <w:jc w:val="center"/>
              <w:rPr>
                <w:bCs/>
                <w:sz w:val="24"/>
                <w:szCs w:val="24"/>
              </w:rPr>
            </w:pPr>
            <w:r w:rsidRPr="00BD42AD">
              <w:rPr>
                <w:bCs/>
                <w:sz w:val="24"/>
                <w:szCs w:val="24"/>
              </w:rPr>
              <w:t>+ 66,18</w:t>
            </w:r>
          </w:p>
        </w:tc>
        <w:tc>
          <w:tcPr>
            <w:tcW w:w="1935" w:type="dxa"/>
            <w:tcBorders>
              <w:top w:val="nil"/>
              <w:left w:val="nil"/>
              <w:bottom w:val="single" w:sz="4" w:space="0" w:color="auto"/>
              <w:right w:val="single" w:sz="4" w:space="0" w:color="auto"/>
            </w:tcBorders>
            <w:shd w:val="clear" w:color="auto" w:fill="FFFFFF"/>
            <w:vAlign w:val="center"/>
          </w:tcPr>
          <w:p w:rsidR="00E01FD7" w:rsidRPr="00BD42AD" w:rsidRDefault="00E01FD7" w:rsidP="006278A2">
            <w:pPr>
              <w:jc w:val="center"/>
              <w:rPr>
                <w:bCs/>
                <w:sz w:val="24"/>
                <w:szCs w:val="24"/>
              </w:rPr>
            </w:pPr>
            <w:r w:rsidRPr="00BD42AD">
              <w:rPr>
                <w:bCs/>
                <w:sz w:val="24"/>
                <w:szCs w:val="24"/>
              </w:rPr>
              <w:t>+ 8,99</w:t>
            </w:r>
          </w:p>
        </w:tc>
      </w:tr>
      <w:tr w:rsidR="00E01FD7" w:rsidRPr="00BD42AD" w:rsidTr="006E464A">
        <w:trPr>
          <w:trHeight w:val="277"/>
          <w:jc w:val="center"/>
        </w:trPr>
        <w:tc>
          <w:tcPr>
            <w:tcW w:w="3437" w:type="dxa"/>
            <w:tcBorders>
              <w:top w:val="nil"/>
              <w:left w:val="single" w:sz="4" w:space="0" w:color="auto"/>
              <w:bottom w:val="single" w:sz="4" w:space="0" w:color="auto"/>
              <w:right w:val="single" w:sz="4" w:space="0" w:color="auto"/>
            </w:tcBorders>
            <w:shd w:val="clear" w:color="auto" w:fill="FFFFFF"/>
            <w:vAlign w:val="bottom"/>
          </w:tcPr>
          <w:p w:rsidR="00E01FD7" w:rsidRPr="00BD42AD" w:rsidRDefault="00E01FD7" w:rsidP="006278A2">
            <w:pPr>
              <w:rPr>
                <w:b/>
                <w:bCs/>
                <w:sz w:val="24"/>
                <w:szCs w:val="24"/>
              </w:rPr>
            </w:pPr>
            <w:r w:rsidRPr="00BD42AD">
              <w:rPr>
                <w:b/>
                <w:bCs/>
                <w:sz w:val="24"/>
                <w:szCs w:val="24"/>
              </w:rPr>
              <w:t>Расходы бюджета</w:t>
            </w:r>
          </w:p>
        </w:tc>
        <w:tc>
          <w:tcPr>
            <w:tcW w:w="1580" w:type="dxa"/>
            <w:tcBorders>
              <w:top w:val="nil"/>
              <w:left w:val="nil"/>
              <w:bottom w:val="single" w:sz="4" w:space="0" w:color="auto"/>
              <w:right w:val="single" w:sz="4" w:space="0" w:color="auto"/>
            </w:tcBorders>
            <w:shd w:val="clear" w:color="auto" w:fill="FFFFFF"/>
            <w:noWrap/>
            <w:vAlign w:val="center"/>
          </w:tcPr>
          <w:p w:rsidR="00E01FD7" w:rsidRPr="00BD42AD" w:rsidRDefault="00E01FD7" w:rsidP="006278A2">
            <w:pPr>
              <w:jc w:val="center"/>
              <w:rPr>
                <w:b/>
                <w:bCs/>
                <w:sz w:val="24"/>
                <w:szCs w:val="24"/>
              </w:rPr>
            </w:pPr>
            <w:r w:rsidRPr="00BD42AD">
              <w:rPr>
                <w:b/>
                <w:bCs/>
                <w:sz w:val="24"/>
                <w:szCs w:val="24"/>
              </w:rPr>
              <w:t>713,36</w:t>
            </w:r>
          </w:p>
        </w:tc>
        <w:tc>
          <w:tcPr>
            <w:tcW w:w="1531" w:type="dxa"/>
            <w:tcBorders>
              <w:top w:val="nil"/>
              <w:left w:val="nil"/>
              <w:bottom w:val="single" w:sz="4" w:space="0" w:color="auto"/>
              <w:right w:val="single" w:sz="4" w:space="0" w:color="auto"/>
            </w:tcBorders>
            <w:shd w:val="clear" w:color="auto" w:fill="FFFFFF"/>
            <w:vAlign w:val="center"/>
          </w:tcPr>
          <w:p w:rsidR="00E01FD7" w:rsidRPr="00BD42AD" w:rsidRDefault="00E01FD7" w:rsidP="006278A2">
            <w:pPr>
              <w:jc w:val="center"/>
              <w:rPr>
                <w:b/>
                <w:bCs/>
                <w:sz w:val="24"/>
                <w:szCs w:val="24"/>
              </w:rPr>
            </w:pPr>
            <w:r w:rsidRPr="00BD42AD">
              <w:rPr>
                <w:b/>
                <w:bCs/>
                <w:sz w:val="24"/>
                <w:szCs w:val="24"/>
              </w:rPr>
              <w:t>896,78</w:t>
            </w:r>
          </w:p>
        </w:tc>
        <w:tc>
          <w:tcPr>
            <w:tcW w:w="1633" w:type="dxa"/>
            <w:tcBorders>
              <w:top w:val="nil"/>
              <w:left w:val="single" w:sz="4" w:space="0" w:color="auto"/>
              <w:bottom w:val="single" w:sz="4" w:space="0" w:color="auto"/>
              <w:right w:val="single" w:sz="4" w:space="0" w:color="auto"/>
            </w:tcBorders>
            <w:shd w:val="clear" w:color="auto" w:fill="FFFFFF"/>
            <w:noWrap/>
            <w:vAlign w:val="center"/>
          </w:tcPr>
          <w:p w:rsidR="00E01FD7" w:rsidRPr="00BD42AD" w:rsidRDefault="00E01FD7" w:rsidP="006278A2">
            <w:pPr>
              <w:jc w:val="center"/>
              <w:rPr>
                <w:b/>
                <w:bCs/>
                <w:sz w:val="24"/>
                <w:szCs w:val="24"/>
              </w:rPr>
            </w:pPr>
            <w:r w:rsidRPr="00BD42AD">
              <w:rPr>
                <w:b/>
                <w:bCs/>
                <w:sz w:val="24"/>
                <w:szCs w:val="24"/>
              </w:rPr>
              <w:t>+ 183,42</w:t>
            </w:r>
          </w:p>
        </w:tc>
        <w:tc>
          <w:tcPr>
            <w:tcW w:w="1935" w:type="dxa"/>
            <w:tcBorders>
              <w:top w:val="nil"/>
              <w:left w:val="nil"/>
              <w:bottom w:val="single" w:sz="4" w:space="0" w:color="auto"/>
              <w:right w:val="single" w:sz="4" w:space="0" w:color="auto"/>
            </w:tcBorders>
            <w:shd w:val="clear" w:color="auto" w:fill="FFFFFF"/>
            <w:vAlign w:val="center"/>
          </w:tcPr>
          <w:p w:rsidR="00E01FD7" w:rsidRPr="00BD42AD" w:rsidRDefault="00E01FD7" w:rsidP="006278A2">
            <w:pPr>
              <w:jc w:val="center"/>
              <w:rPr>
                <w:b/>
                <w:bCs/>
                <w:sz w:val="24"/>
                <w:szCs w:val="24"/>
              </w:rPr>
            </w:pPr>
            <w:r w:rsidRPr="00BD42AD">
              <w:rPr>
                <w:b/>
                <w:bCs/>
                <w:sz w:val="24"/>
                <w:szCs w:val="24"/>
              </w:rPr>
              <w:t>+ 25,71</w:t>
            </w:r>
          </w:p>
        </w:tc>
      </w:tr>
      <w:tr w:rsidR="00E01FD7" w:rsidRPr="00BD42AD" w:rsidTr="006E464A">
        <w:trPr>
          <w:trHeight w:val="268"/>
          <w:jc w:val="center"/>
        </w:trPr>
        <w:tc>
          <w:tcPr>
            <w:tcW w:w="3437" w:type="dxa"/>
            <w:tcBorders>
              <w:top w:val="nil"/>
              <w:left w:val="single" w:sz="4" w:space="0" w:color="auto"/>
              <w:bottom w:val="single" w:sz="4" w:space="0" w:color="auto"/>
              <w:right w:val="single" w:sz="4" w:space="0" w:color="auto"/>
            </w:tcBorders>
            <w:shd w:val="clear" w:color="auto" w:fill="FFFFFF"/>
            <w:noWrap/>
            <w:vAlign w:val="bottom"/>
          </w:tcPr>
          <w:p w:rsidR="00E01FD7" w:rsidRPr="00BD42AD" w:rsidRDefault="00E01FD7" w:rsidP="006278A2">
            <w:pPr>
              <w:rPr>
                <w:bCs/>
                <w:sz w:val="24"/>
                <w:szCs w:val="24"/>
              </w:rPr>
            </w:pPr>
            <w:r w:rsidRPr="00BD42AD">
              <w:rPr>
                <w:bCs/>
                <w:sz w:val="24"/>
                <w:szCs w:val="24"/>
              </w:rPr>
              <w:t xml:space="preserve">Дефицит (-), профицит (+) </w:t>
            </w:r>
          </w:p>
        </w:tc>
        <w:tc>
          <w:tcPr>
            <w:tcW w:w="1580" w:type="dxa"/>
            <w:tcBorders>
              <w:top w:val="nil"/>
              <w:left w:val="nil"/>
              <w:bottom w:val="single" w:sz="4" w:space="0" w:color="auto"/>
              <w:right w:val="single" w:sz="4" w:space="0" w:color="auto"/>
            </w:tcBorders>
            <w:shd w:val="clear" w:color="auto" w:fill="FFFFFF"/>
            <w:noWrap/>
            <w:vAlign w:val="center"/>
          </w:tcPr>
          <w:p w:rsidR="00E01FD7" w:rsidRPr="00BD42AD" w:rsidRDefault="00E01FD7" w:rsidP="006278A2">
            <w:pPr>
              <w:jc w:val="center"/>
              <w:rPr>
                <w:bCs/>
                <w:sz w:val="24"/>
                <w:szCs w:val="24"/>
              </w:rPr>
            </w:pPr>
            <w:r w:rsidRPr="00BD42AD">
              <w:rPr>
                <w:bCs/>
                <w:sz w:val="24"/>
                <w:szCs w:val="24"/>
              </w:rPr>
              <w:t>+ 159,26</w:t>
            </w:r>
          </w:p>
        </w:tc>
        <w:tc>
          <w:tcPr>
            <w:tcW w:w="1531" w:type="dxa"/>
            <w:tcBorders>
              <w:top w:val="nil"/>
              <w:left w:val="nil"/>
              <w:bottom w:val="single" w:sz="4" w:space="0" w:color="auto"/>
              <w:right w:val="single" w:sz="4" w:space="0" w:color="auto"/>
            </w:tcBorders>
            <w:shd w:val="clear" w:color="auto" w:fill="FFFFFF"/>
            <w:vAlign w:val="center"/>
          </w:tcPr>
          <w:p w:rsidR="00E01FD7" w:rsidRPr="00BD42AD" w:rsidRDefault="00E01FD7" w:rsidP="006278A2">
            <w:pPr>
              <w:jc w:val="center"/>
              <w:rPr>
                <w:bCs/>
                <w:sz w:val="24"/>
                <w:szCs w:val="24"/>
              </w:rPr>
            </w:pPr>
            <w:r w:rsidRPr="00BD42AD">
              <w:rPr>
                <w:bCs/>
                <w:sz w:val="24"/>
                <w:szCs w:val="24"/>
              </w:rPr>
              <w:t>+ 39,71</w:t>
            </w:r>
          </w:p>
        </w:tc>
        <w:tc>
          <w:tcPr>
            <w:tcW w:w="1633" w:type="dxa"/>
            <w:tcBorders>
              <w:top w:val="nil"/>
              <w:left w:val="single" w:sz="4" w:space="0" w:color="auto"/>
              <w:bottom w:val="single" w:sz="4" w:space="0" w:color="auto"/>
              <w:right w:val="single" w:sz="4" w:space="0" w:color="auto"/>
            </w:tcBorders>
            <w:shd w:val="clear" w:color="auto" w:fill="FFFFFF"/>
            <w:noWrap/>
            <w:vAlign w:val="center"/>
          </w:tcPr>
          <w:p w:rsidR="00E01FD7" w:rsidRPr="00BD42AD" w:rsidRDefault="00E01FD7" w:rsidP="006278A2">
            <w:pPr>
              <w:jc w:val="center"/>
              <w:rPr>
                <w:bCs/>
                <w:sz w:val="24"/>
                <w:szCs w:val="24"/>
              </w:rPr>
            </w:pPr>
            <w:r w:rsidRPr="00BD42AD">
              <w:rPr>
                <w:bCs/>
                <w:sz w:val="24"/>
                <w:szCs w:val="24"/>
              </w:rPr>
              <w:t>- 119,55</w:t>
            </w:r>
          </w:p>
        </w:tc>
        <w:tc>
          <w:tcPr>
            <w:tcW w:w="1935" w:type="dxa"/>
            <w:tcBorders>
              <w:top w:val="nil"/>
              <w:left w:val="nil"/>
              <w:bottom w:val="single" w:sz="4" w:space="0" w:color="auto"/>
              <w:right w:val="single" w:sz="4" w:space="0" w:color="auto"/>
            </w:tcBorders>
            <w:shd w:val="clear" w:color="auto" w:fill="FFFFFF"/>
            <w:vAlign w:val="center"/>
          </w:tcPr>
          <w:p w:rsidR="00E01FD7" w:rsidRPr="00BD42AD" w:rsidRDefault="00E01FD7" w:rsidP="006278A2">
            <w:pPr>
              <w:jc w:val="center"/>
              <w:rPr>
                <w:bCs/>
                <w:sz w:val="24"/>
                <w:szCs w:val="24"/>
              </w:rPr>
            </w:pPr>
            <w:r w:rsidRPr="00BD42AD">
              <w:rPr>
                <w:bCs/>
                <w:sz w:val="24"/>
                <w:szCs w:val="24"/>
              </w:rPr>
              <w:t>- 75,07</w:t>
            </w:r>
          </w:p>
        </w:tc>
      </w:tr>
    </w:tbl>
    <w:p w:rsidR="00E01FD7" w:rsidRPr="00BD42AD" w:rsidRDefault="00E01FD7" w:rsidP="00E01FD7">
      <w:pPr>
        <w:shd w:val="clear" w:color="auto" w:fill="FFFFFF"/>
        <w:ind w:firstLine="720"/>
        <w:jc w:val="both"/>
        <w:rPr>
          <w:sz w:val="28"/>
          <w:szCs w:val="28"/>
        </w:rPr>
      </w:pPr>
    </w:p>
    <w:p w:rsidR="00E01FD7" w:rsidRPr="00BD42AD" w:rsidRDefault="00E01FD7" w:rsidP="00E01FD7">
      <w:pPr>
        <w:shd w:val="clear" w:color="auto" w:fill="FFFFFF"/>
        <w:ind w:firstLine="720"/>
        <w:jc w:val="both"/>
        <w:rPr>
          <w:sz w:val="28"/>
          <w:szCs w:val="28"/>
        </w:rPr>
      </w:pPr>
      <w:r w:rsidRPr="00BD42AD">
        <w:rPr>
          <w:sz w:val="28"/>
          <w:szCs w:val="28"/>
        </w:rPr>
        <w:t>В 1 квартале 2023 года доходы консолидированного бюджета Березовского района составили 936,49 млн. рублей, плановые назначения исполнены на 18,64%. По сравнению с аналогичным периодом прошлого года доходы бюджета увеличились на 7,32% за счет роста безвозмездных поступлений из бюджета Ханты-Мансийского автономного округа – Югры и налоговых доходов.</w:t>
      </w:r>
    </w:p>
    <w:p w:rsidR="00E01FD7" w:rsidRPr="00BD42AD" w:rsidRDefault="00E01FD7" w:rsidP="00E01FD7">
      <w:pPr>
        <w:shd w:val="clear" w:color="auto" w:fill="FFFFFF"/>
        <w:ind w:firstLine="720"/>
        <w:jc w:val="both"/>
        <w:rPr>
          <w:sz w:val="28"/>
          <w:szCs w:val="28"/>
        </w:rPr>
      </w:pPr>
      <w:r w:rsidRPr="00BD42AD">
        <w:rPr>
          <w:sz w:val="28"/>
          <w:szCs w:val="28"/>
        </w:rPr>
        <w:t>Налоговые и неналоговые доходы поступили в сумме 133,81 млн. рублей, снижение к уровню аналогичного периода прошлого года на 1,70%, годовой план исполнен на 21,73%.</w:t>
      </w:r>
    </w:p>
    <w:p w:rsidR="00E01FD7" w:rsidRPr="00BD42AD" w:rsidRDefault="00E01FD7" w:rsidP="00E01FD7">
      <w:pPr>
        <w:shd w:val="clear" w:color="auto" w:fill="FFFFFF"/>
        <w:ind w:firstLine="567"/>
        <w:jc w:val="both"/>
        <w:rPr>
          <w:sz w:val="28"/>
          <w:szCs w:val="28"/>
        </w:rPr>
      </w:pPr>
      <w:r w:rsidRPr="00BD42AD">
        <w:rPr>
          <w:sz w:val="28"/>
          <w:szCs w:val="28"/>
        </w:rPr>
        <w:t>Доля налоговых и неналоговых доходов (за исключением поступлений налоговых доходов по дополнительным нормативам отчислений) в общем объеме собственных доходов консолидированного бюджета Березовского района (без учета субвенций) составила 30,20% (1 квартал 2022 года – 35,00 %).</w:t>
      </w:r>
    </w:p>
    <w:p w:rsidR="00E01FD7" w:rsidRPr="00BD42AD" w:rsidRDefault="00E01FD7" w:rsidP="00E01FD7">
      <w:pPr>
        <w:shd w:val="clear" w:color="auto" w:fill="FFFFFF"/>
        <w:ind w:firstLine="567"/>
        <w:jc w:val="both"/>
        <w:rPr>
          <w:color w:val="000000"/>
          <w:sz w:val="28"/>
          <w:szCs w:val="28"/>
        </w:rPr>
      </w:pPr>
      <w:r w:rsidRPr="00BD42AD">
        <w:rPr>
          <w:sz w:val="28"/>
          <w:szCs w:val="28"/>
        </w:rPr>
        <w:t xml:space="preserve">Налоговые доходы в 1 квартале 2023 года поступили в сумме 121,94 млн. рублей, годовой план выполнен на 21,38%. Наибольший объем поступлений произошел по налогу на доходы физических лиц, который составил 94,12 млн. рублей, увеличившись на 3,53% </w:t>
      </w:r>
      <w:r w:rsidRPr="00BD42AD">
        <w:rPr>
          <w:color w:val="000000"/>
          <w:sz w:val="28"/>
          <w:szCs w:val="28"/>
        </w:rPr>
        <w:t>за счет повышения минимального размера оплаты труда, индексации заработной платы в организациях бюджетной сферы.</w:t>
      </w:r>
    </w:p>
    <w:p w:rsidR="00E01FD7" w:rsidRPr="00BD42AD" w:rsidRDefault="00E01FD7" w:rsidP="00E01FD7">
      <w:pPr>
        <w:shd w:val="clear" w:color="auto" w:fill="FFFFFF"/>
        <w:ind w:firstLine="720"/>
        <w:jc w:val="both"/>
        <w:rPr>
          <w:sz w:val="28"/>
          <w:szCs w:val="28"/>
        </w:rPr>
      </w:pPr>
      <w:r w:rsidRPr="00BD42AD">
        <w:rPr>
          <w:sz w:val="28"/>
          <w:szCs w:val="28"/>
        </w:rPr>
        <w:t>Налог на совокупный доход поступил в сумме 11,96 млн. рублей, снижение поступлений к уровню аналогичного периода прошлого года на 9,05%.</w:t>
      </w:r>
    </w:p>
    <w:p w:rsidR="00E01FD7" w:rsidRPr="00BD42AD" w:rsidRDefault="00E01FD7" w:rsidP="00E01FD7">
      <w:pPr>
        <w:shd w:val="clear" w:color="auto" w:fill="FFFFFF"/>
        <w:ind w:firstLine="720"/>
        <w:jc w:val="both"/>
        <w:rPr>
          <w:sz w:val="28"/>
          <w:szCs w:val="28"/>
        </w:rPr>
      </w:pPr>
      <w:r w:rsidRPr="00BD42AD">
        <w:rPr>
          <w:sz w:val="28"/>
          <w:szCs w:val="28"/>
        </w:rPr>
        <w:t>Налоги на имущество поступили в сумме 3,24 млн. рублей, увеличение к аналогичному периоду прошлого года на 69,31%, что обусловлено погашением в 2023 году задолженности по земельному налогу.</w:t>
      </w:r>
    </w:p>
    <w:p w:rsidR="00E01FD7" w:rsidRPr="00BD42AD" w:rsidRDefault="00E01FD7" w:rsidP="00E01FD7">
      <w:pPr>
        <w:shd w:val="clear" w:color="auto" w:fill="FFFFFF"/>
        <w:ind w:firstLine="720"/>
        <w:jc w:val="both"/>
        <w:rPr>
          <w:sz w:val="28"/>
          <w:szCs w:val="28"/>
        </w:rPr>
      </w:pPr>
      <w:r w:rsidRPr="00BD42AD">
        <w:rPr>
          <w:sz w:val="28"/>
          <w:szCs w:val="28"/>
        </w:rPr>
        <w:t>Объем неналоговых доходов составил 11,87 млн. рублей, что ниже уровня прошлого года на 6,57 млн. рублей или 35,63%.</w:t>
      </w:r>
    </w:p>
    <w:p w:rsidR="00E01FD7" w:rsidRPr="00BD42AD" w:rsidRDefault="00E01FD7" w:rsidP="00E01FD7">
      <w:pPr>
        <w:shd w:val="clear" w:color="auto" w:fill="FFFFFF"/>
        <w:ind w:firstLine="720"/>
        <w:jc w:val="both"/>
        <w:rPr>
          <w:sz w:val="28"/>
          <w:szCs w:val="28"/>
        </w:rPr>
      </w:pPr>
      <w:r w:rsidRPr="00BD42AD">
        <w:rPr>
          <w:sz w:val="28"/>
          <w:szCs w:val="28"/>
        </w:rPr>
        <w:t>Безвозмездные поступления за 1 квартал 2023 года исполнены в сумме 802,68 млн. рублей, что составляет 18,21% к плановым назначениям. К уровню аналогичного периода прошлого года поступления увеличились на 8,99% за счет роста поступлений субсидий на реализацию полномочий в области градостроительной деятельности и субвенций на исполнение государственных полномочий.</w:t>
      </w:r>
    </w:p>
    <w:p w:rsidR="00E01FD7" w:rsidRPr="00BD42AD" w:rsidRDefault="00E01FD7" w:rsidP="00E01FD7">
      <w:pPr>
        <w:shd w:val="clear" w:color="auto" w:fill="FFFFFF"/>
        <w:ind w:firstLine="720"/>
        <w:jc w:val="both"/>
        <w:rPr>
          <w:sz w:val="28"/>
          <w:szCs w:val="28"/>
        </w:rPr>
      </w:pPr>
      <w:r w:rsidRPr="00BD42AD">
        <w:rPr>
          <w:sz w:val="28"/>
          <w:szCs w:val="28"/>
        </w:rPr>
        <w:t xml:space="preserve">Расходы консолидированного бюджета Березовского района в отчетном периоде производились исходя из первостепенных задач, целесообразности и </w:t>
      </w:r>
      <w:r w:rsidRPr="00BD42AD">
        <w:rPr>
          <w:sz w:val="28"/>
          <w:szCs w:val="28"/>
        </w:rPr>
        <w:lastRenderedPageBreak/>
        <w:t>реальной необходимости расходных обязательств и исполнены в объеме 896,78 млн. рублей, годовые плановые бюджетные ассигнования исполнены на 17,56%.</w:t>
      </w:r>
    </w:p>
    <w:p w:rsidR="00E01FD7" w:rsidRPr="00BD42AD" w:rsidRDefault="00E01FD7" w:rsidP="00E01FD7">
      <w:pPr>
        <w:shd w:val="clear" w:color="auto" w:fill="FFFFFF"/>
        <w:ind w:firstLine="720"/>
        <w:jc w:val="both"/>
        <w:rPr>
          <w:sz w:val="28"/>
          <w:szCs w:val="28"/>
        </w:rPr>
      </w:pPr>
      <w:r w:rsidRPr="00BD42AD">
        <w:rPr>
          <w:sz w:val="28"/>
          <w:szCs w:val="28"/>
        </w:rPr>
        <w:t xml:space="preserve">Исполнение расходов бюджета района осуществлялось с учетом заявленной потребности главных распорядителей бюджетных средств в осуществлении кассовых выплат, тем самым обеспечивалось планомерное финансирование основных направлений деятельности, в том числе обеспечение текущей деятельности организаций - заработная плата, социальные выплаты и предоставление межбюджетных трансфертов. </w:t>
      </w:r>
    </w:p>
    <w:p w:rsidR="00E01FD7" w:rsidRPr="00BD42AD" w:rsidRDefault="00E01FD7" w:rsidP="00E01FD7">
      <w:pPr>
        <w:shd w:val="clear" w:color="auto" w:fill="FFFFFF"/>
        <w:ind w:firstLine="720"/>
        <w:jc w:val="both"/>
        <w:rPr>
          <w:sz w:val="28"/>
          <w:szCs w:val="28"/>
        </w:rPr>
      </w:pPr>
      <w:r w:rsidRPr="00BD42AD">
        <w:rPr>
          <w:sz w:val="28"/>
          <w:szCs w:val="28"/>
        </w:rPr>
        <w:t xml:space="preserve">Показатели по расходам в 1 квартале 2023 года сложились выше, чем в аналогичном периоде 2022 года на 25,71%. Значительное повышение отмечено по статьям: </w:t>
      </w:r>
    </w:p>
    <w:p w:rsidR="00E01FD7" w:rsidRPr="00BD42AD" w:rsidRDefault="00E01FD7" w:rsidP="00E01FD7">
      <w:pPr>
        <w:shd w:val="clear" w:color="auto" w:fill="FFFFFF"/>
        <w:ind w:firstLine="709"/>
        <w:jc w:val="both"/>
        <w:rPr>
          <w:sz w:val="28"/>
          <w:szCs w:val="28"/>
        </w:rPr>
      </w:pPr>
      <w:r w:rsidRPr="00BD42AD">
        <w:rPr>
          <w:sz w:val="28"/>
          <w:szCs w:val="28"/>
        </w:rPr>
        <w:t xml:space="preserve">- «образование» - на 53,04%, что обусловлено увеличением расходов на оплату труда и </w:t>
      </w:r>
      <w:r w:rsidRPr="00BD42AD">
        <w:rPr>
          <w:rFonts w:eastAsia="Calibri"/>
          <w:sz w:val="28"/>
          <w:szCs w:val="28"/>
          <w:lang w:eastAsia="en-US"/>
        </w:rPr>
        <w:t xml:space="preserve">увеличением </w:t>
      </w:r>
      <w:r w:rsidRPr="00BD42AD">
        <w:rPr>
          <w:sz w:val="28"/>
          <w:szCs w:val="28"/>
        </w:rPr>
        <w:t>минимального размера оплаты труда, а также расходов на оплату труда работников муниципальных учреждений</w:t>
      </w:r>
      <w:r w:rsidRPr="00BD42AD">
        <w:rPr>
          <w:rFonts w:eastAsia="Calibri"/>
          <w:sz w:val="28"/>
          <w:szCs w:val="28"/>
          <w:lang w:eastAsia="en-US"/>
        </w:rPr>
        <w:t xml:space="preserve"> иных категорий, не подпадающих под действие Указов Президента РФ, в соответствии с решениями, принятыми Правительством Российской Федерации и Правительством Ханты-Мансийского автономного округа и </w:t>
      </w:r>
      <w:r w:rsidRPr="00BD42AD">
        <w:rPr>
          <w:sz w:val="28"/>
          <w:szCs w:val="28"/>
        </w:rPr>
        <w:t>индексацией фонда оплаты труда на 6%;</w:t>
      </w:r>
    </w:p>
    <w:p w:rsidR="00E01FD7" w:rsidRPr="00BD42AD" w:rsidRDefault="00E01FD7" w:rsidP="00E01FD7">
      <w:pPr>
        <w:shd w:val="clear" w:color="auto" w:fill="FFFFFF"/>
        <w:ind w:firstLine="709"/>
        <w:jc w:val="both"/>
        <w:rPr>
          <w:sz w:val="28"/>
          <w:szCs w:val="28"/>
        </w:rPr>
      </w:pPr>
      <w:r w:rsidRPr="00BD42AD">
        <w:rPr>
          <w:sz w:val="28"/>
          <w:szCs w:val="28"/>
        </w:rPr>
        <w:t xml:space="preserve">- «общегосударственные вопросы» - на 10,88%, что связано с увеличением расходов на оплату труда и </w:t>
      </w:r>
      <w:r w:rsidRPr="00BD42AD">
        <w:rPr>
          <w:rFonts w:eastAsia="Calibri"/>
          <w:sz w:val="28"/>
          <w:szCs w:val="28"/>
          <w:lang w:eastAsia="en-US"/>
        </w:rPr>
        <w:t xml:space="preserve">увеличением </w:t>
      </w:r>
      <w:r w:rsidRPr="00BD42AD">
        <w:rPr>
          <w:sz w:val="28"/>
          <w:szCs w:val="28"/>
        </w:rPr>
        <w:t>минимального размера оплаты труда, а также расходов на оплату труда категорий работников муниципальных учреждений</w:t>
      </w:r>
      <w:r w:rsidRPr="00BD42AD">
        <w:rPr>
          <w:rFonts w:eastAsia="Calibri"/>
          <w:sz w:val="28"/>
          <w:szCs w:val="28"/>
          <w:lang w:eastAsia="en-US"/>
        </w:rPr>
        <w:t xml:space="preserve">, не подпадающих под действие Указов Президента РФ от 2012 года и </w:t>
      </w:r>
      <w:r w:rsidRPr="00BD42AD">
        <w:rPr>
          <w:sz w:val="28"/>
          <w:szCs w:val="28"/>
        </w:rPr>
        <w:t>индексацией фонда оплаты труда на 6%;</w:t>
      </w:r>
    </w:p>
    <w:p w:rsidR="00E01FD7" w:rsidRPr="00BD42AD" w:rsidRDefault="00E01FD7" w:rsidP="00E01FD7">
      <w:pPr>
        <w:ind w:firstLine="709"/>
        <w:jc w:val="both"/>
        <w:rPr>
          <w:sz w:val="28"/>
          <w:szCs w:val="28"/>
        </w:rPr>
      </w:pPr>
      <w:r w:rsidRPr="00BD42AD">
        <w:rPr>
          <w:sz w:val="28"/>
          <w:szCs w:val="28"/>
        </w:rPr>
        <w:t>- «национальная экономика» - на 72,70%, в связи с предоставлением в отчетном периоде 2023 года субсидии предприятиям (компенсация недополученных доходов), осуществляющим пассажирские перевозки водным и воздушным транспортом по муниципальным маршрутам между населенными пунктами в границах Березовского района в отличии от более поздних сроков аналогичного периода 2022 года.</w:t>
      </w:r>
    </w:p>
    <w:p w:rsidR="00E01FD7" w:rsidRPr="00BD42AD" w:rsidRDefault="00E01FD7" w:rsidP="00E01FD7">
      <w:pPr>
        <w:shd w:val="clear" w:color="auto" w:fill="FFFFFF"/>
        <w:ind w:firstLine="720"/>
        <w:jc w:val="both"/>
        <w:rPr>
          <w:sz w:val="28"/>
          <w:szCs w:val="28"/>
        </w:rPr>
      </w:pPr>
      <w:r w:rsidRPr="00BD42AD">
        <w:rPr>
          <w:sz w:val="28"/>
          <w:szCs w:val="28"/>
        </w:rPr>
        <w:t>Большая часть расходов бюджета 530,43 млн. рублей или 59,15% направлена на финансирование социально-культурной сферы: образование, культуру, здравоохранение, социальную политику, физическую культуру и спорт.</w:t>
      </w:r>
    </w:p>
    <w:p w:rsidR="00E01FD7" w:rsidRPr="00BD42AD" w:rsidRDefault="00E01FD7" w:rsidP="00E01FD7">
      <w:pPr>
        <w:shd w:val="clear" w:color="auto" w:fill="FFFFFF"/>
        <w:ind w:firstLine="720"/>
        <w:jc w:val="both"/>
        <w:rPr>
          <w:sz w:val="28"/>
          <w:szCs w:val="28"/>
        </w:rPr>
      </w:pPr>
      <w:r w:rsidRPr="00BD42AD">
        <w:rPr>
          <w:sz w:val="28"/>
          <w:szCs w:val="28"/>
        </w:rPr>
        <w:t>Профицит консолидированного бюджета Березовского района за 1 квартал 2023 года составил 39,71 млн. рублей, что ниже показателя прошлого года на 119,54 млн. рублей.</w:t>
      </w:r>
    </w:p>
    <w:p w:rsidR="00E01FD7" w:rsidRPr="00BD42AD" w:rsidRDefault="00E01FD7" w:rsidP="00E01FD7">
      <w:pPr>
        <w:shd w:val="clear" w:color="auto" w:fill="FFFFFF"/>
        <w:ind w:firstLine="720"/>
        <w:jc w:val="both"/>
        <w:rPr>
          <w:sz w:val="28"/>
          <w:szCs w:val="28"/>
        </w:rPr>
      </w:pPr>
      <w:r w:rsidRPr="00BD42AD">
        <w:rPr>
          <w:sz w:val="28"/>
          <w:szCs w:val="28"/>
        </w:rPr>
        <w:t>Поскольку сохраняется высокая зависимость бюджета от финансовой помощи из вышестоящего бюджета, эффективность существующей системы межбюджетных трансфертов обуславливает состояние муниципальных финансов. При условии ограниченности бюджетных ресурсов, основными задачами органов местного самоуправления в части социально-экономического развития становятся: изыскание внутренних резервов для увеличения доходов бюджета и принятие мер по эффективности использования бюджетных ресурсов.</w:t>
      </w:r>
    </w:p>
    <w:p w:rsidR="00E01FD7" w:rsidRPr="00BD42AD" w:rsidRDefault="00E01FD7" w:rsidP="00E01FD7">
      <w:pPr>
        <w:shd w:val="clear" w:color="auto" w:fill="FFFFFF"/>
        <w:ind w:firstLine="720"/>
        <w:jc w:val="both"/>
        <w:rPr>
          <w:sz w:val="28"/>
          <w:szCs w:val="28"/>
        </w:rPr>
      </w:pPr>
      <w:r w:rsidRPr="00BD42AD">
        <w:rPr>
          <w:sz w:val="28"/>
          <w:szCs w:val="28"/>
        </w:rPr>
        <w:t>С целью повышения эффективности и результативности бюджетных расходов реализуется программный принцип планирования и исполнения бюджета Березовского района.</w:t>
      </w:r>
    </w:p>
    <w:p w:rsidR="00E01FD7" w:rsidRPr="00BD42AD" w:rsidRDefault="00E01FD7" w:rsidP="00E01FD7">
      <w:pPr>
        <w:shd w:val="clear" w:color="auto" w:fill="FFFFFF"/>
        <w:ind w:firstLine="720"/>
        <w:jc w:val="both"/>
        <w:rPr>
          <w:sz w:val="28"/>
          <w:szCs w:val="28"/>
        </w:rPr>
      </w:pPr>
      <w:r w:rsidRPr="00BD42AD">
        <w:rPr>
          <w:sz w:val="28"/>
          <w:szCs w:val="28"/>
        </w:rPr>
        <w:lastRenderedPageBreak/>
        <w:t xml:space="preserve">Доля расходов бюджета, формируемых на основе муниципальных программ, составляет 99,91%. </w:t>
      </w:r>
    </w:p>
    <w:p w:rsidR="00DF1E7A" w:rsidRPr="00BD42AD" w:rsidRDefault="00DF1E7A" w:rsidP="00DF1E7A">
      <w:pPr>
        <w:shd w:val="clear" w:color="auto" w:fill="FFFFFF"/>
        <w:ind w:firstLine="720"/>
        <w:jc w:val="both"/>
        <w:rPr>
          <w:sz w:val="28"/>
          <w:szCs w:val="28"/>
        </w:rPr>
      </w:pPr>
      <w:r w:rsidRPr="00BD42AD">
        <w:rPr>
          <w:sz w:val="28"/>
          <w:szCs w:val="28"/>
        </w:rPr>
        <w:t>Реализация 21 муниципальной программы осуществлялась по мероприятиям, связанным с целевыми показателями, что позволило эффективно и своевременно оценивать достижение поставленных целей и задач муниципальных программ.</w:t>
      </w:r>
    </w:p>
    <w:p w:rsidR="000B744C" w:rsidRPr="00BD42AD" w:rsidRDefault="000B744C" w:rsidP="000B744C">
      <w:pPr>
        <w:widowControl w:val="0"/>
        <w:ind w:firstLine="709"/>
        <w:jc w:val="both"/>
        <w:rPr>
          <w:sz w:val="28"/>
          <w:szCs w:val="28"/>
        </w:rPr>
      </w:pPr>
      <w:r w:rsidRPr="00BD42AD">
        <w:rPr>
          <w:sz w:val="28"/>
          <w:szCs w:val="28"/>
        </w:rPr>
        <w:t>В  2023 году на территории Березовского района продолжается работа по реализации мероприятий, направленных на реализацию 6 национальных проектов и 15 региональных проектов в части муниципальной составляющей, разработанных на основе Указа Президента Российской Федерации от 07.05.2018 № 204 «О национальных целях и стратегических задачах развития Российской Федерации на период до 2024 года», что позволит выстроить процессы, расставить приоритеты, сконцентрировать ресурсы на достижение национальных целей и стратегических задач Российской Федерации в Березовском районе.</w:t>
      </w:r>
    </w:p>
    <w:p w:rsidR="00DF1E7A" w:rsidRPr="00BD42AD" w:rsidRDefault="000B744C" w:rsidP="00DF1E7A">
      <w:pPr>
        <w:widowControl w:val="0"/>
        <w:ind w:firstLine="709"/>
        <w:jc w:val="both"/>
        <w:rPr>
          <w:sz w:val="28"/>
          <w:szCs w:val="28"/>
        </w:rPr>
      </w:pPr>
      <w:r w:rsidRPr="00BD42AD">
        <w:rPr>
          <w:sz w:val="28"/>
          <w:szCs w:val="28"/>
        </w:rPr>
        <w:t>Финансирование национальных и региональных проектов осуществляется в рамках муниципальных программ Березовского района. На  2023 год запланировано 726,</w:t>
      </w:r>
      <w:r w:rsidR="00DF1E7A" w:rsidRPr="00BD42AD">
        <w:rPr>
          <w:sz w:val="28"/>
          <w:szCs w:val="28"/>
        </w:rPr>
        <w:t>08</w:t>
      </w:r>
      <w:r w:rsidRPr="00BD42AD">
        <w:rPr>
          <w:sz w:val="28"/>
          <w:szCs w:val="28"/>
        </w:rPr>
        <w:t xml:space="preserve"> млн. руб. </w:t>
      </w:r>
      <w:r w:rsidR="00DF1E7A" w:rsidRPr="00BD42AD">
        <w:rPr>
          <w:sz w:val="28"/>
          <w:szCs w:val="28"/>
        </w:rPr>
        <w:t>Исполнение составило 0,79% или 5,71 млн. рублей.</w:t>
      </w:r>
    </w:p>
    <w:p w:rsidR="0032689E" w:rsidRPr="00BD42AD" w:rsidRDefault="0032689E" w:rsidP="0032689E">
      <w:pPr>
        <w:autoSpaceDE w:val="0"/>
        <w:autoSpaceDN w:val="0"/>
        <w:adjustRightInd w:val="0"/>
        <w:ind w:right="-1" w:firstLine="709"/>
        <w:jc w:val="both"/>
        <w:rPr>
          <w:sz w:val="28"/>
          <w:szCs w:val="28"/>
        </w:rPr>
      </w:pPr>
      <w:r w:rsidRPr="00BD42AD">
        <w:rPr>
          <w:sz w:val="28"/>
          <w:szCs w:val="28"/>
        </w:rPr>
        <w:t>Инструментом объективной оценки достижения целей, выполнения основных задач и мероприятий муниципальных программ являются целевые показатели. Координаторами муниципальных программ сформировано оптимальное количество целевых показателей.</w:t>
      </w:r>
    </w:p>
    <w:p w:rsidR="0032689E" w:rsidRPr="00BD42AD" w:rsidRDefault="0032689E" w:rsidP="0032689E">
      <w:pPr>
        <w:ind w:firstLine="709"/>
        <w:jc w:val="both"/>
        <w:rPr>
          <w:sz w:val="28"/>
          <w:szCs w:val="28"/>
        </w:rPr>
      </w:pPr>
      <w:r w:rsidRPr="00BD42AD">
        <w:rPr>
          <w:sz w:val="28"/>
          <w:szCs w:val="28"/>
        </w:rPr>
        <w:t>В целях обеспечения эффективного исполнения программных мероприятий муниципальных программ органами местного самоуправления:</w:t>
      </w:r>
    </w:p>
    <w:p w:rsidR="0032689E" w:rsidRPr="00BD42AD" w:rsidRDefault="0032689E" w:rsidP="0032689E">
      <w:pPr>
        <w:pStyle w:val="1d"/>
        <w:numPr>
          <w:ilvl w:val="0"/>
          <w:numId w:val="1"/>
        </w:numPr>
        <w:tabs>
          <w:tab w:val="left" w:pos="709"/>
          <w:tab w:val="left" w:pos="851"/>
          <w:tab w:val="left" w:pos="993"/>
        </w:tabs>
        <w:ind w:left="0" w:firstLine="709"/>
        <w:jc w:val="both"/>
        <w:rPr>
          <w:sz w:val="28"/>
          <w:szCs w:val="28"/>
        </w:rPr>
      </w:pPr>
      <w:r w:rsidRPr="00BD42AD">
        <w:rPr>
          <w:sz w:val="28"/>
          <w:szCs w:val="28"/>
        </w:rPr>
        <w:t>определены приоритеты бюджетных расходов в соответствии со стратегией развития Березовского района;</w:t>
      </w:r>
    </w:p>
    <w:p w:rsidR="0032689E" w:rsidRPr="00BD42AD" w:rsidRDefault="0032689E" w:rsidP="0032689E">
      <w:pPr>
        <w:pStyle w:val="1d"/>
        <w:numPr>
          <w:ilvl w:val="0"/>
          <w:numId w:val="1"/>
        </w:numPr>
        <w:tabs>
          <w:tab w:val="left" w:pos="709"/>
          <w:tab w:val="left" w:pos="851"/>
          <w:tab w:val="left" w:pos="993"/>
        </w:tabs>
        <w:ind w:left="0" w:firstLine="709"/>
        <w:jc w:val="both"/>
        <w:rPr>
          <w:sz w:val="28"/>
          <w:szCs w:val="28"/>
        </w:rPr>
      </w:pPr>
      <w:r w:rsidRPr="00BD42AD">
        <w:rPr>
          <w:sz w:val="28"/>
          <w:szCs w:val="28"/>
        </w:rPr>
        <w:t>разработана система показателей (индикаторов) имеющих количественное выражение для мониторинга и оценки достижения поставленных целей в соответствии со спецификой района;</w:t>
      </w:r>
    </w:p>
    <w:p w:rsidR="0032689E" w:rsidRPr="00BD42AD" w:rsidRDefault="0032689E" w:rsidP="0032689E">
      <w:pPr>
        <w:pStyle w:val="1d"/>
        <w:numPr>
          <w:ilvl w:val="0"/>
          <w:numId w:val="1"/>
        </w:numPr>
        <w:tabs>
          <w:tab w:val="left" w:pos="709"/>
          <w:tab w:val="left" w:pos="851"/>
          <w:tab w:val="left" w:pos="993"/>
        </w:tabs>
        <w:ind w:left="0" w:firstLine="709"/>
        <w:jc w:val="both"/>
        <w:rPr>
          <w:sz w:val="28"/>
          <w:szCs w:val="28"/>
        </w:rPr>
      </w:pPr>
      <w:r w:rsidRPr="00BD42AD">
        <w:rPr>
          <w:sz w:val="28"/>
          <w:szCs w:val="28"/>
        </w:rPr>
        <w:t>установлена взаимосвязь между ожидаемыми результатами реализации программ и объемами требуемых для этого ресурсов;</w:t>
      </w:r>
    </w:p>
    <w:p w:rsidR="0032689E" w:rsidRPr="00BD42AD" w:rsidRDefault="0032689E" w:rsidP="0032689E">
      <w:pPr>
        <w:pStyle w:val="1d"/>
        <w:numPr>
          <w:ilvl w:val="0"/>
          <w:numId w:val="1"/>
        </w:numPr>
        <w:tabs>
          <w:tab w:val="left" w:pos="709"/>
          <w:tab w:val="left" w:pos="851"/>
          <w:tab w:val="left" w:pos="993"/>
        </w:tabs>
        <w:ind w:left="0" w:firstLine="709"/>
        <w:jc w:val="both"/>
        <w:rPr>
          <w:sz w:val="28"/>
          <w:szCs w:val="28"/>
        </w:rPr>
      </w:pPr>
      <w:r w:rsidRPr="00BD42AD">
        <w:rPr>
          <w:sz w:val="28"/>
          <w:szCs w:val="28"/>
        </w:rPr>
        <w:t>определена персональная ответственность за результаты реализации муниципальных программ;</w:t>
      </w:r>
    </w:p>
    <w:p w:rsidR="0032689E" w:rsidRPr="00BD42AD" w:rsidRDefault="0032689E" w:rsidP="0032689E">
      <w:pPr>
        <w:pStyle w:val="1d"/>
        <w:numPr>
          <w:ilvl w:val="0"/>
          <w:numId w:val="1"/>
        </w:numPr>
        <w:tabs>
          <w:tab w:val="left" w:pos="709"/>
          <w:tab w:val="left" w:pos="851"/>
          <w:tab w:val="left" w:pos="993"/>
        </w:tabs>
        <w:ind w:left="0" w:firstLine="709"/>
        <w:jc w:val="both"/>
        <w:rPr>
          <w:sz w:val="28"/>
          <w:szCs w:val="28"/>
        </w:rPr>
      </w:pPr>
      <w:r w:rsidRPr="00BD42AD">
        <w:rPr>
          <w:sz w:val="28"/>
          <w:szCs w:val="28"/>
        </w:rPr>
        <w:t>определены методы постоянного контроля за реализацией программных мероприятий.</w:t>
      </w:r>
    </w:p>
    <w:p w:rsidR="000E2E9B" w:rsidRPr="00BD42AD" w:rsidRDefault="000E2E9B" w:rsidP="0032689E">
      <w:pPr>
        <w:widowControl w:val="0"/>
        <w:autoSpaceDE w:val="0"/>
        <w:autoSpaceDN w:val="0"/>
        <w:adjustRightInd w:val="0"/>
        <w:ind w:firstLine="720"/>
        <w:jc w:val="center"/>
        <w:rPr>
          <w:rFonts w:eastAsia="Calibri"/>
          <w:b/>
          <w:sz w:val="28"/>
          <w:szCs w:val="28"/>
          <w:shd w:val="clear" w:color="auto" w:fill="FFFFFF"/>
        </w:rPr>
      </w:pPr>
    </w:p>
    <w:p w:rsidR="0032689E" w:rsidRPr="00BD42AD" w:rsidRDefault="0032689E" w:rsidP="0032689E">
      <w:pPr>
        <w:widowControl w:val="0"/>
        <w:autoSpaceDE w:val="0"/>
        <w:autoSpaceDN w:val="0"/>
        <w:adjustRightInd w:val="0"/>
        <w:ind w:firstLine="720"/>
        <w:jc w:val="center"/>
        <w:rPr>
          <w:rFonts w:eastAsia="Calibri"/>
          <w:b/>
          <w:sz w:val="28"/>
          <w:szCs w:val="28"/>
          <w:shd w:val="clear" w:color="auto" w:fill="FFFFFF"/>
        </w:rPr>
      </w:pPr>
      <w:r w:rsidRPr="00BD42AD">
        <w:rPr>
          <w:rFonts w:eastAsia="Calibri"/>
          <w:b/>
          <w:sz w:val="28"/>
          <w:szCs w:val="28"/>
          <w:shd w:val="clear" w:color="auto" w:fill="FFFFFF"/>
        </w:rPr>
        <w:t>Уровень жизни, потребительский рынок</w:t>
      </w:r>
    </w:p>
    <w:p w:rsidR="0032689E" w:rsidRPr="00BD42AD" w:rsidRDefault="0032689E" w:rsidP="0032689E">
      <w:pPr>
        <w:widowControl w:val="0"/>
        <w:autoSpaceDE w:val="0"/>
        <w:autoSpaceDN w:val="0"/>
        <w:adjustRightInd w:val="0"/>
        <w:ind w:firstLine="720"/>
        <w:jc w:val="center"/>
        <w:rPr>
          <w:rFonts w:eastAsia="Calibri"/>
          <w:b/>
          <w:sz w:val="28"/>
          <w:szCs w:val="28"/>
          <w:shd w:val="clear" w:color="auto" w:fill="FFFFFF"/>
        </w:rPr>
      </w:pPr>
    </w:p>
    <w:p w:rsidR="00F419B9" w:rsidRPr="00BD42AD" w:rsidRDefault="00F419B9" w:rsidP="00F419B9">
      <w:pPr>
        <w:widowControl w:val="0"/>
        <w:autoSpaceDE w:val="0"/>
        <w:autoSpaceDN w:val="0"/>
        <w:adjustRightInd w:val="0"/>
        <w:ind w:firstLine="567"/>
        <w:jc w:val="both"/>
        <w:rPr>
          <w:sz w:val="28"/>
          <w:szCs w:val="28"/>
        </w:rPr>
      </w:pPr>
      <w:r w:rsidRPr="00BD42AD">
        <w:rPr>
          <w:sz w:val="28"/>
          <w:szCs w:val="28"/>
        </w:rPr>
        <w:t xml:space="preserve">Условием для повышения уровня жизни является поддержание социальной стабильности и удовлетворение потребностей населения в товарах и услугах. Устойчивую и стабильную ситуацию для жизненного уровня населения Березовского района создают наличие качественной медицины и образования, предпринимательская свобода, низкий уровень коррупции, экология, низкая криминальная обстановка и отсутствие задолженности по выплате заработной платы. </w:t>
      </w:r>
    </w:p>
    <w:p w:rsidR="00F419B9" w:rsidRPr="00BD42AD" w:rsidRDefault="00F419B9" w:rsidP="00F419B9">
      <w:pPr>
        <w:widowControl w:val="0"/>
        <w:autoSpaceDE w:val="0"/>
        <w:autoSpaceDN w:val="0"/>
        <w:adjustRightInd w:val="0"/>
        <w:ind w:firstLine="720"/>
        <w:jc w:val="both"/>
        <w:rPr>
          <w:sz w:val="28"/>
          <w:szCs w:val="28"/>
        </w:rPr>
      </w:pPr>
    </w:p>
    <w:p w:rsidR="00F419B9" w:rsidRPr="00BD42AD" w:rsidRDefault="00F419B9" w:rsidP="00F419B9">
      <w:pPr>
        <w:ind w:firstLine="708"/>
        <w:jc w:val="center"/>
        <w:rPr>
          <w:b/>
          <w:sz w:val="28"/>
          <w:szCs w:val="28"/>
        </w:rPr>
      </w:pPr>
      <w:r w:rsidRPr="00BD42AD">
        <w:rPr>
          <w:b/>
          <w:sz w:val="28"/>
          <w:szCs w:val="28"/>
        </w:rPr>
        <w:lastRenderedPageBreak/>
        <w:t xml:space="preserve">Основные показатели, характеризующие уровень жизни населения Березовского района </w:t>
      </w:r>
    </w:p>
    <w:p w:rsidR="00F419B9" w:rsidRPr="00BD42AD" w:rsidRDefault="00F419B9" w:rsidP="00F419B9">
      <w:pPr>
        <w:ind w:firstLine="708"/>
        <w:jc w:val="both"/>
        <w:rPr>
          <w:b/>
          <w:sz w:val="28"/>
          <w:szCs w:val="28"/>
        </w:rPr>
      </w:pPr>
    </w:p>
    <w:tbl>
      <w:tblPr>
        <w:tblW w:w="10085" w:type="dxa"/>
        <w:tblLayout w:type="fixed"/>
        <w:tblLook w:val="01E0" w:firstRow="1" w:lastRow="1" w:firstColumn="1" w:lastColumn="1" w:noHBand="0" w:noVBand="0"/>
      </w:tblPr>
      <w:tblGrid>
        <w:gridCol w:w="5637"/>
        <w:gridCol w:w="1417"/>
        <w:gridCol w:w="1672"/>
        <w:gridCol w:w="1359"/>
      </w:tblGrid>
      <w:tr w:rsidR="00F419B9" w:rsidRPr="00BD42AD" w:rsidTr="00F419B9">
        <w:trPr>
          <w:trHeight w:val="572"/>
        </w:trPr>
        <w:tc>
          <w:tcPr>
            <w:tcW w:w="5637" w:type="dxa"/>
            <w:tcBorders>
              <w:top w:val="single" w:sz="4" w:space="0" w:color="auto"/>
              <w:left w:val="single" w:sz="4" w:space="0" w:color="auto"/>
              <w:bottom w:val="single" w:sz="4" w:space="0" w:color="auto"/>
              <w:right w:val="nil"/>
            </w:tcBorders>
            <w:vAlign w:val="center"/>
            <w:hideMark/>
          </w:tcPr>
          <w:p w:rsidR="00F419B9" w:rsidRPr="00BD42AD" w:rsidRDefault="00F419B9" w:rsidP="00CE2CAD">
            <w:pPr>
              <w:jc w:val="center"/>
              <w:rPr>
                <w:b/>
                <w:sz w:val="24"/>
                <w:szCs w:val="24"/>
                <w:lang w:eastAsia="en-US"/>
              </w:rPr>
            </w:pPr>
            <w:r w:rsidRPr="00BD42AD">
              <w:rPr>
                <w:b/>
                <w:sz w:val="24"/>
                <w:szCs w:val="24"/>
                <w:lang w:eastAsia="en-US"/>
              </w:rPr>
              <w:t>Основные показатели уровня жизни населения</w:t>
            </w:r>
          </w:p>
        </w:tc>
        <w:tc>
          <w:tcPr>
            <w:tcW w:w="1417" w:type="dxa"/>
            <w:tcBorders>
              <w:top w:val="single" w:sz="4" w:space="0" w:color="auto"/>
              <w:left w:val="single" w:sz="4" w:space="0" w:color="auto"/>
              <w:bottom w:val="single" w:sz="4" w:space="0" w:color="auto"/>
              <w:right w:val="nil"/>
            </w:tcBorders>
            <w:vAlign w:val="center"/>
            <w:hideMark/>
          </w:tcPr>
          <w:p w:rsidR="00F419B9" w:rsidRPr="00BD42AD" w:rsidRDefault="00F419B9" w:rsidP="00CE2CAD">
            <w:pPr>
              <w:jc w:val="center"/>
              <w:rPr>
                <w:b/>
                <w:sz w:val="24"/>
                <w:szCs w:val="24"/>
                <w:lang w:eastAsia="en-US"/>
              </w:rPr>
            </w:pPr>
            <w:r w:rsidRPr="00BD42AD">
              <w:rPr>
                <w:b/>
                <w:sz w:val="24"/>
                <w:szCs w:val="24"/>
                <w:lang w:eastAsia="en-US"/>
              </w:rPr>
              <w:t>1 квартал 2022 года</w:t>
            </w:r>
          </w:p>
        </w:tc>
        <w:tc>
          <w:tcPr>
            <w:tcW w:w="1672" w:type="dxa"/>
            <w:tcBorders>
              <w:top w:val="single" w:sz="4" w:space="0" w:color="auto"/>
              <w:left w:val="single" w:sz="4" w:space="0" w:color="auto"/>
              <w:bottom w:val="single" w:sz="4" w:space="0" w:color="auto"/>
              <w:right w:val="single" w:sz="4" w:space="0" w:color="auto"/>
            </w:tcBorders>
            <w:vAlign w:val="center"/>
            <w:hideMark/>
          </w:tcPr>
          <w:p w:rsidR="00F419B9" w:rsidRPr="00BD42AD" w:rsidRDefault="00F419B9" w:rsidP="00CE2CAD">
            <w:pPr>
              <w:jc w:val="center"/>
              <w:rPr>
                <w:b/>
                <w:sz w:val="24"/>
                <w:szCs w:val="24"/>
                <w:lang w:eastAsia="en-US"/>
              </w:rPr>
            </w:pPr>
            <w:r w:rsidRPr="00BD42AD">
              <w:rPr>
                <w:b/>
                <w:sz w:val="24"/>
                <w:szCs w:val="24"/>
                <w:lang w:eastAsia="en-US"/>
              </w:rPr>
              <w:t>1 квартал 2023 года</w:t>
            </w:r>
          </w:p>
        </w:tc>
        <w:tc>
          <w:tcPr>
            <w:tcW w:w="1359" w:type="dxa"/>
            <w:tcBorders>
              <w:top w:val="single" w:sz="4" w:space="0" w:color="auto"/>
              <w:left w:val="single" w:sz="4" w:space="0" w:color="auto"/>
              <w:bottom w:val="single" w:sz="4" w:space="0" w:color="auto"/>
              <w:right w:val="single" w:sz="4" w:space="0" w:color="auto"/>
            </w:tcBorders>
            <w:vAlign w:val="center"/>
            <w:hideMark/>
          </w:tcPr>
          <w:p w:rsidR="00F419B9" w:rsidRPr="00BD42AD" w:rsidRDefault="00F419B9" w:rsidP="00CE2CAD">
            <w:pPr>
              <w:jc w:val="center"/>
              <w:rPr>
                <w:b/>
                <w:sz w:val="24"/>
                <w:szCs w:val="24"/>
                <w:lang w:eastAsia="en-US"/>
              </w:rPr>
            </w:pPr>
            <w:r w:rsidRPr="00BD42AD">
              <w:rPr>
                <w:b/>
                <w:sz w:val="24"/>
                <w:szCs w:val="24"/>
                <w:lang w:eastAsia="en-US"/>
              </w:rPr>
              <w:t>темп роста</w:t>
            </w:r>
          </w:p>
          <w:p w:rsidR="00F419B9" w:rsidRPr="00BD42AD" w:rsidRDefault="00F419B9" w:rsidP="00CE2CAD">
            <w:pPr>
              <w:jc w:val="center"/>
              <w:rPr>
                <w:b/>
                <w:sz w:val="24"/>
                <w:szCs w:val="24"/>
                <w:lang w:eastAsia="en-US"/>
              </w:rPr>
            </w:pPr>
            <w:r w:rsidRPr="00BD42AD">
              <w:rPr>
                <w:b/>
                <w:sz w:val="24"/>
                <w:szCs w:val="24"/>
                <w:lang w:eastAsia="en-US"/>
              </w:rPr>
              <w:t>(снижения), %</w:t>
            </w:r>
          </w:p>
        </w:tc>
      </w:tr>
      <w:tr w:rsidR="00F419B9" w:rsidRPr="00BD42AD" w:rsidTr="00F419B9">
        <w:trPr>
          <w:trHeight w:val="502"/>
        </w:trPr>
        <w:tc>
          <w:tcPr>
            <w:tcW w:w="5637" w:type="dxa"/>
            <w:tcBorders>
              <w:top w:val="single" w:sz="4" w:space="0" w:color="auto"/>
              <w:left w:val="single" w:sz="4" w:space="0" w:color="auto"/>
              <w:bottom w:val="single" w:sz="4" w:space="0" w:color="auto"/>
              <w:right w:val="nil"/>
            </w:tcBorders>
            <w:vAlign w:val="center"/>
            <w:hideMark/>
          </w:tcPr>
          <w:p w:rsidR="00F419B9" w:rsidRPr="00BD42AD" w:rsidRDefault="00F419B9" w:rsidP="00CE2CAD">
            <w:pPr>
              <w:rPr>
                <w:sz w:val="24"/>
                <w:szCs w:val="24"/>
                <w:lang w:eastAsia="en-US"/>
              </w:rPr>
            </w:pPr>
            <w:r w:rsidRPr="00BD42AD">
              <w:rPr>
                <w:sz w:val="24"/>
                <w:szCs w:val="24"/>
                <w:lang w:eastAsia="en-US"/>
              </w:rPr>
              <w:t>Начисленная среднемесячная номинальная заработная плата одного работающего по крупным и средним предприятиям, рублей (январь)</w:t>
            </w:r>
          </w:p>
        </w:tc>
        <w:tc>
          <w:tcPr>
            <w:tcW w:w="1417" w:type="dxa"/>
            <w:tcBorders>
              <w:top w:val="single" w:sz="4" w:space="0" w:color="auto"/>
              <w:left w:val="single" w:sz="4" w:space="0" w:color="auto"/>
              <w:bottom w:val="single" w:sz="4" w:space="0" w:color="auto"/>
              <w:right w:val="single" w:sz="4" w:space="0" w:color="auto"/>
            </w:tcBorders>
            <w:vAlign w:val="center"/>
          </w:tcPr>
          <w:p w:rsidR="00F419B9" w:rsidRPr="00BD42AD" w:rsidRDefault="00F419B9" w:rsidP="00CE2CAD">
            <w:pPr>
              <w:jc w:val="center"/>
              <w:rPr>
                <w:sz w:val="24"/>
                <w:szCs w:val="24"/>
                <w:lang w:eastAsia="en-US"/>
              </w:rPr>
            </w:pPr>
            <w:r w:rsidRPr="00BD42AD">
              <w:rPr>
                <w:sz w:val="24"/>
                <w:szCs w:val="24"/>
                <w:lang w:eastAsia="en-US"/>
              </w:rPr>
              <w:t>89 426,00</w:t>
            </w:r>
          </w:p>
        </w:tc>
        <w:tc>
          <w:tcPr>
            <w:tcW w:w="1672" w:type="dxa"/>
            <w:tcBorders>
              <w:top w:val="single" w:sz="4" w:space="0" w:color="auto"/>
              <w:left w:val="single" w:sz="4" w:space="0" w:color="auto"/>
              <w:bottom w:val="single" w:sz="4" w:space="0" w:color="auto"/>
              <w:right w:val="single" w:sz="4" w:space="0" w:color="auto"/>
            </w:tcBorders>
            <w:vAlign w:val="center"/>
          </w:tcPr>
          <w:p w:rsidR="00F419B9" w:rsidRPr="00BD42AD" w:rsidRDefault="00F419B9" w:rsidP="00CE2CAD">
            <w:pPr>
              <w:jc w:val="center"/>
              <w:rPr>
                <w:sz w:val="24"/>
                <w:szCs w:val="24"/>
                <w:lang w:eastAsia="en-US"/>
              </w:rPr>
            </w:pPr>
            <w:r w:rsidRPr="00BD42AD">
              <w:rPr>
                <w:sz w:val="24"/>
                <w:szCs w:val="24"/>
                <w:lang w:eastAsia="en-US"/>
              </w:rPr>
              <w:t>100 428,00</w:t>
            </w:r>
          </w:p>
        </w:tc>
        <w:tc>
          <w:tcPr>
            <w:tcW w:w="1359" w:type="dxa"/>
            <w:tcBorders>
              <w:top w:val="single" w:sz="4" w:space="0" w:color="auto"/>
              <w:left w:val="single" w:sz="4" w:space="0" w:color="auto"/>
              <w:bottom w:val="single" w:sz="4" w:space="0" w:color="auto"/>
              <w:right w:val="single" w:sz="4" w:space="0" w:color="auto"/>
            </w:tcBorders>
            <w:vAlign w:val="center"/>
          </w:tcPr>
          <w:p w:rsidR="00F419B9" w:rsidRPr="00BD42AD" w:rsidRDefault="00F419B9" w:rsidP="00CE2CAD">
            <w:pPr>
              <w:jc w:val="center"/>
              <w:rPr>
                <w:sz w:val="24"/>
                <w:szCs w:val="24"/>
                <w:lang w:eastAsia="en-US"/>
              </w:rPr>
            </w:pPr>
            <w:r w:rsidRPr="00BD42AD">
              <w:rPr>
                <w:sz w:val="24"/>
                <w:szCs w:val="24"/>
                <w:lang w:eastAsia="en-US"/>
              </w:rPr>
              <w:t>112,30</w:t>
            </w:r>
          </w:p>
        </w:tc>
      </w:tr>
      <w:tr w:rsidR="00F419B9" w:rsidRPr="00BD42AD" w:rsidTr="00F419B9">
        <w:trPr>
          <w:trHeight w:val="502"/>
        </w:trPr>
        <w:tc>
          <w:tcPr>
            <w:tcW w:w="5637" w:type="dxa"/>
            <w:tcBorders>
              <w:top w:val="single" w:sz="4" w:space="0" w:color="auto"/>
              <w:left w:val="single" w:sz="4" w:space="0" w:color="auto"/>
              <w:bottom w:val="single" w:sz="4" w:space="0" w:color="auto"/>
              <w:right w:val="nil"/>
            </w:tcBorders>
            <w:vAlign w:val="center"/>
            <w:hideMark/>
          </w:tcPr>
          <w:p w:rsidR="00F419B9" w:rsidRPr="00BD42AD" w:rsidRDefault="00F419B9" w:rsidP="00CE2CAD">
            <w:pPr>
              <w:rPr>
                <w:sz w:val="24"/>
                <w:szCs w:val="24"/>
                <w:lang w:eastAsia="en-US"/>
              </w:rPr>
            </w:pPr>
            <w:r w:rsidRPr="00BD42AD">
              <w:rPr>
                <w:sz w:val="24"/>
                <w:szCs w:val="24"/>
                <w:lang w:eastAsia="en-US"/>
              </w:rPr>
              <w:t>Денежный доход на душу населения,</w:t>
            </w:r>
          </w:p>
          <w:p w:rsidR="00F419B9" w:rsidRPr="00BD42AD" w:rsidRDefault="00F419B9" w:rsidP="00CE2CAD">
            <w:pPr>
              <w:rPr>
                <w:sz w:val="24"/>
                <w:szCs w:val="24"/>
                <w:lang w:eastAsia="en-US"/>
              </w:rPr>
            </w:pPr>
            <w:r w:rsidRPr="00BD42AD">
              <w:rPr>
                <w:sz w:val="24"/>
                <w:szCs w:val="24"/>
                <w:lang w:eastAsia="en-US"/>
              </w:rPr>
              <w:t>рублей в месяц</w:t>
            </w:r>
          </w:p>
        </w:tc>
        <w:tc>
          <w:tcPr>
            <w:tcW w:w="1417" w:type="dxa"/>
            <w:tcBorders>
              <w:top w:val="single" w:sz="4" w:space="0" w:color="auto"/>
              <w:left w:val="single" w:sz="4" w:space="0" w:color="auto"/>
              <w:bottom w:val="single" w:sz="4" w:space="0" w:color="auto"/>
              <w:right w:val="single" w:sz="4" w:space="0" w:color="auto"/>
            </w:tcBorders>
            <w:vAlign w:val="center"/>
          </w:tcPr>
          <w:p w:rsidR="00F419B9" w:rsidRPr="00BD42AD" w:rsidRDefault="00F419B9" w:rsidP="00CE2CAD">
            <w:pPr>
              <w:jc w:val="center"/>
              <w:rPr>
                <w:sz w:val="24"/>
                <w:szCs w:val="24"/>
                <w:lang w:eastAsia="en-US"/>
              </w:rPr>
            </w:pPr>
            <w:r w:rsidRPr="00BD42AD">
              <w:rPr>
                <w:sz w:val="24"/>
                <w:szCs w:val="24"/>
                <w:lang w:eastAsia="en-US"/>
              </w:rPr>
              <w:t>43 054,81</w:t>
            </w:r>
          </w:p>
        </w:tc>
        <w:tc>
          <w:tcPr>
            <w:tcW w:w="1672" w:type="dxa"/>
            <w:tcBorders>
              <w:top w:val="single" w:sz="4" w:space="0" w:color="auto"/>
              <w:left w:val="single" w:sz="4" w:space="0" w:color="auto"/>
              <w:bottom w:val="single" w:sz="4" w:space="0" w:color="auto"/>
              <w:right w:val="single" w:sz="4" w:space="0" w:color="auto"/>
            </w:tcBorders>
            <w:vAlign w:val="center"/>
          </w:tcPr>
          <w:p w:rsidR="00F419B9" w:rsidRPr="00BD42AD" w:rsidRDefault="00F419B9" w:rsidP="00CE2CAD">
            <w:pPr>
              <w:jc w:val="center"/>
              <w:rPr>
                <w:sz w:val="24"/>
                <w:szCs w:val="24"/>
                <w:lang w:eastAsia="en-US"/>
              </w:rPr>
            </w:pPr>
            <w:r w:rsidRPr="00BD42AD">
              <w:rPr>
                <w:sz w:val="24"/>
                <w:szCs w:val="24"/>
                <w:lang w:eastAsia="en-US"/>
              </w:rPr>
              <w:t>44 651,00</w:t>
            </w:r>
          </w:p>
        </w:tc>
        <w:tc>
          <w:tcPr>
            <w:tcW w:w="1359" w:type="dxa"/>
            <w:tcBorders>
              <w:top w:val="single" w:sz="4" w:space="0" w:color="auto"/>
              <w:left w:val="single" w:sz="4" w:space="0" w:color="auto"/>
              <w:bottom w:val="single" w:sz="4" w:space="0" w:color="auto"/>
              <w:right w:val="single" w:sz="4" w:space="0" w:color="auto"/>
            </w:tcBorders>
            <w:vAlign w:val="center"/>
          </w:tcPr>
          <w:p w:rsidR="00F419B9" w:rsidRPr="00BD42AD" w:rsidRDefault="00F419B9" w:rsidP="00CE2CAD">
            <w:pPr>
              <w:jc w:val="center"/>
              <w:rPr>
                <w:sz w:val="24"/>
                <w:szCs w:val="24"/>
                <w:lang w:eastAsia="en-US"/>
              </w:rPr>
            </w:pPr>
            <w:r w:rsidRPr="00BD42AD">
              <w:rPr>
                <w:sz w:val="24"/>
                <w:szCs w:val="24"/>
                <w:lang w:eastAsia="en-US"/>
              </w:rPr>
              <w:t>103,71</w:t>
            </w:r>
          </w:p>
        </w:tc>
      </w:tr>
      <w:tr w:rsidR="00F419B9" w:rsidRPr="00BD42AD" w:rsidTr="00F419B9">
        <w:trPr>
          <w:trHeight w:val="507"/>
        </w:trPr>
        <w:tc>
          <w:tcPr>
            <w:tcW w:w="5637" w:type="dxa"/>
            <w:tcBorders>
              <w:top w:val="single" w:sz="4" w:space="0" w:color="auto"/>
              <w:left w:val="single" w:sz="4" w:space="0" w:color="auto"/>
              <w:bottom w:val="single" w:sz="4" w:space="0" w:color="auto"/>
              <w:right w:val="nil"/>
            </w:tcBorders>
            <w:vAlign w:val="center"/>
            <w:hideMark/>
          </w:tcPr>
          <w:p w:rsidR="00F419B9" w:rsidRPr="00BD42AD" w:rsidRDefault="00F419B9" w:rsidP="00CE2CAD">
            <w:pPr>
              <w:rPr>
                <w:sz w:val="24"/>
                <w:szCs w:val="24"/>
                <w:lang w:eastAsia="en-US"/>
              </w:rPr>
            </w:pPr>
            <w:r w:rsidRPr="00BD42AD">
              <w:rPr>
                <w:sz w:val="24"/>
                <w:szCs w:val="24"/>
                <w:lang w:eastAsia="en-US"/>
              </w:rPr>
              <w:t>Потребительские расходы на душу населения, рублей в месяц</w:t>
            </w:r>
          </w:p>
        </w:tc>
        <w:tc>
          <w:tcPr>
            <w:tcW w:w="1417" w:type="dxa"/>
            <w:tcBorders>
              <w:top w:val="single" w:sz="4" w:space="0" w:color="auto"/>
              <w:left w:val="single" w:sz="4" w:space="0" w:color="auto"/>
              <w:bottom w:val="single" w:sz="4" w:space="0" w:color="auto"/>
              <w:right w:val="single" w:sz="4" w:space="0" w:color="auto"/>
            </w:tcBorders>
            <w:vAlign w:val="center"/>
          </w:tcPr>
          <w:p w:rsidR="00F419B9" w:rsidRPr="00BD42AD" w:rsidRDefault="00F419B9" w:rsidP="00CE2CAD">
            <w:pPr>
              <w:jc w:val="center"/>
              <w:rPr>
                <w:sz w:val="24"/>
                <w:szCs w:val="24"/>
                <w:lang w:eastAsia="en-US"/>
              </w:rPr>
            </w:pPr>
            <w:r w:rsidRPr="00BD42AD">
              <w:rPr>
                <w:sz w:val="24"/>
                <w:szCs w:val="24"/>
                <w:lang w:eastAsia="en-US"/>
              </w:rPr>
              <w:t>22 063,38</w:t>
            </w:r>
          </w:p>
        </w:tc>
        <w:tc>
          <w:tcPr>
            <w:tcW w:w="1672" w:type="dxa"/>
            <w:tcBorders>
              <w:top w:val="single" w:sz="4" w:space="0" w:color="auto"/>
              <w:left w:val="single" w:sz="4" w:space="0" w:color="auto"/>
              <w:bottom w:val="single" w:sz="4" w:space="0" w:color="auto"/>
              <w:right w:val="single" w:sz="4" w:space="0" w:color="auto"/>
            </w:tcBorders>
            <w:vAlign w:val="center"/>
          </w:tcPr>
          <w:p w:rsidR="00F419B9" w:rsidRPr="00BD42AD" w:rsidRDefault="00F419B9" w:rsidP="00CE2CAD">
            <w:pPr>
              <w:jc w:val="center"/>
              <w:rPr>
                <w:sz w:val="24"/>
                <w:szCs w:val="24"/>
                <w:lang w:eastAsia="en-US"/>
              </w:rPr>
            </w:pPr>
            <w:r w:rsidRPr="00BD42AD">
              <w:rPr>
                <w:sz w:val="24"/>
                <w:szCs w:val="24"/>
                <w:lang w:eastAsia="en-US"/>
              </w:rPr>
              <w:t>23 028,70</w:t>
            </w:r>
          </w:p>
        </w:tc>
        <w:tc>
          <w:tcPr>
            <w:tcW w:w="1359" w:type="dxa"/>
            <w:tcBorders>
              <w:top w:val="single" w:sz="4" w:space="0" w:color="auto"/>
              <w:left w:val="single" w:sz="4" w:space="0" w:color="auto"/>
              <w:bottom w:val="single" w:sz="4" w:space="0" w:color="auto"/>
              <w:right w:val="single" w:sz="4" w:space="0" w:color="auto"/>
            </w:tcBorders>
            <w:vAlign w:val="center"/>
          </w:tcPr>
          <w:p w:rsidR="00F419B9" w:rsidRPr="00BD42AD" w:rsidRDefault="00F419B9" w:rsidP="00CE2CAD">
            <w:pPr>
              <w:jc w:val="center"/>
              <w:rPr>
                <w:sz w:val="24"/>
                <w:szCs w:val="24"/>
                <w:lang w:eastAsia="en-US"/>
              </w:rPr>
            </w:pPr>
            <w:r w:rsidRPr="00BD42AD">
              <w:rPr>
                <w:sz w:val="24"/>
                <w:szCs w:val="24"/>
                <w:lang w:eastAsia="en-US"/>
              </w:rPr>
              <w:t>104,38</w:t>
            </w:r>
          </w:p>
        </w:tc>
      </w:tr>
      <w:tr w:rsidR="00F419B9" w:rsidRPr="00BD42AD" w:rsidTr="00F419B9">
        <w:trPr>
          <w:trHeight w:val="507"/>
        </w:trPr>
        <w:tc>
          <w:tcPr>
            <w:tcW w:w="5637" w:type="dxa"/>
            <w:tcBorders>
              <w:top w:val="single" w:sz="4" w:space="0" w:color="auto"/>
              <w:left w:val="single" w:sz="4" w:space="0" w:color="auto"/>
              <w:bottom w:val="single" w:sz="4" w:space="0" w:color="auto"/>
              <w:right w:val="nil"/>
            </w:tcBorders>
            <w:vAlign w:val="center"/>
          </w:tcPr>
          <w:p w:rsidR="00F419B9" w:rsidRPr="00BD42AD" w:rsidRDefault="00F419B9" w:rsidP="00CE2CAD">
            <w:pPr>
              <w:rPr>
                <w:sz w:val="24"/>
                <w:szCs w:val="24"/>
                <w:lang w:eastAsia="en-US"/>
              </w:rPr>
            </w:pPr>
            <w:r w:rsidRPr="00BD42AD">
              <w:rPr>
                <w:sz w:val="24"/>
                <w:szCs w:val="24"/>
                <w:lang w:eastAsia="en-US"/>
              </w:rPr>
              <w:t>Средний размер дохода пенсионера, рублей в месяц</w:t>
            </w:r>
          </w:p>
        </w:tc>
        <w:tc>
          <w:tcPr>
            <w:tcW w:w="1417" w:type="dxa"/>
            <w:tcBorders>
              <w:top w:val="single" w:sz="4" w:space="0" w:color="auto"/>
              <w:left w:val="single" w:sz="4" w:space="0" w:color="auto"/>
              <w:bottom w:val="single" w:sz="4" w:space="0" w:color="auto"/>
              <w:right w:val="single" w:sz="4" w:space="0" w:color="auto"/>
            </w:tcBorders>
            <w:vAlign w:val="center"/>
          </w:tcPr>
          <w:p w:rsidR="00F419B9" w:rsidRPr="00BD42AD" w:rsidRDefault="00F419B9" w:rsidP="00CE2CAD">
            <w:pPr>
              <w:jc w:val="center"/>
              <w:rPr>
                <w:sz w:val="24"/>
                <w:szCs w:val="24"/>
                <w:lang w:eastAsia="en-US"/>
              </w:rPr>
            </w:pPr>
            <w:r w:rsidRPr="00BD42AD">
              <w:rPr>
                <w:sz w:val="24"/>
                <w:szCs w:val="24"/>
                <w:lang w:eastAsia="en-US"/>
              </w:rPr>
              <w:t>25 291,79</w:t>
            </w:r>
          </w:p>
        </w:tc>
        <w:tc>
          <w:tcPr>
            <w:tcW w:w="1672" w:type="dxa"/>
            <w:tcBorders>
              <w:top w:val="single" w:sz="4" w:space="0" w:color="auto"/>
              <w:left w:val="single" w:sz="4" w:space="0" w:color="auto"/>
              <w:bottom w:val="single" w:sz="4" w:space="0" w:color="auto"/>
              <w:right w:val="single" w:sz="4" w:space="0" w:color="auto"/>
            </w:tcBorders>
            <w:vAlign w:val="center"/>
          </w:tcPr>
          <w:p w:rsidR="00F419B9" w:rsidRPr="00BD42AD" w:rsidRDefault="00F419B9" w:rsidP="00CE2CAD">
            <w:pPr>
              <w:jc w:val="center"/>
              <w:rPr>
                <w:sz w:val="24"/>
                <w:szCs w:val="24"/>
                <w:lang w:eastAsia="en-US"/>
              </w:rPr>
            </w:pPr>
            <w:r w:rsidRPr="00BD42AD">
              <w:rPr>
                <w:sz w:val="24"/>
                <w:szCs w:val="24"/>
                <w:lang w:eastAsia="en-US"/>
              </w:rPr>
              <w:t>28 565,50</w:t>
            </w:r>
          </w:p>
        </w:tc>
        <w:tc>
          <w:tcPr>
            <w:tcW w:w="1359" w:type="dxa"/>
            <w:tcBorders>
              <w:top w:val="single" w:sz="4" w:space="0" w:color="auto"/>
              <w:left w:val="single" w:sz="4" w:space="0" w:color="auto"/>
              <w:bottom w:val="single" w:sz="4" w:space="0" w:color="auto"/>
              <w:right w:val="single" w:sz="4" w:space="0" w:color="auto"/>
            </w:tcBorders>
            <w:vAlign w:val="center"/>
          </w:tcPr>
          <w:p w:rsidR="00F419B9" w:rsidRPr="00BD42AD" w:rsidRDefault="00F419B9" w:rsidP="00CE2CAD">
            <w:pPr>
              <w:jc w:val="center"/>
              <w:rPr>
                <w:sz w:val="24"/>
                <w:szCs w:val="24"/>
                <w:lang w:eastAsia="en-US"/>
              </w:rPr>
            </w:pPr>
            <w:r w:rsidRPr="00BD42AD">
              <w:rPr>
                <w:sz w:val="24"/>
                <w:szCs w:val="24"/>
                <w:lang w:eastAsia="en-US"/>
              </w:rPr>
              <w:t>112,94</w:t>
            </w:r>
          </w:p>
        </w:tc>
      </w:tr>
      <w:tr w:rsidR="00F419B9" w:rsidRPr="00BD42AD" w:rsidTr="00F419B9">
        <w:trPr>
          <w:trHeight w:val="507"/>
        </w:trPr>
        <w:tc>
          <w:tcPr>
            <w:tcW w:w="5637" w:type="dxa"/>
            <w:tcBorders>
              <w:top w:val="single" w:sz="4" w:space="0" w:color="auto"/>
              <w:left w:val="single" w:sz="4" w:space="0" w:color="auto"/>
              <w:bottom w:val="single" w:sz="4" w:space="0" w:color="auto"/>
              <w:right w:val="nil"/>
            </w:tcBorders>
            <w:vAlign w:val="center"/>
          </w:tcPr>
          <w:p w:rsidR="00F419B9" w:rsidRPr="00BD42AD" w:rsidRDefault="00F419B9" w:rsidP="00CE2CAD">
            <w:pPr>
              <w:rPr>
                <w:sz w:val="24"/>
                <w:szCs w:val="24"/>
                <w:lang w:eastAsia="en-US"/>
              </w:rPr>
            </w:pPr>
            <w:r w:rsidRPr="00BD42AD">
              <w:rPr>
                <w:sz w:val="24"/>
                <w:szCs w:val="24"/>
                <w:lang w:eastAsia="en-US"/>
              </w:rPr>
              <w:t xml:space="preserve">Соотношение среднего размера дохода пенсионера и прожиточного минимума пенсионера, % </w:t>
            </w:r>
          </w:p>
        </w:tc>
        <w:tc>
          <w:tcPr>
            <w:tcW w:w="1417" w:type="dxa"/>
            <w:tcBorders>
              <w:top w:val="single" w:sz="4" w:space="0" w:color="auto"/>
              <w:left w:val="single" w:sz="4" w:space="0" w:color="auto"/>
              <w:bottom w:val="single" w:sz="4" w:space="0" w:color="auto"/>
              <w:right w:val="single" w:sz="4" w:space="0" w:color="auto"/>
            </w:tcBorders>
            <w:vAlign w:val="center"/>
          </w:tcPr>
          <w:p w:rsidR="00F419B9" w:rsidRPr="00BD42AD" w:rsidRDefault="00F419B9" w:rsidP="00CE2CAD">
            <w:pPr>
              <w:jc w:val="center"/>
              <w:rPr>
                <w:sz w:val="24"/>
                <w:szCs w:val="24"/>
                <w:lang w:eastAsia="en-US"/>
              </w:rPr>
            </w:pPr>
            <w:r w:rsidRPr="00BD42AD">
              <w:rPr>
                <w:sz w:val="24"/>
                <w:szCs w:val="24"/>
                <w:lang w:eastAsia="en-US"/>
              </w:rPr>
              <w:t>173,16</w:t>
            </w:r>
          </w:p>
        </w:tc>
        <w:tc>
          <w:tcPr>
            <w:tcW w:w="1672" w:type="dxa"/>
            <w:tcBorders>
              <w:top w:val="single" w:sz="4" w:space="0" w:color="auto"/>
              <w:left w:val="single" w:sz="4" w:space="0" w:color="auto"/>
              <w:bottom w:val="single" w:sz="4" w:space="0" w:color="auto"/>
              <w:right w:val="single" w:sz="4" w:space="0" w:color="auto"/>
            </w:tcBorders>
            <w:vAlign w:val="center"/>
          </w:tcPr>
          <w:p w:rsidR="00F419B9" w:rsidRPr="00BD42AD" w:rsidRDefault="00F419B9" w:rsidP="00CE2CAD">
            <w:pPr>
              <w:jc w:val="center"/>
              <w:rPr>
                <w:sz w:val="24"/>
                <w:szCs w:val="24"/>
                <w:lang w:eastAsia="en-US"/>
              </w:rPr>
            </w:pPr>
            <w:r w:rsidRPr="00BD42AD">
              <w:rPr>
                <w:sz w:val="24"/>
                <w:szCs w:val="24"/>
                <w:lang w:eastAsia="en-US"/>
              </w:rPr>
              <w:t>168,51</w:t>
            </w:r>
          </w:p>
        </w:tc>
        <w:tc>
          <w:tcPr>
            <w:tcW w:w="1359" w:type="dxa"/>
            <w:tcBorders>
              <w:top w:val="single" w:sz="4" w:space="0" w:color="auto"/>
              <w:left w:val="single" w:sz="4" w:space="0" w:color="auto"/>
              <w:bottom w:val="single" w:sz="4" w:space="0" w:color="auto"/>
              <w:right w:val="single" w:sz="4" w:space="0" w:color="auto"/>
            </w:tcBorders>
            <w:vAlign w:val="center"/>
          </w:tcPr>
          <w:p w:rsidR="00F419B9" w:rsidRPr="00BD42AD" w:rsidRDefault="00F419B9" w:rsidP="00CE2CAD">
            <w:pPr>
              <w:jc w:val="center"/>
              <w:rPr>
                <w:sz w:val="24"/>
                <w:szCs w:val="24"/>
                <w:lang w:eastAsia="en-US"/>
              </w:rPr>
            </w:pPr>
            <w:r w:rsidRPr="00BD42AD">
              <w:rPr>
                <w:sz w:val="24"/>
                <w:szCs w:val="24"/>
                <w:lang w:eastAsia="en-US"/>
              </w:rPr>
              <w:t>97,32</w:t>
            </w:r>
          </w:p>
        </w:tc>
      </w:tr>
    </w:tbl>
    <w:p w:rsidR="00F419B9" w:rsidRPr="00BD42AD" w:rsidRDefault="00F419B9" w:rsidP="00F419B9">
      <w:pPr>
        <w:widowControl w:val="0"/>
        <w:autoSpaceDE w:val="0"/>
        <w:autoSpaceDN w:val="0"/>
        <w:adjustRightInd w:val="0"/>
        <w:ind w:firstLine="720"/>
        <w:jc w:val="both"/>
        <w:rPr>
          <w:bCs/>
          <w:sz w:val="28"/>
          <w:szCs w:val="28"/>
        </w:rPr>
      </w:pPr>
    </w:p>
    <w:p w:rsidR="00F419B9" w:rsidRPr="00BD42AD" w:rsidRDefault="00F419B9" w:rsidP="00F419B9">
      <w:pPr>
        <w:pStyle w:val="ConsPlusTitle"/>
        <w:tabs>
          <w:tab w:val="left" w:pos="709"/>
        </w:tabs>
        <w:ind w:right="-1"/>
        <w:jc w:val="both"/>
        <w:rPr>
          <w:rFonts w:ascii="Times New Roman" w:hAnsi="Times New Roman" w:cs="Times New Roman"/>
          <w:b w:val="0"/>
          <w:sz w:val="28"/>
          <w:szCs w:val="28"/>
        </w:rPr>
      </w:pPr>
      <w:r w:rsidRPr="00BD42AD">
        <w:rPr>
          <w:rFonts w:ascii="Times New Roman" w:hAnsi="Times New Roman" w:cs="Times New Roman"/>
          <w:b w:val="0"/>
          <w:sz w:val="28"/>
          <w:szCs w:val="28"/>
        </w:rPr>
        <w:tab/>
        <w:t xml:space="preserve">Правительством Российской Федерации и Ханты-Мансийского автономного округа – Югры приняты первоочередные меры по сохранению устойчивости экономики и поддержке граждан в условиях санкций: увеличение социальных выплат, повышение МРОТ и прожиточного минимума, расширение мер поддержки, предоставляемых на основе оценки нуждаемости и индексация заработной платы работников бюджетной сферы. </w:t>
      </w:r>
    </w:p>
    <w:p w:rsidR="00F419B9" w:rsidRPr="00BD42AD" w:rsidRDefault="00F419B9" w:rsidP="00F419B9">
      <w:pPr>
        <w:pStyle w:val="ConsPlusTitle"/>
        <w:tabs>
          <w:tab w:val="left" w:pos="709"/>
        </w:tabs>
        <w:ind w:right="-1"/>
        <w:jc w:val="both"/>
        <w:rPr>
          <w:rFonts w:ascii="Times New Roman" w:hAnsi="Times New Roman" w:cs="Times New Roman"/>
          <w:b w:val="0"/>
          <w:sz w:val="28"/>
          <w:szCs w:val="28"/>
        </w:rPr>
      </w:pPr>
      <w:r w:rsidRPr="00BD42AD">
        <w:rPr>
          <w:rFonts w:ascii="Times New Roman" w:hAnsi="Times New Roman" w:cs="Times New Roman"/>
          <w:b w:val="0"/>
          <w:bCs w:val="0"/>
          <w:color w:val="000000"/>
          <w:sz w:val="28"/>
          <w:szCs w:val="28"/>
        </w:rPr>
        <w:tab/>
        <w:t>Во внебюджетном секторе рост заработной платы будет</w:t>
      </w:r>
      <w:r w:rsidRPr="00BD42AD">
        <w:rPr>
          <w:rFonts w:ascii="Times New Roman" w:hAnsi="Times New Roman" w:cs="Times New Roman"/>
          <w:b w:val="0"/>
          <w:bCs w:val="0"/>
          <w:color w:val="000000"/>
          <w:sz w:val="28"/>
          <w:szCs w:val="28"/>
        </w:rPr>
        <w:br/>
        <w:t>определяться динамикой производительности труда и предложением трудовых ресурсов на рынке труда при сохранении спроса на них.</w:t>
      </w:r>
    </w:p>
    <w:p w:rsidR="00F419B9" w:rsidRPr="00BD42AD" w:rsidRDefault="00F419B9" w:rsidP="00F419B9">
      <w:pPr>
        <w:widowControl w:val="0"/>
        <w:autoSpaceDE w:val="0"/>
        <w:autoSpaceDN w:val="0"/>
        <w:adjustRightInd w:val="0"/>
        <w:ind w:firstLine="720"/>
        <w:jc w:val="both"/>
        <w:rPr>
          <w:bCs/>
          <w:sz w:val="28"/>
          <w:szCs w:val="28"/>
        </w:rPr>
      </w:pPr>
      <w:r w:rsidRPr="00BD42AD">
        <w:rPr>
          <w:bCs/>
          <w:sz w:val="28"/>
          <w:szCs w:val="28"/>
        </w:rPr>
        <w:t>Благодаря принимаемым мерам, в 1 квартале 2023 года на территории Березовского района сохранена положительная динамика уровня жизни населения.</w:t>
      </w:r>
    </w:p>
    <w:p w:rsidR="00F419B9" w:rsidRPr="00BD42AD" w:rsidRDefault="00F419B9" w:rsidP="00F419B9">
      <w:pPr>
        <w:widowControl w:val="0"/>
        <w:autoSpaceDE w:val="0"/>
        <w:autoSpaceDN w:val="0"/>
        <w:adjustRightInd w:val="0"/>
        <w:ind w:firstLine="720"/>
        <w:jc w:val="both"/>
        <w:rPr>
          <w:bCs/>
          <w:sz w:val="28"/>
          <w:szCs w:val="28"/>
        </w:rPr>
      </w:pPr>
      <w:r w:rsidRPr="00BD42AD">
        <w:rPr>
          <w:sz w:val="28"/>
          <w:szCs w:val="28"/>
        </w:rPr>
        <w:t xml:space="preserve">С 1 января 2023 года произошло повышение МРОТ и прожиточного минимума. </w:t>
      </w:r>
      <w:r w:rsidRPr="00BD42AD">
        <w:rPr>
          <w:bCs/>
          <w:sz w:val="28"/>
          <w:szCs w:val="28"/>
        </w:rPr>
        <w:t>Достигнутый уровень денежных доходов населения позволяет обеспечивать более 2,</w:t>
      </w:r>
      <w:r w:rsidR="00CF39FA" w:rsidRPr="00BD42AD">
        <w:rPr>
          <w:bCs/>
          <w:sz w:val="28"/>
          <w:szCs w:val="28"/>
        </w:rPr>
        <w:t>3</w:t>
      </w:r>
      <w:r w:rsidRPr="00BD42AD">
        <w:rPr>
          <w:bCs/>
          <w:sz w:val="28"/>
          <w:szCs w:val="28"/>
        </w:rPr>
        <w:t xml:space="preserve"> бюджета прожиточного минимума в среднем на душу населения, который в 2023 году составил 19 649,00 рублей.</w:t>
      </w:r>
    </w:p>
    <w:p w:rsidR="00F419B9" w:rsidRPr="00BD42AD" w:rsidRDefault="00F419B9" w:rsidP="00F419B9">
      <w:pPr>
        <w:widowControl w:val="0"/>
        <w:ind w:right="-2" w:firstLine="709"/>
        <w:jc w:val="both"/>
        <w:rPr>
          <w:bCs/>
          <w:sz w:val="28"/>
          <w:szCs w:val="28"/>
        </w:rPr>
      </w:pPr>
      <w:r w:rsidRPr="00BD42AD">
        <w:rPr>
          <w:bCs/>
          <w:sz w:val="28"/>
          <w:szCs w:val="28"/>
        </w:rPr>
        <w:t>В соответствии с нормами пенсионного законодательства, обеспечивается защита интересов пожилого населения, для которых главным источником доходов являются социальные трансферты (пенсии, пособия, социальная помощь), в отчетном периоде доля в общей сумме доходов населения составляет более 29%.</w:t>
      </w:r>
    </w:p>
    <w:p w:rsidR="00F419B9" w:rsidRPr="00BD42AD" w:rsidRDefault="00F419B9" w:rsidP="00F419B9">
      <w:pPr>
        <w:widowControl w:val="0"/>
        <w:ind w:right="-143" w:firstLine="709"/>
        <w:jc w:val="both"/>
        <w:rPr>
          <w:rFonts w:eastAsia="Calibri"/>
          <w:bCs/>
          <w:sz w:val="28"/>
          <w:szCs w:val="28"/>
        </w:rPr>
      </w:pPr>
      <w:r w:rsidRPr="00BD42AD">
        <w:rPr>
          <w:rFonts w:eastAsia="Calibri"/>
          <w:sz w:val="28"/>
          <w:szCs w:val="28"/>
        </w:rPr>
        <w:t xml:space="preserve">Средний размер дохода пенсионера на 01.04.2023 увеличился на 12,94% по сравнению с величиной прошлого года и достиг 28 565,50 рублей в месяц, превысив в 1,7 раза </w:t>
      </w:r>
      <w:r w:rsidRPr="00BD42AD">
        <w:rPr>
          <w:rFonts w:eastAsia="Calibri"/>
          <w:bCs/>
          <w:sz w:val="28"/>
          <w:szCs w:val="28"/>
        </w:rPr>
        <w:t>прожиточный минимум, установленный для пенсионера в 2023 году в сумме 16 951,00 рубль.</w:t>
      </w:r>
    </w:p>
    <w:p w:rsidR="00F419B9" w:rsidRPr="00BD42AD" w:rsidRDefault="00F419B9" w:rsidP="00F419B9">
      <w:pPr>
        <w:widowControl w:val="0"/>
        <w:ind w:right="-143" w:firstLine="709"/>
        <w:jc w:val="both"/>
        <w:rPr>
          <w:rFonts w:eastAsia="Calibri"/>
          <w:sz w:val="28"/>
          <w:szCs w:val="28"/>
        </w:rPr>
      </w:pPr>
      <w:r w:rsidRPr="00BD42AD">
        <w:rPr>
          <w:rFonts w:eastAsia="Calibri"/>
          <w:sz w:val="28"/>
          <w:szCs w:val="28"/>
        </w:rPr>
        <w:t xml:space="preserve">По данным Отделения Пенсионного фонда по Ханты-Мансийскому автономному округу – Югре численность получателей пенсий (всех категорий) по состоянию на 01.04.2023 – 8 017 человек, что составляет 35,33% от численности постоянного населения района на 01.01.2023 (22 690 человек). Численность </w:t>
      </w:r>
      <w:r w:rsidRPr="00BD42AD">
        <w:rPr>
          <w:rFonts w:eastAsia="Calibri"/>
          <w:sz w:val="28"/>
          <w:szCs w:val="28"/>
        </w:rPr>
        <w:lastRenderedPageBreak/>
        <w:t>работающих пенсионеров на территории района составляет 1 972 человека или 24,60% от общей численности пенсионеров.</w:t>
      </w:r>
    </w:p>
    <w:p w:rsidR="00F419B9" w:rsidRPr="00BD42AD" w:rsidRDefault="00F419B9" w:rsidP="00F419B9">
      <w:pPr>
        <w:ind w:right="-2" w:firstLine="709"/>
        <w:jc w:val="both"/>
        <w:rPr>
          <w:rFonts w:eastAsia="Calibri"/>
          <w:sz w:val="28"/>
          <w:szCs w:val="28"/>
        </w:rPr>
      </w:pPr>
      <w:r w:rsidRPr="00BD42AD">
        <w:rPr>
          <w:rFonts w:eastAsia="Calibri"/>
          <w:sz w:val="28"/>
          <w:szCs w:val="28"/>
        </w:rPr>
        <w:t>Наибольшую долю учтенных доходов работающего населения составляют заработная плата и выплаты социального характера – 68% в общей сумме доходов населения района.</w:t>
      </w:r>
    </w:p>
    <w:p w:rsidR="00F419B9" w:rsidRPr="00BD42AD" w:rsidRDefault="00F419B9" w:rsidP="00F419B9">
      <w:pPr>
        <w:ind w:right="-2" w:firstLine="709"/>
        <w:jc w:val="both"/>
        <w:rPr>
          <w:rFonts w:eastAsia="Calibri"/>
          <w:sz w:val="28"/>
          <w:szCs w:val="28"/>
        </w:rPr>
      </w:pPr>
      <w:r w:rsidRPr="00BD42AD">
        <w:rPr>
          <w:rFonts w:eastAsia="Calibri"/>
          <w:sz w:val="28"/>
          <w:szCs w:val="28"/>
          <w:lang w:val="x-none"/>
        </w:rPr>
        <w:t xml:space="preserve">Уровень оплаты труда в районе в </w:t>
      </w:r>
      <w:r w:rsidRPr="00BD42AD">
        <w:rPr>
          <w:rFonts w:eastAsia="Calibri"/>
          <w:sz w:val="28"/>
          <w:szCs w:val="28"/>
        </w:rPr>
        <w:t>4,</w:t>
      </w:r>
      <w:r w:rsidRPr="00BD42AD">
        <w:rPr>
          <w:rFonts w:eastAsia="Calibri"/>
          <w:sz w:val="28"/>
          <w:szCs w:val="28"/>
          <w:lang w:val="x-none"/>
        </w:rPr>
        <w:t>7 раз</w:t>
      </w:r>
      <w:r w:rsidRPr="00BD42AD">
        <w:rPr>
          <w:rFonts w:eastAsia="Calibri"/>
          <w:sz w:val="28"/>
          <w:szCs w:val="28"/>
        </w:rPr>
        <w:t>а</w:t>
      </w:r>
      <w:r w:rsidRPr="00BD42AD">
        <w:rPr>
          <w:rFonts w:eastAsia="Calibri"/>
          <w:sz w:val="28"/>
          <w:szCs w:val="28"/>
          <w:lang w:val="x-none"/>
        </w:rPr>
        <w:t xml:space="preserve"> превышает величину прожиточного минимума, установленную </w:t>
      </w:r>
      <w:r w:rsidRPr="00BD42AD">
        <w:rPr>
          <w:rFonts w:eastAsia="Calibri"/>
          <w:sz w:val="28"/>
          <w:szCs w:val="28"/>
        </w:rPr>
        <w:t>в</w:t>
      </w:r>
      <w:r w:rsidRPr="00BD42AD">
        <w:rPr>
          <w:rFonts w:eastAsia="Calibri"/>
          <w:sz w:val="28"/>
          <w:szCs w:val="28"/>
          <w:lang w:val="x-none"/>
        </w:rPr>
        <w:t xml:space="preserve"> 20</w:t>
      </w:r>
      <w:r w:rsidRPr="00BD42AD">
        <w:rPr>
          <w:rFonts w:eastAsia="Calibri"/>
          <w:sz w:val="28"/>
          <w:szCs w:val="28"/>
        </w:rPr>
        <w:t>23</w:t>
      </w:r>
      <w:r w:rsidRPr="00BD42AD">
        <w:rPr>
          <w:rFonts w:eastAsia="Calibri"/>
          <w:sz w:val="28"/>
          <w:szCs w:val="28"/>
          <w:lang w:val="x-none"/>
        </w:rPr>
        <w:t xml:space="preserve"> год</w:t>
      </w:r>
      <w:r w:rsidRPr="00BD42AD">
        <w:rPr>
          <w:rFonts w:eastAsia="Calibri"/>
          <w:sz w:val="28"/>
          <w:szCs w:val="28"/>
        </w:rPr>
        <w:t>у</w:t>
      </w:r>
      <w:r w:rsidRPr="00BD42AD">
        <w:rPr>
          <w:rFonts w:eastAsia="Calibri"/>
          <w:sz w:val="28"/>
          <w:szCs w:val="28"/>
          <w:lang w:val="x-none"/>
        </w:rPr>
        <w:t xml:space="preserve"> для трудоспособного населения в сумме </w:t>
      </w:r>
      <w:r w:rsidRPr="00BD42AD">
        <w:rPr>
          <w:rFonts w:eastAsia="Calibri"/>
          <w:sz w:val="28"/>
          <w:szCs w:val="28"/>
        </w:rPr>
        <w:t>21 417,00</w:t>
      </w:r>
      <w:r w:rsidRPr="00BD42AD">
        <w:rPr>
          <w:rFonts w:eastAsia="Calibri"/>
          <w:sz w:val="28"/>
          <w:szCs w:val="28"/>
          <w:lang w:val="x-none"/>
        </w:rPr>
        <w:t xml:space="preserve"> рубл</w:t>
      </w:r>
      <w:r w:rsidRPr="00BD42AD">
        <w:rPr>
          <w:rFonts w:eastAsia="Calibri"/>
          <w:sz w:val="28"/>
          <w:szCs w:val="28"/>
        </w:rPr>
        <w:t>ей</w:t>
      </w:r>
      <w:r w:rsidRPr="00BD42AD">
        <w:rPr>
          <w:rFonts w:eastAsia="Calibri"/>
          <w:sz w:val="28"/>
          <w:szCs w:val="28"/>
          <w:lang w:val="x-none"/>
        </w:rPr>
        <w:t>, характеризую</w:t>
      </w:r>
      <w:r w:rsidRPr="00BD42AD">
        <w:rPr>
          <w:rFonts w:eastAsia="Calibri"/>
          <w:sz w:val="28"/>
          <w:szCs w:val="28"/>
        </w:rPr>
        <w:t>щую</w:t>
      </w:r>
      <w:r w:rsidRPr="00BD42AD">
        <w:rPr>
          <w:rFonts w:eastAsia="Calibri"/>
          <w:sz w:val="28"/>
          <w:szCs w:val="28"/>
          <w:lang w:val="x-none"/>
        </w:rPr>
        <w:t xml:space="preserve"> ее покупательную способность и соответственно покупательную способность работающего населения.</w:t>
      </w:r>
    </w:p>
    <w:p w:rsidR="00F419B9" w:rsidRPr="00BD42AD" w:rsidRDefault="00F419B9" w:rsidP="00F419B9">
      <w:pPr>
        <w:ind w:right="-2" w:firstLine="709"/>
        <w:jc w:val="both"/>
        <w:rPr>
          <w:rFonts w:eastAsia="Calibri"/>
          <w:bCs/>
          <w:sz w:val="28"/>
          <w:szCs w:val="28"/>
        </w:rPr>
      </w:pPr>
      <w:r w:rsidRPr="00BD42AD">
        <w:rPr>
          <w:rFonts w:eastAsia="Calibri"/>
          <w:bCs/>
          <w:sz w:val="28"/>
          <w:szCs w:val="28"/>
        </w:rPr>
        <w:t>По информации Управления Федеральной службы государственной статистики в январе 2023 года среднемесячная заработная плата одного работающего в организациях района составила 100 428,00</w:t>
      </w:r>
      <w:r w:rsidRPr="00BD42AD">
        <w:rPr>
          <w:rFonts w:eastAsia="Calibri"/>
          <w:sz w:val="28"/>
          <w:szCs w:val="28"/>
        </w:rPr>
        <w:t xml:space="preserve"> </w:t>
      </w:r>
      <w:r w:rsidRPr="00BD42AD">
        <w:rPr>
          <w:rFonts w:eastAsia="Calibri"/>
          <w:bCs/>
          <w:sz w:val="28"/>
          <w:szCs w:val="28"/>
        </w:rPr>
        <w:t xml:space="preserve">рублей, увеличилась на 12,30% к аналогичному периоду прошлого года.  </w:t>
      </w:r>
    </w:p>
    <w:p w:rsidR="00F419B9" w:rsidRPr="00BD42AD" w:rsidRDefault="00F419B9" w:rsidP="00F419B9">
      <w:pPr>
        <w:ind w:right="-2" w:firstLine="709"/>
        <w:jc w:val="both"/>
        <w:rPr>
          <w:rFonts w:eastAsia="Calibri"/>
          <w:sz w:val="28"/>
          <w:szCs w:val="28"/>
        </w:rPr>
      </w:pPr>
      <w:r w:rsidRPr="00BD42AD">
        <w:rPr>
          <w:rFonts w:eastAsia="Calibri"/>
          <w:sz w:val="28"/>
          <w:szCs w:val="28"/>
        </w:rPr>
        <w:t>Следует отметить, что наибольшую долю занятых в экономике района (более 60%) занимают работники бюджетной сферы: государственное управление, образование, здравоохранение, социальное обеспечение, культура, спорт), что обеспечивает стабильность и гарантию денежных выплат, следовательно, и финансовое благополучие граждан.</w:t>
      </w:r>
    </w:p>
    <w:p w:rsidR="00F419B9" w:rsidRPr="00BD42AD" w:rsidRDefault="00F419B9" w:rsidP="00F419B9">
      <w:pPr>
        <w:tabs>
          <w:tab w:val="left" w:pos="540"/>
        </w:tabs>
        <w:ind w:firstLine="709"/>
        <w:jc w:val="both"/>
        <w:rPr>
          <w:bCs/>
          <w:iCs/>
          <w:sz w:val="28"/>
          <w:szCs w:val="28"/>
        </w:rPr>
      </w:pPr>
      <w:r w:rsidRPr="00BD42AD">
        <w:rPr>
          <w:bCs/>
          <w:iCs/>
          <w:sz w:val="28"/>
          <w:szCs w:val="28"/>
        </w:rPr>
        <w:t>Ускоренному росту заработной платы в бюджетной сфере, способствовала реализация Указов Президента РФ от 07 мая 2012 года № 597 «О мероприятиях по реализации государственной социальной политики».</w:t>
      </w:r>
    </w:p>
    <w:p w:rsidR="00E00058" w:rsidRPr="00BD42AD" w:rsidRDefault="00E00058" w:rsidP="00F419B9">
      <w:pPr>
        <w:jc w:val="center"/>
        <w:rPr>
          <w:b/>
          <w:sz w:val="28"/>
          <w:szCs w:val="28"/>
        </w:rPr>
      </w:pPr>
    </w:p>
    <w:p w:rsidR="00F419B9" w:rsidRPr="00BD42AD" w:rsidRDefault="00F419B9" w:rsidP="00F419B9">
      <w:pPr>
        <w:jc w:val="center"/>
        <w:rPr>
          <w:b/>
          <w:sz w:val="28"/>
          <w:szCs w:val="28"/>
        </w:rPr>
      </w:pPr>
      <w:r w:rsidRPr="00BD42AD">
        <w:rPr>
          <w:b/>
          <w:sz w:val="28"/>
          <w:szCs w:val="28"/>
        </w:rPr>
        <w:t>Информация о реализации Указов Президента Российской Федерации</w:t>
      </w:r>
    </w:p>
    <w:p w:rsidR="005074B1" w:rsidRPr="00BD42AD" w:rsidRDefault="00F419B9" w:rsidP="00F419B9">
      <w:pPr>
        <w:jc w:val="center"/>
        <w:rPr>
          <w:b/>
          <w:sz w:val="28"/>
          <w:szCs w:val="28"/>
        </w:rPr>
      </w:pPr>
      <w:r w:rsidRPr="00BD42AD">
        <w:rPr>
          <w:b/>
          <w:sz w:val="28"/>
          <w:szCs w:val="28"/>
        </w:rPr>
        <w:t xml:space="preserve"> по муниципальным учреждениям</w:t>
      </w:r>
    </w:p>
    <w:p w:rsidR="00F419B9" w:rsidRPr="00BD42AD" w:rsidRDefault="00F419B9" w:rsidP="00F419B9">
      <w:pPr>
        <w:jc w:val="center"/>
        <w:rPr>
          <w:b/>
          <w:sz w:val="28"/>
          <w:szCs w:val="28"/>
        </w:rPr>
      </w:pPr>
      <w:r w:rsidRPr="00BD42AD">
        <w:rPr>
          <w:b/>
          <w:sz w:val="28"/>
          <w:szCs w:val="28"/>
        </w:rPr>
        <w:t xml:space="preserve"> Березовского района в </w:t>
      </w:r>
      <w:r w:rsidR="005074B1" w:rsidRPr="00BD42AD">
        <w:rPr>
          <w:b/>
          <w:sz w:val="28"/>
          <w:szCs w:val="28"/>
        </w:rPr>
        <w:t xml:space="preserve">1 квартале </w:t>
      </w:r>
      <w:r w:rsidRPr="00BD42AD">
        <w:rPr>
          <w:b/>
          <w:sz w:val="28"/>
          <w:szCs w:val="28"/>
        </w:rPr>
        <w:t>202</w:t>
      </w:r>
      <w:r w:rsidR="005074B1" w:rsidRPr="00BD42AD">
        <w:rPr>
          <w:b/>
          <w:sz w:val="28"/>
          <w:szCs w:val="28"/>
        </w:rPr>
        <w:t>3</w:t>
      </w:r>
      <w:r w:rsidRPr="00BD42AD">
        <w:rPr>
          <w:b/>
          <w:sz w:val="28"/>
          <w:szCs w:val="28"/>
        </w:rPr>
        <w:t xml:space="preserve"> год</w:t>
      </w:r>
      <w:r w:rsidR="005074B1" w:rsidRPr="00BD42AD">
        <w:rPr>
          <w:b/>
          <w:sz w:val="28"/>
          <w:szCs w:val="28"/>
        </w:rPr>
        <w:t>а</w:t>
      </w:r>
    </w:p>
    <w:p w:rsidR="00F419B9" w:rsidRPr="00BD42AD" w:rsidRDefault="00F419B9" w:rsidP="00F419B9">
      <w:pPr>
        <w:ind w:firstLine="709"/>
        <w:jc w:val="both"/>
        <w:rPr>
          <w:sz w:val="28"/>
          <w:szCs w:val="28"/>
        </w:rPr>
      </w:pPr>
    </w:p>
    <w:p w:rsidR="00F419B9" w:rsidRPr="00BD42AD" w:rsidRDefault="00F419B9" w:rsidP="00F419B9">
      <w:pPr>
        <w:ind w:firstLine="709"/>
        <w:jc w:val="both"/>
        <w:rPr>
          <w:sz w:val="28"/>
          <w:szCs w:val="28"/>
        </w:rPr>
      </w:pPr>
      <w:r w:rsidRPr="00BD42AD">
        <w:rPr>
          <w:sz w:val="28"/>
          <w:szCs w:val="28"/>
        </w:rPr>
        <w:t>В 2023 году продолжается реализация комплекса мер по повышению заработной платы отдельным категориям работников бюджетной сферы, определенных в Указах Президента Российской Федерации, что позволит обеспечить достижения целевых показателей в полном объеме.</w:t>
      </w:r>
    </w:p>
    <w:p w:rsidR="00F419B9" w:rsidRPr="00BD42AD" w:rsidRDefault="00F419B9" w:rsidP="00F419B9">
      <w:pPr>
        <w:ind w:firstLine="709"/>
        <w:jc w:val="both"/>
        <w:rPr>
          <w:sz w:val="24"/>
          <w:szCs w:val="24"/>
        </w:rPr>
      </w:pPr>
    </w:p>
    <w:tbl>
      <w:tblPr>
        <w:tblW w:w="102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3921"/>
        <w:gridCol w:w="1557"/>
        <w:gridCol w:w="1843"/>
        <w:gridCol w:w="2154"/>
      </w:tblGrid>
      <w:tr w:rsidR="00F419B9" w:rsidRPr="00BD42AD" w:rsidTr="00F419B9">
        <w:tc>
          <w:tcPr>
            <w:tcW w:w="757" w:type="dxa"/>
            <w:tcBorders>
              <w:top w:val="single" w:sz="4" w:space="0" w:color="auto"/>
              <w:left w:val="single" w:sz="4" w:space="0" w:color="auto"/>
              <w:bottom w:val="single" w:sz="4" w:space="0" w:color="auto"/>
              <w:right w:val="single" w:sz="4" w:space="0" w:color="auto"/>
            </w:tcBorders>
          </w:tcPr>
          <w:p w:rsidR="00F419B9" w:rsidRPr="00BD42AD" w:rsidRDefault="00F419B9" w:rsidP="00CE2CAD">
            <w:pPr>
              <w:rPr>
                <w:b/>
                <w:sz w:val="24"/>
                <w:szCs w:val="24"/>
                <w:lang w:eastAsia="en-US"/>
              </w:rPr>
            </w:pPr>
          </w:p>
          <w:p w:rsidR="00F419B9" w:rsidRPr="00BD42AD" w:rsidRDefault="00F419B9" w:rsidP="00CE2CAD">
            <w:pPr>
              <w:rPr>
                <w:b/>
                <w:sz w:val="24"/>
                <w:szCs w:val="24"/>
                <w:lang w:eastAsia="en-US"/>
              </w:rPr>
            </w:pPr>
          </w:p>
          <w:p w:rsidR="00F419B9" w:rsidRPr="00BD42AD" w:rsidRDefault="00F419B9" w:rsidP="00CE2CAD">
            <w:pPr>
              <w:rPr>
                <w:b/>
                <w:sz w:val="24"/>
                <w:szCs w:val="24"/>
                <w:lang w:eastAsia="en-US"/>
              </w:rPr>
            </w:pPr>
            <w:r w:rsidRPr="00BD42AD">
              <w:rPr>
                <w:b/>
                <w:sz w:val="24"/>
                <w:szCs w:val="24"/>
                <w:lang w:eastAsia="en-US"/>
              </w:rPr>
              <w:t>№ п/п</w:t>
            </w:r>
          </w:p>
        </w:tc>
        <w:tc>
          <w:tcPr>
            <w:tcW w:w="3921" w:type="dxa"/>
            <w:tcBorders>
              <w:top w:val="single" w:sz="4" w:space="0" w:color="auto"/>
              <w:left w:val="single" w:sz="4" w:space="0" w:color="auto"/>
              <w:bottom w:val="single" w:sz="4" w:space="0" w:color="auto"/>
              <w:right w:val="single" w:sz="4" w:space="0" w:color="auto"/>
            </w:tcBorders>
          </w:tcPr>
          <w:p w:rsidR="00F419B9" w:rsidRPr="00BD42AD" w:rsidRDefault="00F419B9" w:rsidP="00CE2CAD">
            <w:pPr>
              <w:jc w:val="center"/>
              <w:rPr>
                <w:b/>
                <w:sz w:val="24"/>
                <w:szCs w:val="24"/>
                <w:lang w:eastAsia="en-US"/>
              </w:rPr>
            </w:pPr>
          </w:p>
          <w:p w:rsidR="00F419B9" w:rsidRPr="00BD42AD" w:rsidRDefault="00F419B9" w:rsidP="00CE2CAD">
            <w:pPr>
              <w:jc w:val="center"/>
              <w:rPr>
                <w:b/>
                <w:sz w:val="24"/>
                <w:szCs w:val="24"/>
                <w:lang w:eastAsia="en-US"/>
              </w:rPr>
            </w:pPr>
          </w:p>
          <w:p w:rsidR="00F419B9" w:rsidRPr="00BD42AD" w:rsidRDefault="00F419B9" w:rsidP="00CE2CAD">
            <w:pPr>
              <w:jc w:val="center"/>
              <w:rPr>
                <w:b/>
                <w:sz w:val="24"/>
                <w:szCs w:val="24"/>
                <w:lang w:eastAsia="en-US"/>
              </w:rPr>
            </w:pPr>
            <w:r w:rsidRPr="00BD42AD">
              <w:rPr>
                <w:b/>
                <w:sz w:val="24"/>
                <w:szCs w:val="24"/>
                <w:lang w:eastAsia="en-US"/>
              </w:rPr>
              <w:t>Категории работников бюджетного сектора экономики</w:t>
            </w:r>
          </w:p>
        </w:tc>
        <w:tc>
          <w:tcPr>
            <w:tcW w:w="1557" w:type="dxa"/>
            <w:tcBorders>
              <w:top w:val="single" w:sz="4" w:space="0" w:color="auto"/>
              <w:left w:val="single" w:sz="4" w:space="0" w:color="auto"/>
              <w:bottom w:val="single" w:sz="4" w:space="0" w:color="auto"/>
              <w:right w:val="single" w:sz="4" w:space="0" w:color="auto"/>
            </w:tcBorders>
          </w:tcPr>
          <w:p w:rsidR="00F419B9" w:rsidRPr="00BD42AD" w:rsidRDefault="00F419B9" w:rsidP="00CE2CAD">
            <w:pPr>
              <w:jc w:val="center"/>
              <w:rPr>
                <w:b/>
                <w:sz w:val="24"/>
                <w:szCs w:val="24"/>
                <w:lang w:eastAsia="en-US"/>
              </w:rPr>
            </w:pPr>
          </w:p>
          <w:p w:rsidR="00F419B9" w:rsidRPr="00BD42AD" w:rsidRDefault="00F419B9" w:rsidP="00CE2CAD">
            <w:pPr>
              <w:jc w:val="center"/>
              <w:rPr>
                <w:b/>
                <w:sz w:val="24"/>
                <w:szCs w:val="24"/>
                <w:lang w:eastAsia="en-US"/>
              </w:rPr>
            </w:pPr>
          </w:p>
          <w:p w:rsidR="00F419B9" w:rsidRPr="00BD42AD" w:rsidRDefault="00F419B9" w:rsidP="00CE2CAD">
            <w:pPr>
              <w:jc w:val="center"/>
              <w:rPr>
                <w:b/>
                <w:sz w:val="24"/>
                <w:szCs w:val="24"/>
                <w:lang w:eastAsia="en-US"/>
              </w:rPr>
            </w:pPr>
            <w:r w:rsidRPr="00BD42AD">
              <w:rPr>
                <w:b/>
                <w:sz w:val="24"/>
                <w:szCs w:val="24"/>
                <w:lang w:eastAsia="en-US"/>
              </w:rPr>
              <w:t>Среднемесячная заработная плата, руб.</w:t>
            </w:r>
          </w:p>
        </w:tc>
        <w:tc>
          <w:tcPr>
            <w:tcW w:w="1843" w:type="dxa"/>
            <w:tcBorders>
              <w:top w:val="single" w:sz="4" w:space="0" w:color="auto"/>
              <w:left w:val="single" w:sz="4" w:space="0" w:color="auto"/>
              <w:bottom w:val="single" w:sz="4" w:space="0" w:color="auto"/>
              <w:right w:val="single" w:sz="4" w:space="0" w:color="auto"/>
            </w:tcBorders>
            <w:hideMark/>
          </w:tcPr>
          <w:p w:rsidR="00F419B9" w:rsidRPr="00BD42AD" w:rsidRDefault="00F419B9" w:rsidP="00CE2CAD">
            <w:pPr>
              <w:jc w:val="center"/>
              <w:rPr>
                <w:b/>
                <w:sz w:val="24"/>
                <w:szCs w:val="24"/>
                <w:lang w:eastAsia="en-US"/>
              </w:rPr>
            </w:pPr>
            <w:r w:rsidRPr="00BD42AD">
              <w:rPr>
                <w:b/>
                <w:sz w:val="24"/>
                <w:szCs w:val="24"/>
                <w:lang w:eastAsia="en-US"/>
              </w:rPr>
              <w:t>Целевой показатель средней месячной з/платы за 1 квартал 2023 года в соответствии с показателями индикативных значений, руб.</w:t>
            </w:r>
          </w:p>
        </w:tc>
        <w:tc>
          <w:tcPr>
            <w:tcW w:w="2154" w:type="dxa"/>
            <w:tcBorders>
              <w:top w:val="single" w:sz="4" w:space="0" w:color="auto"/>
              <w:left w:val="single" w:sz="4" w:space="0" w:color="auto"/>
              <w:bottom w:val="single" w:sz="4" w:space="0" w:color="auto"/>
              <w:right w:val="single" w:sz="4" w:space="0" w:color="auto"/>
            </w:tcBorders>
          </w:tcPr>
          <w:p w:rsidR="00F419B9" w:rsidRPr="00BD42AD" w:rsidRDefault="00F419B9" w:rsidP="00CE2CAD">
            <w:pPr>
              <w:jc w:val="center"/>
              <w:rPr>
                <w:b/>
                <w:sz w:val="24"/>
                <w:szCs w:val="24"/>
                <w:lang w:eastAsia="en-US"/>
              </w:rPr>
            </w:pPr>
          </w:p>
          <w:p w:rsidR="00F419B9" w:rsidRPr="00BD42AD" w:rsidRDefault="00F419B9" w:rsidP="00CE2CAD">
            <w:pPr>
              <w:jc w:val="center"/>
              <w:rPr>
                <w:b/>
                <w:sz w:val="24"/>
                <w:szCs w:val="24"/>
                <w:lang w:eastAsia="en-US"/>
              </w:rPr>
            </w:pPr>
            <w:r w:rsidRPr="00BD42AD">
              <w:rPr>
                <w:b/>
                <w:sz w:val="24"/>
                <w:szCs w:val="24"/>
                <w:lang w:eastAsia="en-US"/>
              </w:rPr>
              <w:t>Достижение целевого показателя до средней з/платы в ХМАО-Югре за 1 квартал 2023 года, 100%</w:t>
            </w:r>
          </w:p>
        </w:tc>
      </w:tr>
      <w:tr w:rsidR="00F419B9" w:rsidRPr="00BD42AD" w:rsidTr="00F419B9">
        <w:trPr>
          <w:trHeight w:val="70"/>
        </w:trPr>
        <w:tc>
          <w:tcPr>
            <w:tcW w:w="757" w:type="dxa"/>
            <w:tcBorders>
              <w:top w:val="single" w:sz="4" w:space="0" w:color="auto"/>
              <w:left w:val="single" w:sz="4" w:space="0" w:color="auto"/>
              <w:bottom w:val="single" w:sz="4" w:space="0" w:color="auto"/>
              <w:right w:val="single" w:sz="4" w:space="0" w:color="auto"/>
            </w:tcBorders>
            <w:vAlign w:val="center"/>
            <w:hideMark/>
          </w:tcPr>
          <w:p w:rsidR="00F419B9" w:rsidRPr="00BD42AD" w:rsidRDefault="00F419B9" w:rsidP="00CE2CAD">
            <w:pPr>
              <w:jc w:val="center"/>
              <w:rPr>
                <w:sz w:val="24"/>
                <w:szCs w:val="24"/>
                <w:lang w:eastAsia="en-US"/>
              </w:rPr>
            </w:pPr>
            <w:r w:rsidRPr="00BD42AD">
              <w:rPr>
                <w:sz w:val="24"/>
                <w:szCs w:val="24"/>
                <w:lang w:eastAsia="en-US"/>
              </w:rPr>
              <w:t>1.</w:t>
            </w:r>
          </w:p>
        </w:tc>
        <w:tc>
          <w:tcPr>
            <w:tcW w:w="3921" w:type="dxa"/>
            <w:tcBorders>
              <w:top w:val="single" w:sz="4" w:space="0" w:color="auto"/>
              <w:left w:val="single" w:sz="4" w:space="0" w:color="auto"/>
              <w:bottom w:val="single" w:sz="4" w:space="0" w:color="auto"/>
              <w:right w:val="single" w:sz="4" w:space="0" w:color="auto"/>
            </w:tcBorders>
            <w:hideMark/>
          </w:tcPr>
          <w:p w:rsidR="00F419B9" w:rsidRPr="00BD42AD" w:rsidRDefault="00F419B9" w:rsidP="00CE2CAD">
            <w:pPr>
              <w:rPr>
                <w:sz w:val="24"/>
                <w:szCs w:val="24"/>
                <w:lang w:eastAsia="en-US"/>
              </w:rPr>
            </w:pPr>
            <w:r w:rsidRPr="00BD42AD">
              <w:rPr>
                <w:sz w:val="24"/>
                <w:szCs w:val="24"/>
                <w:lang w:eastAsia="en-US"/>
              </w:rPr>
              <w:t>Образование, всего:</w:t>
            </w:r>
          </w:p>
        </w:tc>
        <w:tc>
          <w:tcPr>
            <w:tcW w:w="1557" w:type="dxa"/>
            <w:tcBorders>
              <w:top w:val="single" w:sz="4" w:space="0" w:color="auto"/>
              <w:left w:val="single" w:sz="4" w:space="0" w:color="auto"/>
              <w:bottom w:val="single" w:sz="4" w:space="0" w:color="auto"/>
              <w:right w:val="single" w:sz="4" w:space="0" w:color="auto"/>
            </w:tcBorders>
            <w:vAlign w:val="center"/>
          </w:tcPr>
          <w:p w:rsidR="00F419B9" w:rsidRPr="00BD42AD" w:rsidRDefault="00F419B9" w:rsidP="00CE2CAD">
            <w:pPr>
              <w:jc w:val="center"/>
              <w:rPr>
                <w:b/>
                <w:sz w:val="24"/>
                <w:szCs w:val="24"/>
                <w:lang w:eastAsia="en-US"/>
              </w:rPr>
            </w:pPr>
            <w:r w:rsidRPr="00BD42AD">
              <w:rPr>
                <w:b/>
                <w:sz w:val="24"/>
                <w:szCs w:val="24"/>
                <w:lang w:eastAsia="en-US"/>
              </w:rPr>
              <w:t>57 354,85</w:t>
            </w:r>
          </w:p>
        </w:tc>
        <w:tc>
          <w:tcPr>
            <w:tcW w:w="1843" w:type="dxa"/>
            <w:tcBorders>
              <w:top w:val="single" w:sz="4" w:space="0" w:color="auto"/>
              <w:left w:val="single" w:sz="4" w:space="0" w:color="auto"/>
              <w:bottom w:val="single" w:sz="4" w:space="0" w:color="auto"/>
              <w:right w:val="single" w:sz="4" w:space="0" w:color="auto"/>
            </w:tcBorders>
            <w:vAlign w:val="center"/>
            <w:hideMark/>
          </w:tcPr>
          <w:p w:rsidR="00F419B9" w:rsidRPr="00BD42AD" w:rsidRDefault="00F419B9" w:rsidP="00CE2CAD">
            <w:pPr>
              <w:jc w:val="center"/>
              <w:rPr>
                <w:sz w:val="24"/>
                <w:szCs w:val="24"/>
                <w:lang w:eastAsia="en-US"/>
              </w:rPr>
            </w:pPr>
            <w:r w:rsidRPr="00BD42AD">
              <w:rPr>
                <w:sz w:val="24"/>
                <w:szCs w:val="24"/>
                <w:lang w:eastAsia="en-US"/>
              </w:rPr>
              <w:t>Х</w:t>
            </w:r>
          </w:p>
        </w:tc>
        <w:tc>
          <w:tcPr>
            <w:tcW w:w="2154" w:type="dxa"/>
            <w:tcBorders>
              <w:top w:val="single" w:sz="4" w:space="0" w:color="auto"/>
              <w:left w:val="single" w:sz="4" w:space="0" w:color="auto"/>
              <w:bottom w:val="single" w:sz="4" w:space="0" w:color="auto"/>
              <w:right w:val="single" w:sz="4" w:space="0" w:color="auto"/>
            </w:tcBorders>
            <w:vAlign w:val="center"/>
            <w:hideMark/>
          </w:tcPr>
          <w:p w:rsidR="00F419B9" w:rsidRPr="00BD42AD" w:rsidRDefault="00F419B9" w:rsidP="00CE2CAD">
            <w:pPr>
              <w:jc w:val="center"/>
              <w:rPr>
                <w:sz w:val="24"/>
                <w:szCs w:val="24"/>
                <w:lang w:eastAsia="en-US"/>
              </w:rPr>
            </w:pPr>
            <w:r w:rsidRPr="00BD42AD">
              <w:rPr>
                <w:sz w:val="24"/>
                <w:szCs w:val="24"/>
                <w:lang w:eastAsia="en-US"/>
              </w:rPr>
              <w:t>Х</w:t>
            </w:r>
          </w:p>
        </w:tc>
      </w:tr>
      <w:tr w:rsidR="00F419B9" w:rsidRPr="00BD42AD" w:rsidTr="00F419B9">
        <w:tc>
          <w:tcPr>
            <w:tcW w:w="757" w:type="dxa"/>
            <w:tcBorders>
              <w:top w:val="single" w:sz="4" w:space="0" w:color="auto"/>
              <w:left w:val="single" w:sz="4" w:space="0" w:color="auto"/>
              <w:bottom w:val="single" w:sz="4" w:space="0" w:color="auto"/>
              <w:right w:val="single" w:sz="4" w:space="0" w:color="auto"/>
            </w:tcBorders>
            <w:vAlign w:val="center"/>
          </w:tcPr>
          <w:p w:rsidR="00F419B9" w:rsidRPr="00BD42AD" w:rsidRDefault="00F419B9" w:rsidP="00CE2CAD">
            <w:pPr>
              <w:jc w:val="center"/>
              <w:rPr>
                <w:sz w:val="24"/>
                <w:szCs w:val="24"/>
                <w:lang w:eastAsia="en-US"/>
              </w:rPr>
            </w:pPr>
          </w:p>
        </w:tc>
        <w:tc>
          <w:tcPr>
            <w:tcW w:w="3921" w:type="dxa"/>
            <w:tcBorders>
              <w:top w:val="single" w:sz="4" w:space="0" w:color="auto"/>
              <w:left w:val="single" w:sz="4" w:space="0" w:color="auto"/>
              <w:bottom w:val="single" w:sz="4" w:space="0" w:color="auto"/>
              <w:right w:val="single" w:sz="4" w:space="0" w:color="auto"/>
            </w:tcBorders>
            <w:hideMark/>
          </w:tcPr>
          <w:p w:rsidR="00F419B9" w:rsidRPr="00BD42AD" w:rsidRDefault="00F419B9" w:rsidP="00CE2CAD">
            <w:pPr>
              <w:rPr>
                <w:sz w:val="24"/>
                <w:szCs w:val="24"/>
                <w:lang w:eastAsia="en-US"/>
              </w:rPr>
            </w:pPr>
            <w:r w:rsidRPr="00BD42AD">
              <w:rPr>
                <w:sz w:val="24"/>
                <w:szCs w:val="24"/>
                <w:lang w:eastAsia="en-US"/>
              </w:rPr>
              <w:t>из них</w:t>
            </w:r>
          </w:p>
        </w:tc>
        <w:tc>
          <w:tcPr>
            <w:tcW w:w="1557" w:type="dxa"/>
            <w:tcBorders>
              <w:top w:val="single" w:sz="4" w:space="0" w:color="auto"/>
              <w:left w:val="single" w:sz="4" w:space="0" w:color="auto"/>
              <w:bottom w:val="single" w:sz="4" w:space="0" w:color="auto"/>
              <w:right w:val="single" w:sz="4" w:space="0" w:color="auto"/>
            </w:tcBorders>
            <w:vAlign w:val="center"/>
          </w:tcPr>
          <w:p w:rsidR="00F419B9" w:rsidRPr="00BD42AD" w:rsidRDefault="00F419B9" w:rsidP="00CE2CAD">
            <w:pPr>
              <w:jc w:val="center"/>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F419B9" w:rsidRPr="00BD42AD" w:rsidRDefault="00F419B9" w:rsidP="00CE2CAD">
            <w:pPr>
              <w:jc w:val="center"/>
              <w:rPr>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vAlign w:val="center"/>
          </w:tcPr>
          <w:p w:rsidR="00F419B9" w:rsidRPr="00BD42AD" w:rsidRDefault="00F419B9" w:rsidP="00CE2CAD">
            <w:pPr>
              <w:jc w:val="center"/>
              <w:rPr>
                <w:sz w:val="24"/>
                <w:szCs w:val="24"/>
                <w:lang w:eastAsia="en-US"/>
              </w:rPr>
            </w:pPr>
          </w:p>
        </w:tc>
      </w:tr>
      <w:tr w:rsidR="00F419B9" w:rsidRPr="00BD42AD" w:rsidTr="00F419B9">
        <w:tc>
          <w:tcPr>
            <w:tcW w:w="757" w:type="dxa"/>
            <w:tcBorders>
              <w:top w:val="single" w:sz="4" w:space="0" w:color="auto"/>
              <w:left w:val="single" w:sz="4" w:space="0" w:color="auto"/>
              <w:bottom w:val="single" w:sz="4" w:space="0" w:color="auto"/>
              <w:right w:val="single" w:sz="4" w:space="0" w:color="auto"/>
            </w:tcBorders>
            <w:vAlign w:val="center"/>
            <w:hideMark/>
          </w:tcPr>
          <w:p w:rsidR="00F419B9" w:rsidRPr="00BD42AD" w:rsidRDefault="00F419B9" w:rsidP="00CE2CAD">
            <w:pPr>
              <w:jc w:val="center"/>
              <w:rPr>
                <w:sz w:val="24"/>
                <w:szCs w:val="24"/>
                <w:lang w:eastAsia="en-US"/>
              </w:rPr>
            </w:pPr>
            <w:r w:rsidRPr="00BD42AD">
              <w:rPr>
                <w:sz w:val="24"/>
                <w:szCs w:val="24"/>
                <w:lang w:val="en-US" w:eastAsia="en-US"/>
              </w:rPr>
              <w:t>1</w:t>
            </w:r>
            <w:r w:rsidRPr="00BD42AD">
              <w:rPr>
                <w:sz w:val="24"/>
                <w:szCs w:val="24"/>
                <w:lang w:eastAsia="en-US"/>
              </w:rPr>
              <w:t>.1.</w:t>
            </w:r>
          </w:p>
        </w:tc>
        <w:tc>
          <w:tcPr>
            <w:tcW w:w="3921" w:type="dxa"/>
            <w:tcBorders>
              <w:top w:val="single" w:sz="4" w:space="0" w:color="auto"/>
              <w:left w:val="single" w:sz="4" w:space="0" w:color="auto"/>
              <w:bottom w:val="single" w:sz="4" w:space="0" w:color="auto"/>
              <w:right w:val="single" w:sz="4" w:space="0" w:color="auto"/>
            </w:tcBorders>
            <w:hideMark/>
          </w:tcPr>
          <w:p w:rsidR="00F419B9" w:rsidRPr="00BD42AD" w:rsidRDefault="00F419B9" w:rsidP="00CE2CAD">
            <w:pPr>
              <w:rPr>
                <w:sz w:val="24"/>
                <w:szCs w:val="24"/>
                <w:lang w:eastAsia="en-US"/>
              </w:rPr>
            </w:pPr>
            <w:r w:rsidRPr="00BD42AD">
              <w:rPr>
                <w:sz w:val="24"/>
                <w:szCs w:val="24"/>
                <w:lang w:eastAsia="en-US"/>
              </w:rPr>
              <w:t>педагогические работники образовательных учреждений общего образования, из них:</w:t>
            </w:r>
          </w:p>
        </w:tc>
        <w:tc>
          <w:tcPr>
            <w:tcW w:w="1557" w:type="dxa"/>
            <w:tcBorders>
              <w:top w:val="single" w:sz="4" w:space="0" w:color="auto"/>
              <w:left w:val="single" w:sz="4" w:space="0" w:color="auto"/>
              <w:bottom w:val="single" w:sz="4" w:space="0" w:color="auto"/>
              <w:right w:val="single" w:sz="4" w:space="0" w:color="auto"/>
            </w:tcBorders>
            <w:vAlign w:val="center"/>
          </w:tcPr>
          <w:p w:rsidR="00F419B9" w:rsidRPr="00BD42AD" w:rsidRDefault="00F419B9" w:rsidP="00CE2CAD">
            <w:pPr>
              <w:jc w:val="center"/>
              <w:rPr>
                <w:sz w:val="24"/>
                <w:szCs w:val="24"/>
                <w:lang w:eastAsia="en-US"/>
              </w:rPr>
            </w:pPr>
            <w:r w:rsidRPr="00BD42AD">
              <w:rPr>
                <w:sz w:val="24"/>
                <w:szCs w:val="24"/>
                <w:lang w:eastAsia="en-US"/>
              </w:rPr>
              <w:t>71 294,27</w:t>
            </w:r>
          </w:p>
        </w:tc>
        <w:tc>
          <w:tcPr>
            <w:tcW w:w="1843" w:type="dxa"/>
            <w:tcBorders>
              <w:top w:val="single" w:sz="4" w:space="0" w:color="auto"/>
              <w:left w:val="single" w:sz="4" w:space="0" w:color="auto"/>
              <w:bottom w:val="single" w:sz="4" w:space="0" w:color="auto"/>
              <w:right w:val="single" w:sz="4" w:space="0" w:color="auto"/>
            </w:tcBorders>
            <w:vAlign w:val="center"/>
          </w:tcPr>
          <w:p w:rsidR="00F419B9" w:rsidRPr="00BD42AD" w:rsidRDefault="00F419B9" w:rsidP="00CE2CAD">
            <w:pPr>
              <w:jc w:val="center"/>
              <w:rPr>
                <w:sz w:val="24"/>
                <w:szCs w:val="24"/>
                <w:lang w:eastAsia="en-US"/>
              </w:rPr>
            </w:pPr>
            <w:r w:rsidRPr="00BD42AD">
              <w:rPr>
                <w:sz w:val="24"/>
                <w:szCs w:val="24"/>
                <w:lang w:eastAsia="en-US"/>
              </w:rPr>
              <w:t>78 924,60</w:t>
            </w:r>
          </w:p>
        </w:tc>
        <w:tc>
          <w:tcPr>
            <w:tcW w:w="2154" w:type="dxa"/>
            <w:tcBorders>
              <w:top w:val="single" w:sz="4" w:space="0" w:color="auto"/>
              <w:left w:val="single" w:sz="4" w:space="0" w:color="auto"/>
              <w:bottom w:val="single" w:sz="4" w:space="0" w:color="auto"/>
              <w:right w:val="single" w:sz="4" w:space="0" w:color="auto"/>
            </w:tcBorders>
            <w:vAlign w:val="center"/>
          </w:tcPr>
          <w:p w:rsidR="00F419B9" w:rsidRPr="00BD42AD" w:rsidRDefault="00F419B9" w:rsidP="00CE2CAD">
            <w:pPr>
              <w:jc w:val="center"/>
              <w:rPr>
                <w:sz w:val="24"/>
                <w:szCs w:val="24"/>
                <w:lang w:eastAsia="en-US"/>
              </w:rPr>
            </w:pPr>
            <w:r w:rsidRPr="00BD42AD">
              <w:rPr>
                <w:sz w:val="24"/>
                <w:szCs w:val="24"/>
                <w:lang w:eastAsia="en-US"/>
              </w:rPr>
              <w:t>90,33</w:t>
            </w:r>
          </w:p>
        </w:tc>
      </w:tr>
      <w:tr w:rsidR="00F419B9" w:rsidRPr="00BD42AD" w:rsidTr="00F419B9">
        <w:tc>
          <w:tcPr>
            <w:tcW w:w="757" w:type="dxa"/>
            <w:tcBorders>
              <w:top w:val="single" w:sz="4" w:space="0" w:color="auto"/>
              <w:left w:val="single" w:sz="4" w:space="0" w:color="auto"/>
              <w:bottom w:val="single" w:sz="4" w:space="0" w:color="auto"/>
              <w:right w:val="single" w:sz="4" w:space="0" w:color="auto"/>
            </w:tcBorders>
            <w:vAlign w:val="center"/>
            <w:hideMark/>
          </w:tcPr>
          <w:p w:rsidR="00F419B9" w:rsidRPr="00BD42AD" w:rsidRDefault="00F419B9" w:rsidP="00CE2CAD">
            <w:pPr>
              <w:jc w:val="center"/>
              <w:rPr>
                <w:sz w:val="24"/>
                <w:szCs w:val="24"/>
                <w:lang w:eastAsia="en-US"/>
              </w:rPr>
            </w:pPr>
            <w:r w:rsidRPr="00BD42AD">
              <w:rPr>
                <w:sz w:val="24"/>
                <w:szCs w:val="24"/>
                <w:lang w:val="en-US" w:eastAsia="en-US"/>
              </w:rPr>
              <w:lastRenderedPageBreak/>
              <w:t>1</w:t>
            </w:r>
            <w:r w:rsidRPr="00BD42AD">
              <w:rPr>
                <w:sz w:val="24"/>
                <w:szCs w:val="24"/>
                <w:lang w:eastAsia="en-US"/>
              </w:rPr>
              <w:t>.1.1.</w:t>
            </w:r>
          </w:p>
        </w:tc>
        <w:tc>
          <w:tcPr>
            <w:tcW w:w="3921" w:type="dxa"/>
            <w:tcBorders>
              <w:top w:val="single" w:sz="4" w:space="0" w:color="auto"/>
              <w:left w:val="single" w:sz="4" w:space="0" w:color="auto"/>
              <w:bottom w:val="single" w:sz="4" w:space="0" w:color="auto"/>
              <w:right w:val="single" w:sz="4" w:space="0" w:color="auto"/>
            </w:tcBorders>
            <w:hideMark/>
          </w:tcPr>
          <w:p w:rsidR="00F419B9" w:rsidRPr="00BD42AD" w:rsidRDefault="00F419B9" w:rsidP="00CE2CAD">
            <w:pPr>
              <w:rPr>
                <w:sz w:val="24"/>
                <w:szCs w:val="24"/>
                <w:lang w:eastAsia="en-US"/>
              </w:rPr>
            </w:pPr>
            <w:r w:rsidRPr="00BD42AD">
              <w:rPr>
                <w:sz w:val="24"/>
                <w:szCs w:val="24"/>
                <w:lang w:eastAsia="en-US"/>
              </w:rPr>
              <w:t>учителя</w:t>
            </w:r>
          </w:p>
        </w:tc>
        <w:tc>
          <w:tcPr>
            <w:tcW w:w="1557" w:type="dxa"/>
            <w:tcBorders>
              <w:top w:val="single" w:sz="4" w:space="0" w:color="auto"/>
              <w:left w:val="single" w:sz="4" w:space="0" w:color="auto"/>
              <w:bottom w:val="single" w:sz="4" w:space="0" w:color="auto"/>
              <w:right w:val="single" w:sz="4" w:space="0" w:color="auto"/>
            </w:tcBorders>
            <w:vAlign w:val="center"/>
          </w:tcPr>
          <w:p w:rsidR="00F419B9" w:rsidRPr="00BD42AD" w:rsidRDefault="00F419B9" w:rsidP="00CE2CAD">
            <w:pPr>
              <w:jc w:val="center"/>
              <w:rPr>
                <w:sz w:val="24"/>
                <w:szCs w:val="24"/>
                <w:lang w:eastAsia="en-US"/>
              </w:rPr>
            </w:pPr>
            <w:r w:rsidRPr="00BD42AD">
              <w:rPr>
                <w:sz w:val="24"/>
                <w:szCs w:val="24"/>
                <w:lang w:eastAsia="en-US"/>
              </w:rPr>
              <w:t>79 653,37</w:t>
            </w:r>
          </w:p>
        </w:tc>
        <w:tc>
          <w:tcPr>
            <w:tcW w:w="1843" w:type="dxa"/>
            <w:tcBorders>
              <w:top w:val="single" w:sz="4" w:space="0" w:color="auto"/>
              <w:left w:val="single" w:sz="4" w:space="0" w:color="auto"/>
              <w:bottom w:val="single" w:sz="4" w:space="0" w:color="auto"/>
              <w:right w:val="single" w:sz="4" w:space="0" w:color="auto"/>
            </w:tcBorders>
            <w:vAlign w:val="center"/>
          </w:tcPr>
          <w:p w:rsidR="00F419B9" w:rsidRPr="00BD42AD" w:rsidRDefault="00F419B9" w:rsidP="00CE2CAD">
            <w:pPr>
              <w:jc w:val="center"/>
              <w:rPr>
                <w:sz w:val="24"/>
                <w:szCs w:val="24"/>
                <w:lang w:eastAsia="en-US"/>
              </w:rPr>
            </w:pPr>
            <w:r w:rsidRPr="00BD42AD">
              <w:rPr>
                <w:sz w:val="24"/>
                <w:szCs w:val="24"/>
                <w:lang w:eastAsia="en-US"/>
              </w:rPr>
              <w:t>82 755,30</w:t>
            </w:r>
          </w:p>
        </w:tc>
        <w:tc>
          <w:tcPr>
            <w:tcW w:w="2154" w:type="dxa"/>
            <w:tcBorders>
              <w:top w:val="single" w:sz="4" w:space="0" w:color="auto"/>
              <w:left w:val="single" w:sz="4" w:space="0" w:color="auto"/>
              <w:bottom w:val="single" w:sz="4" w:space="0" w:color="auto"/>
              <w:right w:val="single" w:sz="4" w:space="0" w:color="auto"/>
            </w:tcBorders>
            <w:vAlign w:val="center"/>
          </w:tcPr>
          <w:p w:rsidR="00F419B9" w:rsidRPr="00BD42AD" w:rsidRDefault="00F419B9" w:rsidP="00CE2CAD">
            <w:pPr>
              <w:jc w:val="center"/>
              <w:rPr>
                <w:sz w:val="24"/>
                <w:szCs w:val="24"/>
                <w:lang w:eastAsia="en-US"/>
              </w:rPr>
            </w:pPr>
            <w:r w:rsidRPr="00BD42AD">
              <w:rPr>
                <w:sz w:val="24"/>
                <w:szCs w:val="24"/>
                <w:lang w:eastAsia="en-US"/>
              </w:rPr>
              <w:t>96,25</w:t>
            </w:r>
          </w:p>
        </w:tc>
      </w:tr>
      <w:tr w:rsidR="00F419B9" w:rsidRPr="00BD42AD" w:rsidTr="00F419B9">
        <w:tc>
          <w:tcPr>
            <w:tcW w:w="757" w:type="dxa"/>
            <w:tcBorders>
              <w:top w:val="single" w:sz="4" w:space="0" w:color="auto"/>
              <w:left w:val="single" w:sz="4" w:space="0" w:color="auto"/>
              <w:bottom w:val="single" w:sz="4" w:space="0" w:color="auto"/>
              <w:right w:val="single" w:sz="4" w:space="0" w:color="auto"/>
            </w:tcBorders>
            <w:vAlign w:val="center"/>
            <w:hideMark/>
          </w:tcPr>
          <w:p w:rsidR="00F419B9" w:rsidRPr="00BD42AD" w:rsidRDefault="00F419B9" w:rsidP="00CE2CAD">
            <w:pPr>
              <w:jc w:val="center"/>
              <w:rPr>
                <w:sz w:val="24"/>
                <w:szCs w:val="24"/>
                <w:lang w:eastAsia="en-US"/>
              </w:rPr>
            </w:pPr>
            <w:r w:rsidRPr="00BD42AD">
              <w:rPr>
                <w:sz w:val="24"/>
                <w:szCs w:val="24"/>
                <w:lang w:val="en-US" w:eastAsia="en-US"/>
              </w:rPr>
              <w:t>1</w:t>
            </w:r>
            <w:r w:rsidRPr="00BD42AD">
              <w:rPr>
                <w:sz w:val="24"/>
                <w:szCs w:val="24"/>
                <w:lang w:eastAsia="en-US"/>
              </w:rPr>
              <w:t>.2.</w:t>
            </w:r>
          </w:p>
        </w:tc>
        <w:tc>
          <w:tcPr>
            <w:tcW w:w="3921" w:type="dxa"/>
            <w:tcBorders>
              <w:top w:val="single" w:sz="4" w:space="0" w:color="auto"/>
              <w:left w:val="single" w:sz="4" w:space="0" w:color="auto"/>
              <w:bottom w:val="single" w:sz="4" w:space="0" w:color="auto"/>
              <w:right w:val="single" w:sz="4" w:space="0" w:color="auto"/>
            </w:tcBorders>
            <w:hideMark/>
          </w:tcPr>
          <w:p w:rsidR="00F419B9" w:rsidRPr="00BD42AD" w:rsidRDefault="00F419B9" w:rsidP="00CE2CAD">
            <w:pPr>
              <w:rPr>
                <w:sz w:val="24"/>
                <w:szCs w:val="24"/>
                <w:lang w:eastAsia="en-US"/>
              </w:rPr>
            </w:pPr>
            <w:r w:rsidRPr="00BD42AD">
              <w:rPr>
                <w:sz w:val="24"/>
                <w:szCs w:val="24"/>
                <w:lang w:eastAsia="en-US"/>
              </w:rPr>
              <w:t>педагогические работники дошкольных образовательных учреждений</w:t>
            </w:r>
          </w:p>
        </w:tc>
        <w:tc>
          <w:tcPr>
            <w:tcW w:w="1557" w:type="dxa"/>
            <w:tcBorders>
              <w:top w:val="single" w:sz="4" w:space="0" w:color="auto"/>
              <w:left w:val="single" w:sz="4" w:space="0" w:color="auto"/>
              <w:bottom w:val="single" w:sz="4" w:space="0" w:color="auto"/>
              <w:right w:val="single" w:sz="4" w:space="0" w:color="auto"/>
            </w:tcBorders>
            <w:vAlign w:val="center"/>
          </w:tcPr>
          <w:p w:rsidR="00F419B9" w:rsidRPr="00BD42AD" w:rsidRDefault="00F419B9" w:rsidP="00CE2CAD">
            <w:pPr>
              <w:jc w:val="center"/>
              <w:rPr>
                <w:sz w:val="24"/>
                <w:szCs w:val="24"/>
                <w:lang w:eastAsia="en-US"/>
              </w:rPr>
            </w:pPr>
            <w:r w:rsidRPr="00BD42AD">
              <w:rPr>
                <w:sz w:val="24"/>
                <w:szCs w:val="24"/>
                <w:lang w:eastAsia="en-US"/>
              </w:rPr>
              <w:t>59 035,48</w:t>
            </w:r>
          </w:p>
        </w:tc>
        <w:tc>
          <w:tcPr>
            <w:tcW w:w="1843" w:type="dxa"/>
            <w:tcBorders>
              <w:top w:val="single" w:sz="4" w:space="0" w:color="auto"/>
              <w:left w:val="single" w:sz="4" w:space="0" w:color="auto"/>
              <w:bottom w:val="single" w:sz="4" w:space="0" w:color="auto"/>
              <w:right w:val="single" w:sz="4" w:space="0" w:color="auto"/>
            </w:tcBorders>
            <w:vAlign w:val="center"/>
          </w:tcPr>
          <w:p w:rsidR="00F419B9" w:rsidRPr="00BD42AD" w:rsidRDefault="00F419B9" w:rsidP="00CE2CAD">
            <w:pPr>
              <w:jc w:val="center"/>
              <w:rPr>
                <w:sz w:val="24"/>
                <w:szCs w:val="24"/>
                <w:lang w:eastAsia="en-US"/>
              </w:rPr>
            </w:pPr>
            <w:r w:rsidRPr="00BD42AD">
              <w:rPr>
                <w:sz w:val="24"/>
                <w:szCs w:val="24"/>
                <w:lang w:eastAsia="en-US"/>
              </w:rPr>
              <w:t>74 295,86</w:t>
            </w:r>
          </w:p>
        </w:tc>
        <w:tc>
          <w:tcPr>
            <w:tcW w:w="2154" w:type="dxa"/>
            <w:tcBorders>
              <w:top w:val="single" w:sz="4" w:space="0" w:color="auto"/>
              <w:left w:val="single" w:sz="4" w:space="0" w:color="auto"/>
              <w:bottom w:val="single" w:sz="4" w:space="0" w:color="auto"/>
              <w:right w:val="single" w:sz="4" w:space="0" w:color="auto"/>
            </w:tcBorders>
            <w:vAlign w:val="center"/>
          </w:tcPr>
          <w:p w:rsidR="00F419B9" w:rsidRPr="00BD42AD" w:rsidRDefault="00F419B9" w:rsidP="00CE2CAD">
            <w:pPr>
              <w:jc w:val="center"/>
              <w:rPr>
                <w:sz w:val="24"/>
                <w:szCs w:val="24"/>
                <w:lang w:eastAsia="en-US"/>
              </w:rPr>
            </w:pPr>
            <w:r w:rsidRPr="00BD42AD">
              <w:rPr>
                <w:sz w:val="24"/>
                <w:szCs w:val="24"/>
                <w:lang w:eastAsia="en-US"/>
              </w:rPr>
              <w:t>79,46</w:t>
            </w:r>
          </w:p>
        </w:tc>
      </w:tr>
      <w:tr w:rsidR="00F419B9" w:rsidRPr="00BD42AD" w:rsidTr="00F419B9">
        <w:tc>
          <w:tcPr>
            <w:tcW w:w="757" w:type="dxa"/>
            <w:tcBorders>
              <w:top w:val="single" w:sz="4" w:space="0" w:color="auto"/>
              <w:left w:val="single" w:sz="4" w:space="0" w:color="auto"/>
              <w:bottom w:val="single" w:sz="4" w:space="0" w:color="auto"/>
              <w:right w:val="single" w:sz="4" w:space="0" w:color="auto"/>
            </w:tcBorders>
            <w:vAlign w:val="center"/>
            <w:hideMark/>
          </w:tcPr>
          <w:p w:rsidR="00F419B9" w:rsidRPr="00BD42AD" w:rsidRDefault="00F419B9" w:rsidP="00CE2CAD">
            <w:pPr>
              <w:jc w:val="center"/>
              <w:rPr>
                <w:sz w:val="24"/>
                <w:szCs w:val="24"/>
                <w:lang w:eastAsia="en-US"/>
              </w:rPr>
            </w:pPr>
            <w:r w:rsidRPr="00BD42AD">
              <w:rPr>
                <w:sz w:val="24"/>
                <w:szCs w:val="24"/>
                <w:lang w:eastAsia="en-US"/>
              </w:rPr>
              <w:t>2.</w:t>
            </w:r>
          </w:p>
        </w:tc>
        <w:tc>
          <w:tcPr>
            <w:tcW w:w="3921" w:type="dxa"/>
            <w:tcBorders>
              <w:top w:val="single" w:sz="4" w:space="0" w:color="auto"/>
              <w:left w:val="single" w:sz="4" w:space="0" w:color="auto"/>
              <w:bottom w:val="single" w:sz="4" w:space="0" w:color="auto"/>
              <w:right w:val="single" w:sz="4" w:space="0" w:color="auto"/>
            </w:tcBorders>
            <w:hideMark/>
          </w:tcPr>
          <w:p w:rsidR="00F419B9" w:rsidRPr="00BD42AD" w:rsidRDefault="00F419B9" w:rsidP="00CE2CAD">
            <w:pPr>
              <w:rPr>
                <w:sz w:val="24"/>
                <w:szCs w:val="24"/>
                <w:lang w:eastAsia="en-US"/>
              </w:rPr>
            </w:pPr>
            <w:r w:rsidRPr="00BD42AD">
              <w:rPr>
                <w:sz w:val="24"/>
                <w:szCs w:val="24"/>
                <w:lang w:eastAsia="en-US"/>
              </w:rPr>
              <w:t>Педагогические работники учреждений дополнительного образования детей (ведомства образования, культуры)</w:t>
            </w:r>
          </w:p>
        </w:tc>
        <w:tc>
          <w:tcPr>
            <w:tcW w:w="1557" w:type="dxa"/>
            <w:tcBorders>
              <w:top w:val="single" w:sz="4" w:space="0" w:color="auto"/>
              <w:left w:val="single" w:sz="4" w:space="0" w:color="auto"/>
              <w:bottom w:val="single" w:sz="4" w:space="0" w:color="auto"/>
              <w:right w:val="single" w:sz="4" w:space="0" w:color="auto"/>
            </w:tcBorders>
            <w:vAlign w:val="center"/>
          </w:tcPr>
          <w:p w:rsidR="00F419B9" w:rsidRPr="00BD42AD" w:rsidRDefault="00F419B9" w:rsidP="00CE2CAD">
            <w:pPr>
              <w:jc w:val="center"/>
              <w:rPr>
                <w:b/>
                <w:sz w:val="24"/>
                <w:szCs w:val="24"/>
                <w:lang w:eastAsia="en-US"/>
              </w:rPr>
            </w:pPr>
            <w:r w:rsidRPr="00BD42AD">
              <w:rPr>
                <w:b/>
                <w:sz w:val="24"/>
                <w:szCs w:val="24"/>
                <w:lang w:eastAsia="en-US"/>
              </w:rPr>
              <w:t>74 475,48</w:t>
            </w:r>
          </w:p>
        </w:tc>
        <w:tc>
          <w:tcPr>
            <w:tcW w:w="1843" w:type="dxa"/>
            <w:tcBorders>
              <w:top w:val="single" w:sz="4" w:space="0" w:color="auto"/>
              <w:left w:val="single" w:sz="4" w:space="0" w:color="auto"/>
              <w:bottom w:val="single" w:sz="4" w:space="0" w:color="auto"/>
              <w:right w:val="single" w:sz="4" w:space="0" w:color="auto"/>
            </w:tcBorders>
            <w:vAlign w:val="center"/>
          </w:tcPr>
          <w:p w:rsidR="00F419B9" w:rsidRPr="00BD42AD" w:rsidRDefault="00F419B9" w:rsidP="00CE2CAD">
            <w:pPr>
              <w:jc w:val="center"/>
              <w:rPr>
                <w:b/>
                <w:sz w:val="24"/>
                <w:szCs w:val="24"/>
                <w:lang w:eastAsia="en-US"/>
              </w:rPr>
            </w:pPr>
            <w:r w:rsidRPr="00BD42AD">
              <w:rPr>
                <w:b/>
                <w:sz w:val="24"/>
                <w:szCs w:val="24"/>
                <w:lang w:eastAsia="en-US"/>
              </w:rPr>
              <w:t>83 029,30</w:t>
            </w:r>
          </w:p>
        </w:tc>
        <w:tc>
          <w:tcPr>
            <w:tcW w:w="2154" w:type="dxa"/>
            <w:tcBorders>
              <w:top w:val="single" w:sz="4" w:space="0" w:color="auto"/>
              <w:left w:val="single" w:sz="4" w:space="0" w:color="auto"/>
              <w:bottom w:val="single" w:sz="4" w:space="0" w:color="auto"/>
              <w:right w:val="single" w:sz="4" w:space="0" w:color="auto"/>
            </w:tcBorders>
            <w:vAlign w:val="center"/>
          </w:tcPr>
          <w:p w:rsidR="00F419B9" w:rsidRPr="00BD42AD" w:rsidRDefault="00F419B9" w:rsidP="00CE2CAD">
            <w:pPr>
              <w:jc w:val="center"/>
              <w:rPr>
                <w:sz w:val="24"/>
                <w:szCs w:val="24"/>
                <w:lang w:eastAsia="en-US"/>
              </w:rPr>
            </w:pPr>
            <w:r w:rsidRPr="00BD42AD">
              <w:rPr>
                <w:sz w:val="24"/>
                <w:szCs w:val="24"/>
                <w:lang w:eastAsia="en-US"/>
              </w:rPr>
              <w:t>89,70</w:t>
            </w:r>
          </w:p>
        </w:tc>
      </w:tr>
      <w:tr w:rsidR="00F419B9" w:rsidRPr="00BD42AD" w:rsidTr="00F419B9">
        <w:tc>
          <w:tcPr>
            <w:tcW w:w="757" w:type="dxa"/>
            <w:tcBorders>
              <w:top w:val="single" w:sz="4" w:space="0" w:color="auto"/>
              <w:left w:val="single" w:sz="4" w:space="0" w:color="auto"/>
              <w:bottom w:val="single" w:sz="4" w:space="0" w:color="auto"/>
              <w:right w:val="single" w:sz="4" w:space="0" w:color="auto"/>
            </w:tcBorders>
            <w:vAlign w:val="center"/>
            <w:hideMark/>
          </w:tcPr>
          <w:p w:rsidR="00F419B9" w:rsidRPr="00BD42AD" w:rsidRDefault="00F419B9" w:rsidP="00CE2CAD">
            <w:pPr>
              <w:jc w:val="center"/>
              <w:rPr>
                <w:sz w:val="24"/>
                <w:szCs w:val="24"/>
                <w:lang w:eastAsia="en-US"/>
              </w:rPr>
            </w:pPr>
            <w:r w:rsidRPr="00BD42AD">
              <w:rPr>
                <w:sz w:val="24"/>
                <w:szCs w:val="24"/>
                <w:lang w:eastAsia="en-US"/>
              </w:rPr>
              <w:t>3.</w:t>
            </w:r>
          </w:p>
        </w:tc>
        <w:tc>
          <w:tcPr>
            <w:tcW w:w="3921" w:type="dxa"/>
            <w:tcBorders>
              <w:top w:val="single" w:sz="4" w:space="0" w:color="auto"/>
              <w:left w:val="single" w:sz="4" w:space="0" w:color="auto"/>
              <w:bottom w:val="single" w:sz="4" w:space="0" w:color="auto"/>
              <w:right w:val="single" w:sz="4" w:space="0" w:color="auto"/>
            </w:tcBorders>
            <w:hideMark/>
          </w:tcPr>
          <w:p w:rsidR="00F419B9" w:rsidRPr="00BD42AD" w:rsidRDefault="00F419B9" w:rsidP="00CE2CAD">
            <w:pPr>
              <w:rPr>
                <w:sz w:val="24"/>
                <w:szCs w:val="24"/>
                <w:lang w:eastAsia="en-US"/>
              </w:rPr>
            </w:pPr>
            <w:r w:rsidRPr="00BD42AD">
              <w:rPr>
                <w:sz w:val="24"/>
                <w:szCs w:val="24"/>
                <w:lang w:eastAsia="en-US"/>
              </w:rPr>
              <w:t>Работники учреждений культуры</w:t>
            </w:r>
          </w:p>
        </w:tc>
        <w:tc>
          <w:tcPr>
            <w:tcW w:w="1557" w:type="dxa"/>
            <w:tcBorders>
              <w:top w:val="single" w:sz="4" w:space="0" w:color="auto"/>
              <w:left w:val="single" w:sz="4" w:space="0" w:color="auto"/>
              <w:bottom w:val="single" w:sz="4" w:space="0" w:color="auto"/>
              <w:right w:val="single" w:sz="4" w:space="0" w:color="auto"/>
            </w:tcBorders>
            <w:vAlign w:val="center"/>
          </w:tcPr>
          <w:p w:rsidR="00F419B9" w:rsidRPr="00BD42AD" w:rsidRDefault="00F419B9" w:rsidP="00CE2CAD">
            <w:pPr>
              <w:jc w:val="center"/>
              <w:rPr>
                <w:b/>
                <w:sz w:val="24"/>
                <w:szCs w:val="24"/>
                <w:lang w:eastAsia="en-US"/>
              </w:rPr>
            </w:pPr>
            <w:r w:rsidRPr="00BD42AD">
              <w:rPr>
                <w:b/>
                <w:sz w:val="24"/>
                <w:szCs w:val="24"/>
                <w:lang w:eastAsia="en-US"/>
              </w:rPr>
              <w:t>57 915,90</w:t>
            </w:r>
          </w:p>
        </w:tc>
        <w:tc>
          <w:tcPr>
            <w:tcW w:w="1843" w:type="dxa"/>
            <w:tcBorders>
              <w:top w:val="single" w:sz="4" w:space="0" w:color="auto"/>
              <w:left w:val="single" w:sz="4" w:space="0" w:color="auto"/>
              <w:bottom w:val="single" w:sz="4" w:space="0" w:color="auto"/>
              <w:right w:val="single" w:sz="4" w:space="0" w:color="auto"/>
            </w:tcBorders>
            <w:vAlign w:val="center"/>
          </w:tcPr>
          <w:p w:rsidR="00F419B9" w:rsidRPr="00BD42AD" w:rsidRDefault="00F419B9" w:rsidP="00CE2CAD">
            <w:pPr>
              <w:jc w:val="center"/>
              <w:rPr>
                <w:b/>
                <w:sz w:val="24"/>
                <w:szCs w:val="24"/>
                <w:lang w:eastAsia="en-US"/>
              </w:rPr>
            </w:pPr>
            <w:r w:rsidRPr="00BD42AD">
              <w:rPr>
                <w:b/>
                <w:sz w:val="24"/>
                <w:szCs w:val="24"/>
                <w:lang w:eastAsia="en-US"/>
              </w:rPr>
              <w:t>59 454,20</w:t>
            </w:r>
          </w:p>
        </w:tc>
        <w:tc>
          <w:tcPr>
            <w:tcW w:w="2154" w:type="dxa"/>
            <w:tcBorders>
              <w:top w:val="single" w:sz="4" w:space="0" w:color="auto"/>
              <w:left w:val="single" w:sz="4" w:space="0" w:color="auto"/>
              <w:bottom w:val="single" w:sz="4" w:space="0" w:color="auto"/>
              <w:right w:val="single" w:sz="4" w:space="0" w:color="auto"/>
            </w:tcBorders>
            <w:vAlign w:val="center"/>
          </w:tcPr>
          <w:p w:rsidR="00F419B9" w:rsidRPr="00BD42AD" w:rsidRDefault="00F419B9" w:rsidP="00CE2CAD">
            <w:pPr>
              <w:jc w:val="center"/>
              <w:rPr>
                <w:sz w:val="24"/>
                <w:szCs w:val="24"/>
                <w:lang w:eastAsia="en-US"/>
              </w:rPr>
            </w:pPr>
            <w:r w:rsidRPr="00BD42AD">
              <w:rPr>
                <w:sz w:val="24"/>
                <w:szCs w:val="24"/>
                <w:lang w:eastAsia="en-US"/>
              </w:rPr>
              <w:t>97,41</w:t>
            </w:r>
          </w:p>
        </w:tc>
      </w:tr>
    </w:tbl>
    <w:p w:rsidR="00F419B9" w:rsidRPr="00BD42AD" w:rsidRDefault="00F419B9" w:rsidP="00F419B9">
      <w:pPr>
        <w:rPr>
          <w:sz w:val="28"/>
          <w:szCs w:val="28"/>
        </w:rPr>
      </w:pPr>
    </w:p>
    <w:p w:rsidR="00F419B9" w:rsidRPr="00BD42AD" w:rsidRDefault="00F419B9" w:rsidP="00F419B9">
      <w:pPr>
        <w:tabs>
          <w:tab w:val="left" w:pos="540"/>
        </w:tabs>
        <w:ind w:firstLine="709"/>
        <w:jc w:val="both"/>
        <w:rPr>
          <w:rFonts w:eastAsia="Calibri"/>
          <w:sz w:val="28"/>
          <w:szCs w:val="28"/>
          <w:lang w:eastAsia="en-US"/>
        </w:rPr>
      </w:pPr>
      <w:r w:rsidRPr="00BD42AD">
        <w:rPr>
          <w:rFonts w:eastAsia="Calibri"/>
          <w:sz w:val="28"/>
          <w:szCs w:val="28"/>
          <w:lang w:eastAsia="en-US"/>
        </w:rPr>
        <w:t>По-прежнему сохраняются существенные различия в оплате труда по видам экономической деятельности.</w:t>
      </w:r>
    </w:p>
    <w:p w:rsidR="00F419B9" w:rsidRPr="00BD42AD" w:rsidRDefault="00F419B9" w:rsidP="00F419B9">
      <w:pPr>
        <w:tabs>
          <w:tab w:val="left" w:pos="540"/>
        </w:tabs>
        <w:ind w:firstLine="709"/>
        <w:jc w:val="both"/>
        <w:rPr>
          <w:rFonts w:eastAsia="Calibri"/>
          <w:sz w:val="28"/>
          <w:szCs w:val="28"/>
          <w:lang w:eastAsia="en-US"/>
        </w:rPr>
      </w:pPr>
      <w:r w:rsidRPr="00BD42AD">
        <w:rPr>
          <w:rFonts w:eastAsia="Calibri"/>
          <w:sz w:val="28"/>
          <w:szCs w:val="28"/>
          <w:lang w:eastAsia="en-US"/>
        </w:rPr>
        <w:t xml:space="preserve">Наиболее высокий уровень заработной платы, который превысил 100 тысячную величину, сосредоточен в отраслях: транспортировка и хранение – 158 599,00 рублей; административная деятельность и сопутствующие дополнительные услуги – 155 231,00 рубль; добыча полезных ископаемых – 143 336,00 рублей; государственное управление и обеспечение военной безопасности; социальное обеспечение – 101 954,00 рубля. </w:t>
      </w:r>
    </w:p>
    <w:p w:rsidR="00F419B9" w:rsidRPr="00BD42AD" w:rsidRDefault="00F419B9" w:rsidP="00F419B9">
      <w:pPr>
        <w:tabs>
          <w:tab w:val="left" w:pos="540"/>
        </w:tabs>
        <w:ind w:firstLine="709"/>
        <w:jc w:val="both"/>
        <w:rPr>
          <w:rFonts w:eastAsia="Calibri"/>
          <w:sz w:val="28"/>
          <w:szCs w:val="28"/>
          <w:lang w:eastAsia="en-US"/>
        </w:rPr>
      </w:pPr>
      <w:r w:rsidRPr="00BD42AD">
        <w:rPr>
          <w:rFonts w:eastAsia="Calibri"/>
          <w:sz w:val="28"/>
          <w:szCs w:val="28"/>
          <w:lang w:eastAsia="en-US"/>
        </w:rPr>
        <w:t>Наиболее низкий уровень среднемесячной заработной платы наблюдается по видам деятельности: операции с недвижимым имуществом – 60 007,00 рублей, деятельность профессиональная, научная и техническая – 61 918,00 рублей.</w:t>
      </w:r>
    </w:p>
    <w:p w:rsidR="00D515CD" w:rsidRPr="00BD42AD" w:rsidRDefault="00D515CD" w:rsidP="00D515CD">
      <w:pPr>
        <w:widowControl w:val="0"/>
        <w:autoSpaceDE w:val="0"/>
        <w:autoSpaceDN w:val="0"/>
        <w:adjustRightInd w:val="0"/>
        <w:ind w:firstLine="708"/>
        <w:jc w:val="both"/>
        <w:rPr>
          <w:rFonts w:eastAsia="Calibri"/>
          <w:sz w:val="28"/>
          <w:szCs w:val="28"/>
          <w:lang w:eastAsia="en-US"/>
        </w:rPr>
      </w:pPr>
      <w:r w:rsidRPr="00BD42AD">
        <w:rPr>
          <w:rFonts w:eastAsia="Calibri"/>
          <w:sz w:val="28"/>
          <w:szCs w:val="28"/>
          <w:lang w:eastAsia="en-US"/>
        </w:rPr>
        <w:t>Реальные располагаемые денежные доходы населения являются прямым показателем качества жизни, отражают ресурсы домохозяйств, направляемые на удовлетворение необходимых нужд. В отчетном периоде 2023 года в сравнении с аналогичным периодом прошлого года произошло снижение показателя с 98,58% до 96,83% или на 1,78 процентных пункта.</w:t>
      </w:r>
    </w:p>
    <w:p w:rsidR="00F419B9" w:rsidRPr="00BD42AD" w:rsidRDefault="00F419B9" w:rsidP="00F419B9">
      <w:pPr>
        <w:widowControl w:val="0"/>
        <w:autoSpaceDE w:val="0"/>
        <w:autoSpaceDN w:val="0"/>
        <w:adjustRightInd w:val="0"/>
        <w:ind w:firstLine="708"/>
        <w:jc w:val="both"/>
        <w:rPr>
          <w:b/>
          <w:sz w:val="28"/>
          <w:szCs w:val="28"/>
        </w:rPr>
      </w:pPr>
      <w:r w:rsidRPr="00BD42AD">
        <w:rPr>
          <w:sz w:val="28"/>
          <w:szCs w:val="28"/>
        </w:rPr>
        <w:t>Приоритетной целью повышения уровня жизни населения</w:t>
      </w:r>
      <w:r w:rsidRPr="00BD42AD">
        <w:rPr>
          <w:rFonts w:eastAsia="Calibri"/>
          <w:sz w:val="28"/>
          <w:szCs w:val="28"/>
          <w:lang w:eastAsia="en-US"/>
        </w:rPr>
        <w:t xml:space="preserve"> в Березовском районе является </w:t>
      </w:r>
      <w:r w:rsidRPr="00BD42AD">
        <w:rPr>
          <w:sz w:val="28"/>
          <w:szCs w:val="28"/>
        </w:rPr>
        <w:t>решение неотложных социально-экономических проблем, обеспечивающих благополучие граждан через создание условий для достойного труда и продуктивной занятости, улучшения здоровья, повышения реальных доходов и качества жизни населения района.</w:t>
      </w:r>
    </w:p>
    <w:p w:rsidR="00F419B9" w:rsidRPr="00BD42AD" w:rsidRDefault="00F419B9" w:rsidP="00F419B9">
      <w:pPr>
        <w:widowControl w:val="0"/>
        <w:autoSpaceDE w:val="0"/>
        <w:autoSpaceDN w:val="0"/>
        <w:adjustRightInd w:val="0"/>
        <w:ind w:firstLine="708"/>
        <w:jc w:val="both"/>
        <w:rPr>
          <w:sz w:val="28"/>
          <w:szCs w:val="28"/>
        </w:rPr>
      </w:pPr>
      <w:r w:rsidRPr="00BD42AD">
        <w:rPr>
          <w:sz w:val="28"/>
          <w:szCs w:val="28"/>
        </w:rPr>
        <w:t xml:space="preserve">Активная финансовая помощь государства и региона смягчит негативные тенденции глубокого проседания реальных доходов, предотвращая рост бедности, способствуя стабилизации уровня жизни.  </w:t>
      </w:r>
    </w:p>
    <w:p w:rsidR="00F419B9" w:rsidRPr="00BD42AD" w:rsidRDefault="00F419B9" w:rsidP="005074B1">
      <w:pPr>
        <w:tabs>
          <w:tab w:val="left" w:pos="540"/>
        </w:tabs>
        <w:autoSpaceDE w:val="0"/>
        <w:autoSpaceDN w:val="0"/>
        <w:adjustRightInd w:val="0"/>
        <w:spacing w:line="360" w:lineRule="auto"/>
        <w:outlineLvl w:val="2"/>
      </w:pPr>
      <w:r w:rsidRPr="00BD42AD">
        <w:rPr>
          <w:b/>
          <w:bCs/>
          <w:iCs/>
          <w:sz w:val="28"/>
          <w:szCs w:val="28"/>
        </w:rPr>
        <w:t xml:space="preserve"> </w:t>
      </w:r>
    </w:p>
    <w:p w:rsidR="0032689E" w:rsidRPr="00BD42AD" w:rsidRDefault="0032689E" w:rsidP="0032689E">
      <w:pPr>
        <w:tabs>
          <w:tab w:val="left" w:pos="540"/>
        </w:tabs>
        <w:autoSpaceDE w:val="0"/>
        <w:autoSpaceDN w:val="0"/>
        <w:adjustRightInd w:val="0"/>
        <w:spacing w:line="360" w:lineRule="auto"/>
        <w:outlineLvl w:val="2"/>
        <w:rPr>
          <w:b/>
          <w:bCs/>
          <w:iCs/>
          <w:sz w:val="28"/>
          <w:szCs w:val="28"/>
        </w:rPr>
      </w:pPr>
      <w:r w:rsidRPr="00BD42AD">
        <w:rPr>
          <w:b/>
          <w:bCs/>
          <w:iCs/>
          <w:sz w:val="28"/>
          <w:szCs w:val="28"/>
        </w:rPr>
        <w:t>Розничная торговля</w:t>
      </w:r>
    </w:p>
    <w:p w:rsidR="00D53270" w:rsidRPr="00BD42AD" w:rsidRDefault="00D53270" w:rsidP="00D53270">
      <w:pPr>
        <w:tabs>
          <w:tab w:val="left" w:pos="540"/>
        </w:tabs>
        <w:ind w:firstLine="709"/>
        <w:jc w:val="both"/>
        <w:rPr>
          <w:rFonts w:eastAsia="Calibri"/>
          <w:sz w:val="28"/>
          <w:szCs w:val="28"/>
        </w:rPr>
      </w:pPr>
      <w:r w:rsidRPr="00BD42AD">
        <w:rPr>
          <w:rFonts w:eastAsia="Calibri"/>
          <w:sz w:val="28"/>
          <w:szCs w:val="28"/>
        </w:rPr>
        <w:t xml:space="preserve">Уровень развития торговли определяется рядом факторов, в их числе: уровень благосостояния, численность и плотность населения, доступность и стоимость финансовых ресурсов, развитие базовой инфраструктуры услуг. Именно эти факторы определяют объем платежеспособного спроса и уровень издержек по формированию предложения в сфере розничной торговли. </w:t>
      </w:r>
    </w:p>
    <w:p w:rsidR="00D53270" w:rsidRPr="00BD42AD" w:rsidRDefault="00D53270" w:rsidP="00D53270">
      <w:pPr>
        <w:tabs>
          <w:tab w:val="left" w:pos="540"/>
        </w:tabs>
        <w:ind w:firstLine="709"/>
        <w:jc w:val="both"/>
        <w:rPr>
          <w:rFonts w:eastAsia="Calibri"/>
          <w:sz w:val="28"/>
          <w:szCs w:val="28"/>
        </w:rPr>
      </w:pPr>
      <w:r w:rsidRPr="00BD42AD">
        <w:rPr>
          <w:rFonts w:eastAsia="Calibri"/>
          <w:sz w:val="28"/>
          <w:szCs w:val="28"/>
        </w:rPr>
        <w:t xml:space="preserve">По итогам 1 квартала 2023 года общий объем товарооборота составил 1 112,75 млн. рублей или 94,29% к аналогичному периоду прошлого года в сопоставимых ценах, что обусловлено влиянием инфляционных процессов, отражающихся на стоимости, но не на объемах потребления. В расчете на одного жителя оборот </w:t>
      </w:r>
      <w:r w:rsidRPr="00BD42AD">
        <w:rPr>
          <w:rFonts w:eastAsia="Calibri"/>
          <w:sz w:val="28"/>
          <w:szCs w:val="28"/>
        </w:rPr>
        <w:lastRenderedPageBreak/>
        <w:t>розничной торговли увеличился на 0,23% и составил 48,84 тыс. рублей. Восстановлению способствует:</w:t>
      </w:r>
    </w:p>
    <w:p w:rsidR="00D53270" w:rsidRPr="00BD42AD" w:rsidRDefault="00D53270" w:rsidP="00D53270">
      <w:pPr>
        <w:tabs>
          <w:tab w:val="left" w:pos="540"/>
        </w:tabs>
        <w:ind w:firstLine="709"/>
        <w:jc w:val="both"/>
        <w:rPr>
          <w:rFonts w:eastAsia="Calibri"/>
          <w:sz w:val="28"/>
          <w:szCs w:val="28"/>
        </w:rPr>
      </w:pPr>
      <w:r w:rsidRPr="00BD42AD">
        <w:rPr>
          <w:rFonts w:eastAsia="Calibri"/>
          <w:sz w:val="28"/>
          <w:szCs w:val="28"/>
        </w:rPr>
        <w:t>- открытие сетевого магазина «Магнит» в п. Светлый (1 объект), имеющего широкий ассортимент и низкий ценовой диапазон;</w:t>
      </w:r>
    </w:p>
    <w:p w:rsidR="00D53270" w:rsidRPr="00BD42AD" w:rsidRDefault="00D53270" w:rsidP="00D53270">
      <w:pPr>
        <w:tabs>
          <w:tab w:val="left" w:pos="540"/>
        </w:tabs>
        <w:ind w:firstLine="709"/>
        <w:jc w:val="both"/>
        <w:rPr>
          <w:rFonts w:eastAsia="Calibri"/>
          <w:sz w:val="28"/>
          <w:szCs w:val="28"/>
        </w:rPr>
      </w:pPr>
      <w:r w:rsidRPr="00BD42AD">
        <w:rPr>
          <w:rFonts w:eastAsia="Calibri"/>
          <w:sz w:val="28"/>
          <w:szCs w:val="28"/>
        </w:rPr>
        <w:t>- активизация работы интернет – магазинов «</w:t>
      </w:r>
      <w:proofErr w:type="spellStart"/>
      <w:r w:rsidRPr="00BD42AD">
        <w:rPr>
          <w:sz w:val="28"/>
          <w:szCs w:val="28"/>
        </w:rPr>
        <w:t>Wildberries</w:t>
      </w:r>
      <w:proofErr w:type="spellEnd"/>
      <w:r w:rsidRPr="00BD42AD">
        <w:rPr>
          <w:sz w:val="28"/>
          <w:szCs w:val="28"/>
        </w:rPr>
        <w:t>», «</w:t>
      </w:r>
      <w:proofErr w:type="spellStart"/>
      <w:r w:rsidRPr="00BD42AD">
        <w:rPr>
          <w:sz w:val="28"/>
          <w:szCs w:val="28"/>
          <w:lang w:val="en-US"/>
        </w:rPr>
        <w:t>Ozon</w:t>
      </w:r>
      <w:proofErr w:type="spellEnd"/>
      <w:r w:rsidRPr="00BD42AD">
        <w:rPr>
          <w:sz w:val="28"/>
          <w:szCs w:val="28"/>
        </w:rPr>
        <w:t>», «Клюква», реализующих товары продовольственной и промышленной группы по единым ценам на территории региона;</w:t>
      </w:r>
    </w:p>
    <w:p w:rsidR="00D53270" w:rsidRPr="00BD42AD" w:rsidRDefault="00D53270" w:rsidP="00D53270">
      <w:pPr>
        <w:tabs>
          <w:tab w:val="left" w:pos="540"/>
        </w:tabs>
        <w:ind w:firstLine="709"/>
        <w:jc w:val="both"/>
        <w:rPr>
          <w:rFonts w:eastAsia="Calibri"/>
          <w:sz w:val="28"/>
          <w:szCs w:val="28"/>
        </w:rPr>
      </w:pPr>
      <w:r w:rsidRPr="00BD42AD">
        <w:rPr>
          <w:rFonts w:eastAsia="Calibri"/>
          <w:sz w:val="28"/>
          <w:szCs w:val="28"/>
        </w:rPr>
        <w:t xml:space="preserve">- реализация большого товарного объема продукции продовольственного и непродовольственного назначения в условиях сезонного завоза в регионы Крайнего Севера.  </w:t>
      </w:r>
    </w:p>
    <w:p w:rsidR="00D53270" w:rsidRPr="00BD42AD" w:rsidRDefault="00D53270" w:rsidP="00D53270">
      <w:pPr>
        <w:tabs>
          <w:tab w:val="left" w:pos="540"/>
        </w:tabs>
        <w:ind w:firstLine="709"/>
        <w:jc w:val="both"/>
        <w:rPr>
          <w:rFonts w:eastAsia="Calibri"/>
          <w:sz w:val="28"/>
          <w:szCs w:val="28"/>
        </w:rPr>
      </w:pPr>
      <w:r w:rsidRPr="00BD42AD">
        <w:rPr>
          <w:rFonts w:eastAsia="Calibri"/>
          <w:sz w:val="28"/>
          <w:szCs w:val="28"/>
        </w:rPr>
        <w:t xml:space="preserve">Возникновение </w:t>
      </w:r>
      <w:proofErr w:type="spellStart"/>
      <w:r w:rsidRPr="00BD42AD">
        <w:rPr>
          <w:rFonts w:eastAsia="Calibri"/>
          <w:sz w:val="28"/>
          <w:szCs w:val="28"/>
        </w:rPr>
        <w:t>многоформатной</w:t>
      </w:r>
      <w:proofErr w:type="spellEnd"/>
      <w:r w:rsidRPr="00BD42AD">
        <w:rPr>
          <w:rFonts w:eastAsia="Calibri"/>
          <w:sz w:val="28"/>
          <w:szCs w:val="28"/>
        </w:rPr>
        <w:t xml:space="preserve"> конкурентной среды в сфере торговли на территории </w:t>
      </w:r>
      <w:proofErr w:type="spellStart"/>
      <w:r w:rsidRPr="00BD42AD">
        <w:rPr>
          <w:rFonts w:eastAsia="Calibri"/>
          <w:sz w:val="28"/>
          <w:szCs w:val="28"/>
        </w:rPr>
        <w:t>пгт</w:t>
      </w:r>
      <w:proofErr w:type="spellEnd"/>
      <w:r w:rsidRPr="00BD42AD">
        <w:rPr>
          <w:rFonts w:eastAsia="Calibri"/>
          <w:sz w:val="28"/>
          <w:szCs w:val="28"/>
        </w:rPr>
        <w:t xml:space="preserve">. Березово и </w:t>
      </w:r>
      <w:proofErr w:type="spellStart"/>
      <w:r w:rsidRPr="00BD42AD">
        <w:rPr>
          <w:rFonts w:eastAsia="Calibri"/>
          <w:sz w:val="28"/>
          <w:szCs w:val="28"/>
        </w:rPr>
        <w:t>пгт</w:t>
      </w:r>
      <w:proofErr w:type="spellEnd"/>
      <w:r w:rsidRPr="00BD42AD">
        <w:rPr>
          <w:rFonts w:eastAsia="Calibri"/>
          <w:sz w:val="28"/>
          <w:szCs w:val="28"/>
        </w:rPr>
        <w:t>. Игрим обеспечивает снижение общего уровня ценового диапазона и расширение ассортимента товаров промышленных и продовольственных групп.</w:t>
      </w:r>
    </w:p>
    <w:p w:rsidR="00D53270" w:rsidRPr="00BD42AD" w:rsidRDefault="00D53270" w:rsidP="00D53270">
      <w:pPr>
        <w:tabs>
          <w:tab w:val="left" w:pos="540"/>
        </w:tabs>
        <w:ind w:firstLine="709"/>
        <w:jc w:val="both"/>
        <w:rPr>
          <w:rFonts w:eastAsia="Calibri"/>
          <w:sz w:val="28"/>
          <w:szCs w:val="28"/>
        </w:rPr>
      </w:pPr>
      <w:r w:rsidRPr="00BD42AD">
        <w:rPr>
          <w:rFonts w:eastAsia="Calibri"/>
          <w:sz w:val="28"/>
          <w:szCs w:val="28"/>
        </w:rPr>
        <w:t xml:space="preserve">Для потребителей в период межсезонной распутицы, хозяйствующие субъекты ежегодно увеличивают объем ввозимых товаров первой необходимости, что положительно отражается на уровне обеспеченности населения и отсутствии ажиотажного спроса. </w:t>
      </w:r>
    </w:p>
    <w:p w:rsidR="00D53270" w:rsidRPr="00BD42AD" w:rsidRDefault="0058677B" w:rsidP="0058677B">
      <w:pPr>
        <w:pStyle w:val="af"/>
        <w:tabs>
          <w:tab w:val="left" w:pos="142"/>
        </w:tabs>
        <w:ind w:firstLine="142"/>
      </w:pPr>
      <w:r>
        <w:rPr>
          <w:noProof/>
        </w:rPr>
        <w:drawing>
          <wp:inline distT="0" distB="0" distL="0" distR="0" wp14:anchorId="1530C53A" wp14:editId="4F312957">
            <wp:extent cx="5972175" cy="288607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53270" w:rsidRPr="00BD42AD" w:rsidRDefault="00D53270" w:rsidP="00D53270">
      <w:pPr>
        <w:pStyle w:val="af"/>
        <w:tabs>
          <w:tab w:val="left" w:pos="540"/>
        </w:tabs>
        <w:ind w:firstLine="709"/>
      </w:pPr>
    </w:p>
    <w:p w:rsidR="00D53270" w:rsidRPr="00BD42AD" w:rsidRDefault="00D53270" w:rsidP="00D53270">
      <w:pPr>
        <w:ind w:left="51" w:firstLine="720"/>
        <w:contextualSpacing/>
        <w:jc w:val="both"/>
        <w:rPr>
          <w:sz w:val="28"/>
          <w:szCs w:val="28"/>
        </w:rPr>
      </w:pPr>
      <w:r w:rsidRPr="00BD42AD">
        <w:rPr>
          <w:sz w:val="28"/>
          <w:szCs w:val="28"/>
        </w:rPr>
        <w:t>В рамках реализации мероприятий подпрограммы «Развитие потребительского рынка» муниципальной программы «Развитие экономического потенциала Березовского района», в целях определения обеспеченности населения Березовского района торговыми площадями в соответствии с установленными нормативами (постановление Правительства Ханты-Мансийского автономного округа – Югры от 05.08.2016 № 291-п «О нормативах минимальной обеспеченности населения площадью стационарных торговых объектов и объектов местного значения в Ханты-Мансийском автономном округе – Югре»), ежегодно проводится работа по обновлению дислокации объектов розничной торговли, объектов общественного питания и объектов предоставления бытовых услуг населению.</w:t>
      </w:r>
    </w:p>
    <w:p w:rsidR="00D53270" w:rsidRPr="00BD42AD" w:rsidRDefault="00D53270" w:rsidP="00D53270">
      <w:pPr>
        <w:ind w:firstLine="709"/>
        <w:jc w:val="both"/>
        <w:rPr>
          <w:sz w:val="28"/>
          <w:szCs w:val="28"/>
        </w:rPr>
      </w:pPr>
      <w:r w:rsidRPr="00BD42AD">
        <w:rPr>
          <w:sz w:val="28"/>
          <w:szCs w:val="28"/>
        </w:rPr>
        <w:lastRenderedPageBreak/>
        <w:t>По состоянию на 1 января 2023 года под влиянием процессов восстановления потребительского рынка качественно видоизменена структура системы розничной торговли, которая включает 313 объектов (мелкорозничные павильоны, магазины, нестационарные торговые объекты). Зафиксировано:</w:t>
      </w:r>
    </w:p>
    <w:p w:rsidR="00D53270" w:rsidRPr="00BD42AD" w:rsidRDefault="00D53270" w:rsidP="00D53270">
      <w:pPr>
        <w:ind w:firstLine="709"/>
        <w:jc w:val="both"/>
        <w:rPr>
          <w:sz w:val="28"/>
          <w:szCs w:val="28"/>
        </w:rPr>
      </w:pPr>
      <w:r w:rsidRPr="00BD42AD">
        <w:rPr>
          <w:sz w:val="28"/>
          <w:szCs w:val="28"/>
        </w:rPr>
        <w:t>- сокращение предприятий мелкой розницы со 92 ед. до 76 ед.;</w:t>
      </w:r>
    </w:p>
    <w:p w:rsidR="00D53270" w:rsidRPr="00BD42AD" w:rsidRDefault="00D53270" w:rsidP="00D53270">
      <w:pPr>
        <w:ind w:firstLine="709"/>
        <w:jc w:val="both"/>
        <w:rPr>
          <w:sz w:val="28"/>
          <w:szCs w:val="28"/>
        </w:rPr>
      </w:pPr>
      <w:r w:rsidRPr="00BD42AD">
        <w:rPr>
          <w:sz w:val="28"/>
          <w:szCs w:val="28"/>
        </w:rPr>
        <w:t xml:space="preserve">- увеличение количества магазинов со 205 до 212 единиц и показателя общей торговой площади на 1,65 тыс. кв. м., которая достигла 20,82 тыс. кв. м. </w:t>
      </w:r>
    </w:p>
    <w:p w:rsidR="00D53270" w:rsidRPr="00BD42AD" w:rsidRDefault="00D53270" w:rsidP="00D53270">
      <w:pPr>
        <w:ind w:firstLine="709"/>
        <w:jc w:val="both"/>
        <w:rPr>
          <w:sz w:val="28"/>
          <w:szCs w:val="28"/>
        </w:rPr>
      </w:pPr>
      <w:r w:rsidRPr="00BD42AD">
        <w:rPr>
          <w:sz w:val="28"/>
          <w:szCs w:val="28"/>
        </w:rPr>
        <w:t>Переход от форм мелкорозничной торговли к стационарным объектам (магазины) отражает финансовую устойчивость предприятий: внедрение новых форм самообслуживания, расширение ассортиментного перечня товаров, в том числе формирование товарных запасов, что является необходимым условием в районах Крайнего Севера с сезонным завозом грузов.</w:t>
      </w:r>
    </w:p>
    <w:p w:rsidR="00D53270" w:rsidRPr="00BD42AD" w:rsidRDefault="00D53270" w:rsidP="00D53270">
      <w:pPr>
        <w:ind w:firstLine="709"/>
        <w:jc w:val="both"/>
        <w:rPr>
          <w:sz w:val="28"/>
          <w:szCs w:val="28"/>
        </w:rPr>
      </w:pPr>
      <w:r w:rsidRPr="00BD42AD">
        <w:rPr>
          <w:sz w:val="28"/>
          <w:szCs w:val="28"/>
        </w:rPr>
        <w:t>Основным критерием оценки доступности товаров для населения и удовлетворения спроса, является достижение норматива минимальной обеспеченности населения площадью торговых объектов. По состоянию на 01 января 2023 года зафиксировано превышение норматива на 150,91% (01 января 2022 - 35,64%), и составило 937,15 кв. м. на 1000 жителей, в том числе для реализации:</w:t>
      </w:r>
    </w:p>
    <w:p w:rsidR="00D53270" w:rsidRPr="00BD42AD" w:rsidRDefault="00D53270" w:rsidP="00D53270">
      <w:pPr>
        <w:ind w:firstLine="709"/>
        <w:jc w:val="both"/>
        <w:rPr>
          <w:sz w:val="28"/>
          <w:szCs w:val="28"/>
        </w:rPr>
      </w:pPr>
      <w:r w:rsidRPr="00BD42AD">
        <w:rPr>
          <w:sz w:val="28"/>
          <w:szCs w:val="28"/>
        </w:rPr>
        <w:t>- продовольственных товаров на 108,71% (444,55 кв. м. на 1000 жителей);</w:t>
      </w:r>
    </w:p>
    <w:p w:rsidR="00D53270" w:rsidRPr="00BD42AD" w:rsidRDefault="00D53270" w:rsidP="00D53270">
      <w:pPr>
        <w:ind w:firstLine="709"/>
        <w:jc w:val="both"/>
        <w:rPr>
          <w:sz w:val="28"/>
          <w:szCs w:val="28"/>
        </w:rPr>
      </w:pPr>
      <w:r w:rsidRPr="00BD42AD">
        <w:rPr>
          <w:sz w:val="28"/>
          <w:szCs w:val="28"/>
        </w:rPr>
        <w:t xml:space="preserve">- непродовольственных товаров на 120,74% (492,60 кв. м. на 1000 жителей). </w:t>
      </w:r>
    </w:p>
    <w:p w:rsidR="00D53270" w:rsidRPr="00BD42AD" w:rsidRDefault="00D53270" w:rsidP="00D53270">
      <w:pPr>
        <w:ind w:firstLine="709"/>
        <w:jc w:val="both"/>
        <w:rPr>
          <w:sz w:val="28"/>
          <w:szCs w:val="28"/>
        </w:rPr>
      </w:pPr>
      <w:r w:rsidRPr="00BD42AD">
        <w:rPr>
          <w:sz w:val="28"/>
          <w:szCs w:val="28"/>
        </w:rPr>
        <w:t>Данные показатели характеризуют позитивную тенденцию развития инфраструктуры торговли.</w:t>
      </w:r>
    </w:p>
    <w:p w:rsidR="00D53270" w:rsidRPr="00BD42AD" w:rsidRDefault="00D53270" w:rsidP="00D53270">
      <w:pPr>
        <w:ind w:firstLine="709"/>
        <w:jc w:val="both"/>
        <w:rPr>
          <w:sz w:val="28"/>
          <w:szCs w:val="28"/>
        </w:rPr>
      </w:pPr>
      <w:r w:rsidRPr="00BD42AD">
        <w:rPr>
          <w:sz w:val="28"/>
          <w:szCs w:val="28"/>
        </w:rPr>
        <w:t xml:space="preserve">Отличительной чертой территории является сохранение потребительской кооперации, обеспечивающей обслуживание малочисленных, труднодоступных, национальных населенных пунктов. В районе продолжает осуществлять свою деятельность союз потребительских обществ, структура которого включает: 1 предприятие общественного питания, 16 магазинов (объединились магазины «Север» и «Перестройка»), из них: 5 продовольственных, 2 непродовольственных, 9 – универсальных (смешанный ассортимент).  </w:t>
      </w:r>
    </w:p>
    <w:p w:rsidR="00D53270" w:rsidRPr="00BD42AD" w:rsidRDefault="00D53270" w:rsidP="00D53270">
      <w:pPr>
        <w:ind w:firstLine="709"/>
        <w:jc w:val="both"/>
        <w:rPr>
          <w:sz w:val="28"/>
          <w:szCs w:val="28"/>
        </w:rPr>
      </w:pPr>
      <w:r w:rsidRPr="00BD42AD">
        <w:rPr>
          <w:sz w:val="28"/>
          <w:szCs w:val="28"/>
        </w:rPr>
        <w:t>Для выполнения требований по обеспечению беспрепятственного доступа маломобильных групп населения 13 торговых объектов оснащены пандусами (</w:t>
      </w:r>
      <w:proofErr w:type="spellStart"/>
      <w:r w:rsidRPr="00BD42AD">
        <w:rPr>
          <w:sz w:val="28"/>
          <w:szCs w:val="28"/>
        </w:rPr>
        <w:t>пгт</w:t>
      </w:r>
      <w:proofErr w:type="spellEnd"/>
      <w:r w:rsidRPr="00BD42AD">
        <w:rPr>
          <w:sz w:val="28"/>
          <w:szCs w:val="28"/>
        </w:rPr>
        <w:t xml:space="preserve">. Березово, с. Саранпауль, </w:t>
      </w:r>
      <w:proofErr w:type="spellStart"/>
      <w:r w:rsidRPr="00BD42AD">
        <w:rPr>
          <w:sz w:val="28"/>
          <w:szCs w:val="28"/>
        </w:rPr>
        <w:t>пгт</w:t>
      </w:r>
      <w:proofErr w:type="spellEnd"/>
      <w:r w:rsidRPr="00BD42AD">
        <w:rPr>
          <w:sz w:val="28"/>
          <w:szCs w:val="28"/>
        </w:rPr>
        <w:t>. Игрим), 4 объекта оснащены кнопкой вызова (</w:t>
      </w:r>
      <w:proofErr w:type="spellStart"/>
      <w:r w:rsidRPr="00BD42AD">
        <w:rPr>
          <w:sz w:val="28"/>
          <w:szCs w:val="28"/>
        </w:rPr>
        <w:t>пгт</w:t>
      </w:r>
      <w:proofErr w:type="spellEnd"/>
      <w:r w:rsidRPr="00BD42AD">
        <w:rPr>
          <w:sz w:val="28"/>
          <w:szCs w:val="28"/>
        </w:rPr>
        <w:t xml:space="preserve">. Игрим). </w:t>
      </w:r>
    </w:p>
    <w:p w:rsidR="00D53270" w:rsidRPr="00BD42AD" w:rsidRDefault="00D53270" w:rsidP="00D53270">
      <w:pPr>
        <w:ind w:firstLine="709"/>
        <w:jc w:val="both"/>
        <w:rPr>
          <w:sz w:val="28"/>
          <w:szCs w:val="28"/>
        </w:rPr>
      </w:pPr>
      <w:r w:rsidRPr="00BD42AD">
        <w:rPr>
          <w:sz w:val="28"/>
          <w:szCs w:val="28"/>
        </w:rPr>
        <w:t xml:space="preserve">В условиях </w:t>
      </w:r>
      <w:proofErr w:type="spellStart"/>
      <w:r w:rsidRPr="00BD42AD">
        <w:rPr>
          <w:rFonts w:eastAsia="Calibri"/>
          <w:sz w:val="28"/>
          <w:szCs w:val="28"/>
        </w:rPr>
        <w:t>санкционного</w:t>
      </w:r>
      <w:proofErr w:type="spellEnd"/>
      <w:r w:rsidRPr="00BD42AD">
        <w:rPr>
          <w:sz w:val="28"/>
          <w:szCs w:val="28"/>
        </w:rPr>
        <w:t xml:space="preserve"> давления, организован надзор за ценообразованием на социально значимые продовольственные товары на потребительском рынке. Проводится ежедневное наблюдение за розничными ценами по 25 наименованиям продовольственных товаров первой необходимости. </w:t>
      </w:r>
    </w:p>
    <w:p w:rsidR="00D53270" w:rsidRPr="00BD42AD" w:rsidRDefault="00D53270" w:rsidP="00D53270">
      <w:pPr>
        <w:ind w:firstLine="709"/>
        <w:jc w:val="both"/>
        <w:rPr>
          <w:sz w:val="28"/>
          <w:szCs w:val="28"/>
        </w:rPr>
      </w:pPr>
      <w:r w:rsidRPr="00BD42AD">
        <w:rPr>
          <w:sz w:val="28"/>
          <w:szCs w:val="28"/>
        </w:rPr>
        <w:t>Сбор информации осуществляется по 13 субъектам ценообразования, реализующих деятельность в сфере розничной торговли продовольственными товарами в 8 населенных пунктах Березовского района.</w:t>
      </w:r>
    </w:p>
    <w:p w:rsidR="00D53270" w:rsidRPr="00BD42AD" w:rsidRDefault="00D53270" w:rsidP="00D53270">
      <w:pPr>
        <w:ind w:firstLine="708"/>
        <w:jc w:val="both"/>
        <w:rPr>
          <w:sz w:val="28"/>
          <w:szCs w:val="28"/>
        </w:rPr>
      </w:pPr>
      <w:r w:rsidRPr="00BD42AD">
        <w:rPr>
          <w:sz w:val="28"/>
          <w:szCs w:val="28"/>
        </w:rPr>
        <w:t xml:space="preserve">Мониторинг изменения цен на продукты питания по состоянию на 26 марта 2023 года по сравнению с аналогичным уровнем 2022 года показал увеличение стоимости по 13 позициям: </w:t>
      </w:r>
    </w:p>
    <w:p w:rsidR="00D53270" w:rsidRPr="00BD42AD" w:rsidRDefault="00D53270" w:rsidP="00D53270">
      <w:pPr>
        <w:ind w:firstLine="708"/>
        <w:jc w:val="both"/>
        <w:rPr>
          <w:sz w:val="28"/>
          <w:szCs w:val="28"/>
        </w:rPr>
      </w:pPr>
      <w:r w:rsidRPr="00BD42AD">
        <w:rPr>
          <w:sz w:val="28"/>
          <w:szCs w:val="28"/>
        </w:rPr>
        <w:t>- рыба мороженная (неразделанная) - 4,53%;</w:t>
      </w:r>
    </w:p>
    <w:p w:rsidR="00D53270" w:rsidRPr="00BD42AD" w:rsidRDefault="00D53270" w:rsidP="00D53270">
      <w:pPr>
        <w:ind w:firstLine="708"/>
        <w:jc w:val="both"/>
        <w:rPr>
          <w:sz w:val="28"/>
          <w:szCs w:val="28"/>
        </w:rPr>
      </w:pPr>
      <w:r w:rsidRPr="00BD42AD">
        <w:rPr>
          <w:sz w:val="28"/>
          <w:szCs w:val="28"/>
        </w:rPr>
        <w:t>- масло сливочное – 8,8</w:t>
      </w:r>
      <w:r w:rsidR="00126182" w:rsidRPr="00BD42AD">
        <w:rPr>
          <w:sz w:val="28"/>
          <w:szCs w:val="28"/>
        </w:rPr>
        <w:t>0</w:t>
      </w:r>
      <w:r w:rsidRPr="00BD42AD">
        <w:rPr>
          <w:sz w:val="28"/>
          <w:szCs w:val="28"/>
        </w:rPr>
        <w:t>%;</w:t>
      </w:r>
    </w:p>
    <w:p w:rsidR="00D53270" w:rsidRPr="00BD42AD" w:rsidRDefault="00D53270" w:rsidP="00D53270">
      <w:pPr>
        <w:ind w:firstLine="708"/>
        <w:jc w:val="both"/>
        <w:rPr>
          <w:sz w:val="28"/>
          <w:szCs w:val="28"/>
        </w:rPr>
      </w:pPr>
      <w:r w:rsidRPr="00BD42AD">
        <w:rPr>
          <w:sz w:val="28"/>
          <w:szCs w:val="28"/>
        </w:rPr>
        <w:lastRenderedPageBreak/>
        <w:t>- масло подсолнечное – 0,12%;</w:t>
      </w:r>
    </w:p>
    <w:p w:rsidR="00D53270" w:rsidRPr="00BD42AD" w:rsidRDefault="00D53270" w:rsidP="00D53270">
      <w:pPr>
        <w:ind w:firstLine="708"/>
        <w:jc w:val="both"/>
        <w:rPr>
          <w:sz w:val="28"/>
          <w:szCs w:val="28"/>
        </w:rPr>
      </w:pPr>
      <w:r w:rsidRPr="00BD42AD">
        <w:rPr>
          <w:sz w:val="28"/>
          <w:szCs w:val="28"/>
        </w:rPr>
        <w:t>- молоко питьевое цельное пастеризованное жирностью 2,5</w:t>
      </w:r>
      <w:r w:rsidR="00126182" w:rsidRPr="00BD42AD">
        <w:rPr>
          <w:sz w:val="28"/>
          <w:szCs w:val="28"/>
        </w:rPr>
        <w:t>0</w:t>
      </w:r>
      <w:r w:rsidRPr="00BD42AD">
        <w:rPr>
          <w:sz w:val="28"/>
          <w:szCs w:val="28"/>
        </w:rPr>
        <w:t>-3,2</w:t>
      </w:r>
      <w:r w:rsidR="00126182" w:rsidRPr="00BD42AD">
        <w:rPr>
          <w:sz w:val="28"/>
          <w:szCs w:val="28"/>
        </w:rPr>
        <w:t>0</w:t>
      </w:r>
      <w:r w:rsidRPr="00BD42AD">
        <w:rPr>
          <w:sz w:val="28"/>
          <w:szCs w:val="28"/>
        </w:rPr>
        <w:t>% - 54,9</w:t>
      </w:r>
      <w:r w:rsidR="00126182" w:rsidRPr="00BD42AD">
        <w:rPr>
          <w:sz w:val="28"/>
          <w:szCs w:val="28"/>
        </w:rPr>
        <w:t>0</w:t>
      </w:r>
      <w:r w:rsidRPr="00BD42AD">
        <w:rPr>
          <w:sz w:val="28"/>
          <w:szCs w:val="28"/>
        </w:rPr>
        <w:t>%;</w:t>
      </w:r>
    </w:p>
    <w:p w:rsidR="00D53270" w:rsidRPr="00BD42AD" w:rsidRDefault="00D53270" w:rsidP="00D53270">
      <w:pPr>
        <w:ind w:firstLine="708"/>
        <w:jc w:val="both"/>
        <w:rPr>
          <w:sz w:val="28"/>
          <w:szCs w:val="28"/>
        </w:rPr>
      </w:pPr>
      <w:r w:rsidRPr="00BD42AD">
        <w:rPr>
          <w:sz w:val="28"/>
          <w:szCs w:val="28"/>
        </w:rPr>
        <w:t>- яйца куриные - 2,03%</w:t>
      </w:r>
    </w:p>
    <w:p w:rsidR="00D53270" w:rsidRPr="00BD42AD" w:rsidRDefault="00D53270" w:rsidP="00D53270">
      <w:pPr>
        <w:ind w:firstLine="708"/>
        <w:jc w:val="both"/>
        <w:rPr>
          <w:sz w:val="28"/>
          <w:szCs w:val="28"/>
        </w:rPr>
      </w:pPr>
      <w:r w:rsidRPr="00BD42AD">
        <w:rPr>
          <w:sz w:val="28"/>
          <w:szCs w:val="28"/>
        </w:rPr>
        <w:t>- чай черный, байховый - 0,74%;</w:t>
      </w:r>
    </w:p>
    <w:p w:rsidR="00D53270" w:rsidRPr="00BD42AD" w:rsidRDefault="00D53270" w:rsidP="00D53270">
      <w:pPr>
        <w:ind w:firstLine="708"/>
        <w:jc w:val="both"/>
        <w:rPr>
          <w:sz w:val="28"/>
          <w:szCs w:val="28"/>
        </w:rPr>
      </w:pPr>
      <w:r w:rsidRPr="00BD42AD">
        <w:rPr>
          <w:sz w:val="28"/>
          <w:szCs w:val="28"/>
        </w:rPr>
        <w:t>- мука пшеничная – 10,91%;</w:t>
      </w:r>
    </w:p>
    <w:p w:rsidR="00D53270" w:rsidRPr="00BD42AD" w:rsidRDefault="00D53270" w:rsidP="00D53270">
      <w:pPr>
        <w:ind w:firstLine="708"/>
        <w:jc w:val="both"/>
        <w:rPr>
          <w:sz w:val="28"/>
          <w:szCs w:val="28"/>
        </w:rPr>
      </w:pPr>
      <w:r w:rsidRPr="00BD42AD">
        <w:rPr>
          <w:sz w:val="28"/>
          <w:szCs w:val="28"/>
        </w:rPr>
        <w:t>- хлеб ржаной, ржано-пшеничный – 13,86%;</w:t>
      </w:r>
    </w:p>
    <w:p w:rsidR="00D53270" w:rsidRPr="00BD42AD" w:rsidRDefault="00D53270" w:rsidP="00D53270">
      <w:pPr>
        <w:ind w:firstLine="708"/>
        <w:jc w:val="both"/>
        <w:rPr>
          <w:sz w:val="28"/>
          <w:szCs w:val="28"/>
        </w:rPr>
      </w:pPr>
      <w:r w:rsidRPr="00BD42AD">
        <w:rPr>
          <w:sz w:val="28"/>
          <w:szCs w:val="28"/>
        </w:rPr>
        <w:t>- хлеб и хлебобулочные изделия из муки 1,2 сорта – 11,05%;</w:t>
      </w:r>
    </w:p>
    <w:p w:rsidR="00D53270" w:rsidRPr="00BD42AD" w:rsidRDefault="00D53270" w:rsidP="00D53270">
      <w:pPr>
        <w:ind w:firstLine="708"/>
        <w:jc w:val="both"/>
        <w:rPr>
          <w:sz w:val="28"/>
          <w:szCs w:val="28"/>
        </w:rPr>
      </w:pPr>
      <w:r w:rsidRPr="00BD42AD">
        <w:rPr>
          <w:sz w:val="28"/>
          <w:szCs w:val="28"/>
        </w:rPr>
        <w:t>- рис шлифованный – 14,26%;</w:t>
      </w:r>
    </w:p>
    <w:p w:rsidR="00D53270" w:rsidRPr="00BD42AD" w:rsidRDefault="00D53270" w:rsidP="00D53270">
      <w:pPr>
        <w:ind w:firstLine="708"/>
        <w:jc w:val="both"/>
        <w:rPr>
          <w:sz w:val="28"/>
          <w:szCs w:val="28"/>
        </w:rPr>
      </w:pPr>
      <w:r w:rsidRPr="00BD42AD">
        <w:rPr>
          <w:sz w:val="28"/>
          <w:szCs w:val="28"/>
        </w:rPr>
        <w:t>- пшено – 7,81%;</w:t>
      </w:r>
    </w:p>
    <w:p w:rsidR="00D53270" w:rsidRPr="00BD42AD" w:rsidRDefault="00D53270" w:rsidP="00D53270">
      <w:pPr>
        <w:ind w:firstLine="708"/>
        <w:jc w:val="both"/>
        <w:rPr>
          <w:sz w:val="28"/>
          <w:szCs w:val="28"/>
        </w:rPr>
      </w:pPr>
      <w:r w:rsidRPr="00BD42AD">
        <w:rPr>
          <w:sz w:val="28"/>
          <w:szCs w:val="28"/>
        </w:rPr>
        <w:t>- вермишель – 19,48%;</w:t>
      </w:r>
    </w:p>
    <w:p w:rsidR="00D53270" w:rsidRPr="00BD42AD" w:rsidRDefault="00D53270" w:rsidP="00D53270">
      <w:pPr>
        <w:ind w:firstLine="708"/>
        <w:jc w:val="both"/>
        <w:rPr>
          <w:sz w:val="28"/>
          <w:szCs w:val="28"/>
        </w:rPr>
      </w:pPr>
      <w:r w:rsidRPr="00BD42AD">
        <w:rPr>
          <w:sz w:val="28"/>
          <w:szCs w:val="28"/>
        </w:rPr>
        <w:t>- лук репчатый – 19,72%.</w:t>
      </w:r>
    </w:p>
    <w:p w:rsidR="00D53270" w:rsidRPr="00BD42AD" w:rsidRDefault="00D53270" w:rsidP="00D53270">
      <w:pPr>
        <w:ind w:firstLine="708"/>
        <w:jc w:val="both"/>
        <w:rPr>
          <w:sz w:val="28"/>
          <w:szCs w:val="28"/>
        </w:rPr>
      </w:pPr>
      <w:r w:rsidRPr="00BD42AD">
        <w:rPr>
          <w:sz w:val="28"/>
          <w:szCs w:val="28"/>
        </w:rPr>
        <w:t>Снижение наблюдается по следующим позициям:</w:t>
      </w:r>
    </w:p>
    <w:p w:rsidR="00D53270" w:rsidRPr="00BD42AD" w:rsidRDefault="00D53270" w:rsidP="00D53270">
      <w:pPr>
        <w:ind w:firstLine="708"/>
        <w:jc w:val="both"/>
        <w:rPr>
          <w:sz w:val="28"/>
          <w:szCs w:val="28"/>
        </w:rPr>
      </w:pPr>
      <w:r w:rsidRPr="00BD42AD">
        <w:rPr>
          <w:sz w:val="28"/>
          <w:szCs w:val="28"/>
        </w:rPr>
        <w:t>- свинина (кроме бескостного мяса) - 27,84%;</w:t>
      </w:r>
    </w:p>
    <w:p w:rsidR="00D53270" w:rsidRPr="00BD42AD" w:rsidRDefault="00D53270" w:rsidP="00D53270">
      <w:pPr>
        <w:ind w:firstLine="708"/>
        <w:jc w:val="both"/>
        <w:rPr>
          <w:sz w:val="28"/>
          <w:szCs w:val="28"/>
        </w:rPr>
      </w:pPr>
      <w:r w:rsidRPr="00BD42AD">
        <w:rPr>
          <w:sz w:val="28"/>
          <w:szCs w:val="28"/>
        </w:rPr>
        <w:t>- говядина (кроме бескостного мяса) - 12%;</w:t>
      </w:r>
    </w:p>
    <w:p w:rsidR="00D53270" w:rsidRPr="00BD42AD" w:rsidRDefault="00D53270" w:rsidP="00D53270">
      <w:pPr>
        <w:ind w:firstLine="708"/>
        <w:jc w:val="both"/>
        <w:rPr>
          <w:sz w:val="28"/>
          <w:szCs w:val="28"/>
        </w:rPr>
      </w:pPr>
      <w:r w:rsidRPr="00BD42AD">
        <w:rPr>
          <w:sz w:val="28"/>
          <w:szCs w:val="28"/>
        </w:rPr>
        <w:t>- куры (кроме окорочков) - 3,16%;</w:t>
      </w:r>
    </w:p>
    <w:p w:rsidR="00D53270" w:rsidRPr="00BD42AD" w:rsidRDefault="00D53270" w:rsidP="00D53270">
      <w:pPr>
        <w:ind w:firstLine="708"/>
        <w:jc w:val="both"/>
        <w:rPr>
          <w:sz w:val="28"/>
          <w:szCs w:val="28"/>
        </w:rPr>
      </w:pPr>
      <w:r w:rsidRPr="00BD42AD">
        <w:rPr>
          <w:sz w:val="28"/>
          <w:szCs w:val="28"/>
        </w:rPr>
        <w:t>- молоко питьевое цельное стерилизованное, жирностью 2,5-3,2% -12,29%;</w:t>
      </w:r>
    </w:p>
    <w:p w:rsidR="00D53270" w:rsidRPr="00BD42AD" w:rsidRDefault="00D53270" w:rsidP="00D53270">
      <w:pPr>
        <w:ind w:firstLine="708"/>
        <w:jc w:val="both"/>
        <w:rPr>
          <w:sz w:val="28"/>
          <w:szCs w:val="28"/>
        </w:rPr>
      </w:pPr>
      <w:r w:rsidRPr="00BD42AD">
        <w:rPr>
          <w:sz w:val="28"/>
          <w:szCs w:val="28"/>
        </w:rPr>
        <w:t>- сахар-песок - 14,41%;</w:t>
      </w:r>
    </w:p>
    <w:p w:rsidR="00D53270" w:rsidRPr="00BD42AD" w:rsidRDefault="00D53270" w:rsidP="00D53270">
      <w:pPr>
        <w:ind w:firstLine="708"/>
        <w:jc w:val="both"/>
        <w:rPr>
          <w:sz w:val="28"/>
          <w:szCs w:val="28"/>
        </w:rPr>
      </w:pPr>
      <w:r w:rsidRPr="00BD42AD">
        <w:rPr>
          <w:sz w:val="28"/>
          <w:szCs w:val="28"/>
        </w:rPr>
        <w:t>- соль поваренная - 2,5</w:t>
      </w:r>
      <w:r w:rsidR="00126182" w:rsidRPr="00BD42AD">
        <w:rPr>
          <w:sz w:val="28"/>
          <w:szCs w:val="28"/>
        </w:rPr>
        <w:t>0</w:t>
      </w:r>
      <w:r w:rsidRPr="00BD42AD">
        <w:rPr>
          <w:sz w:val="28"/>
          <w:szCs w:val="28"/>
        </w:rPr>
        <w:t>%;</w:t>
      </w:r>
    </w:p>
    <w:p w:rsidR="00D53270" w:rsidRPr="00BD42AD" w:rsidRDefault="00D53270" w:rsidP="00D53270">
      <w:pPr>
        <w:ind w:firstLine="708"/>
        <w:jc w:val="both"/>
        <w:rPr>
          <w:sz w:val="28"/>
          <w:szCs w:val="28"/>
        </w:rPr>
      </w:pPr>
      <w:r w:rsidRPr="00BD42AD">
        <w:rPr>
          <w:sz w:val="28"/>
          <w:szCs w:val="28"/>
        </w:rPr>
        <w:t>- гречневая крупа-ядрица -12,92%;</w:t>
      </w:r>
    </w:p>
    <w:p w:rsidR="00D53270" w:rsidRPr="00BD42AD" w:rsidRDefault="00D53270" w:rsidP="00D53270">
      <w:pPr>
        <w:ind w:firstLine="708"/>
        <w:jc w:val="both"/>
        <w:rPr>
          <w:sz w:val="28"/>
          <w:szCs w:val="28"/>
        </w:rPr>
      </w:pPr>
      <w:r w:rsidRPr="00BD42AD">
        <w:rPr>
          <w:sz w:val="28"/>
          <w:szCs w:val="28"/>
        </w:rPr>
        <w:t>- картофель -14,32%;</w:t>
      </w:r>
    </w:p>
    <w:p w:rsidR="00D53270" w:rsidRPr="00BD42AD" w:rsidRDefault="00D53270" w:rsidP="00D53270">
      <w:pPr>
        <w:ind w:firstLine="708"/>
        <w:jc w:val="both"/>
        <w:rPr>
          <w:sz w:val="28"/>
          <w:szCs w:val="28"/>
        </w:rPr>
      </w:pPr>
      <w:r w:rsidRPr="00BD42AD">
        <w:rPr>
          <w:sz w:val="28"/>
          <w:szCs w:val="28"/>
        </w:rPr>
        <w:t>- капуста свежая - 51,29%;</w:t>
      </w:r>
    </w:p>
    <w:p w:rsidR="00D53270" w:rsidRPr="00BD42AD" w:rsidRDefault="00D53270" w:rsidP="00D53270">
      <w:pPr>
        <w:ind w:firstLine="708"/>
        <w:jc w:val="both"/>
        <w:rPr>
          <w:sz w:val="28"/>
          <w:szCs w:val="28"/>
        </w:rPr>
      </w:pPr>
      <w:r w:rsidRPr="00BD42AD">
        <w:rPr>
          <w:sz w:val="28"/>
          <w:szCs w:val="28"/>
        </w:rPr>
        <w:t>- морковь - 4,41%;</w:t>
      </w:r>
    </w:p>
    <w:p w:rsidR="00D53270" w:rsidRPr="00BD42AD" w:rsidRDefault="00D53270" w:rsidP="00D53270">
      <w:pPr>
        <w:ind w:firstLine="708"/>
        <w:jc w:val="both"/>
        <w:rPr>
          <w:sz w:val="28"/>
          <w:szCs w:val="28"/>
        </w:rPr>
      </w:pPr>
      <w:r w:rsidRPr="00BD42AD">
        <w:rPr>
          <w:sz w:val="28"/>
          <w:szCs w:val="28"/>
        </w:rPr>
        <w:t>- яблоки - 1,82%.</w:t>
      </w:r>
    </w:p>
    <w:p w:rsidR="00D53270" w:rsidRPr="00BD42AD" w:rsidRDefault="00D53270" w:rsidP="00D53270">
      <w:pPr>
        <w:ind w:firstLine="708"/>
        <w:jc w:val="both"/>
        <w:rPr>
          <w:sz w:val="28"/>
          <w:szCs w:val="28"/>
        </w:rPr>
      </w:pPr>
      <w:r w:rsidRPr="00BD42AD">
        <w:rPr>
          <w:sz w:val="28"/>
          <w:szCs w:val="28"/>
        </w:rPr>
        <w:t xml:space="preserve">Наиболее высокие цены в отчетном периоде зафиксированы в д. </w:t>
      </w:r>
      <w:proofErr w:type="spellStart"/>
      <w:r w:rsidRPr="00BD42AD">
        <w:rPr>
          <w:sz w:val="28"/>
          <w:szCs w:val="28"/>
        </w:rPr>
        <w:t>Хулимсунт</w:t>
      </w:r>
      <w:proofErr w:type="spellEnd"/>
      <w:r w:rsidRPr="00BD42AD">
        <w:rPr>
          <w:sz w:val="28"/>
          <w:szCs w:val="28"/>
        </w:rPr>
        <w:t xml:space="preserve"> и п. Приполярный в связи с отдаленностью и труднодоступностью доставки грузов. </w:t>
      </w:r>
    </w:p>
    <w:p w:rsidR="00D53270" w:rsidRPr="00BD42AD" w:rsidRDefault="00D53270" w:rsidP="00D53270">
      <w:pPr>
        <w:ind w:firstLine="708"/>
        <w:jc w:val="both"/>
        <w:rPr>
          <w:sz w:val="28"/>
          <w:szCs w:val="28"/>
        </w:rPr>
      </w:pPr>
      <w:r w:rsidRPr="00BD42AD">
        <w:rPr>
          <w:sz w:val="28"/>
          <w:szCs w:val="28"/>
        </w:rPr>
        <w:t xml:space="preserve">Ввоз товаров для розничной торговли осуществляется из Тюменской, Курганской, Челябинской, Свердловской областей, а также из </w:t>
      </w:r>
      <w:proofErr w:type="spellStart"/>
      <w:r w:rsidRPr="00BD42AD">
        <w:rPr>
          <w:sz w:val="28"/>
          <w:szCs w:val="28"/>
        </w:rPr>
        <w:t>пгт</w:t>
      </w:r>
      <w:proofErr w:type="spellEnd"/>
      <w:r w:rsidRPr="00BD42AD">
        <w:rPr>
          <w:sz w:val="28"/>
          <w:szCs w:val="28"/>
        </w:rPr>
        <w:t xml:space="preserve">. </w:t>
      </w:r>
      <w:proofErr w:type="spellStart"/>
      <w:r w:rsidRPr="00BD42AD">
        <w:rPr>
          <w:sz w:val="28"/>
          <w:szCs w:val="28"/>
        </w:rPr>
        <w:t>Приобье</w:t>
      </w:r>
      <w:proofErr w:type="spellEnd"/>
      <w:r w:rsidRPr="00BD42AD">
        <w:rPr>
          <w:sz w:val="28"/>
          <w:szCs w:val="28"/>
        </w:rPr>
        <w:t xml:space="preserve"> Октябрьского района.</w:t>
      </w:r>
    </w:p>
    <w:p w:rsidR="00D53270" w:rsidRPr="00BD42AD" w:rsidRDefault="00D53270" w:rsidP="00D53270">
      <w:pPr>
        <w:ind w:firstLine="709"/>
        <w:contextualSpacing/>
        <w:jc w:val="both"/>
        <w:rPr>
          <w:rFonts w:eastAsia="Calibri"/>
          <w:color w:val="000000"/>
          <w:sz w:val="28"/>
          <w:szCs w:val="28"/>
        </w:rPr>
      </w:pPr>
      <w:r w:rsidRPr="00BD42AD">
        <w:rPr>
          <w:sz w:val="28"/>
          <w:szCs w:val="28"/>
        </w:rPr>
        <w:t xml:space="preserve">Текущее обеспечение населения товарами первой необходимости осуществляется в бесперебойном режиме, формируются товарные запасы на период сезонной распутицы, спрос удовлетворен, массовый ажиотаж отсутствует. </w:t>
      </w:r>
      <w:r w:rsidRPr="00BD42AD">
        <w:rPr>
          <w:rFonts w:eastAsia="Calibri"/>
          <w:color w:val="000000"/>
          <w:sz w:val="28"/>
          <w:szCs w:val="28"/>
        </w:rPr>
        <w:t xml:space="preserve">Дефицита </w:t>
      </w:r>
      <w:r w:rsidRPr="00BD42AD">
        <w:rPr>
          <w:sz w:val="28"/>
          <w:szCs w:val="28"/>
        </w:rPr>
        <w:t>социально значимых товаров первой необходимости</w:t>
      </w:r>
      <w:r w:rsidRPr="00BD42AD">
        <w:rPr>
          <w:rFonts w:eastAsia="Calibri"/>
          <w:color w:val="000000"/>
          <w:sz w:val="28"/>
          <w:szCs w:val="28"/>
        </w:rPr>
        <w:t xml:space="preserve"> в районе не ожидается.</w:t>
      </w:r>
    </w:p>
    <w:p w:rsidR="00D53270" w:rsidRPr="00BD42AD" w:rsidRDefault="00D53270" w:rsidP="00D53270">
      <w:pPr>
        <w:ind w:right="142" w:firstLine="709"/>
        <w:jc w:val="both"/>
        <w:rPr>
          <w:sz w:val="28"/>
          <w:szCs w:val="28"/>
        </w:rPr>
      </w:pPr>
      <w:r w:rsidRPr="00BD42AD">
        <w:rPr>
          <w:sz w:val="28"/>
          <w:szCs w:val="28"/>
        </w:rPr>
        <w:t>В условиях Крайнего Севера, с учетом сложной, сезонной транспортной доступности необходимо продолжить активную работу по проведению ярмарок и развитию сетевого сервиса, способствующих развитию здоровой конкуренции, позволяющей жителям района приобрести качественную продукцию по ценам производителя и поддерживать экономические связи.</w:t>
      </w:r>
    </w:p>
    <w:p w:rsidR="00D53270" w:rsidRPr="00BD42AD" w:rsidRDefault="00D53270" w:rsidP="00D53270">
      <w:pPr>
        <w:spacing w:before="100" w:beforeAutospacing="1" w:line="360" w:lineRule="auto"/>
        <w:rPr>
          <w:b/>
          <w:i/>
          <w:sz w:val="28"/>
          <w:szCs w:val="28"/>
        </w:rPr>
      </w:pPr>
      <w:r w:rsidRPr="00BD42AD">
        <w:rPr>
          <w:b/>
          <w:i/>
          <w:sz w:val="28"/>
          <w:szCs w:val="28"/>
        </w:rPr>
        <w:t>Общественное питание</w:t>
      </w:r>
    </w:p>
    <w:p w:rsidR="00D53270" w:rsidRPr="00BD42AD" w:rsidRDefault="00D53270" w:rsidP="00D53270">
      <w:pPr>
        <w:spacing w:line="0" w:lineRule="atLeast"/>
        <w:ind w:firstLine="708"/>
        <w:jc w:val="both"/>
        <w:rPr>
          <w:rFonts w:eastAsia="Calibri"/>
          <w:sz w:val="28"/>
          <w:szCs w:val="28"/>
        </w:rPr>
      </w:pPr>
      <w:r w:rsidRPr="00BD42AD">
        <w:rPr>
          <w:rFonts w:eastAsia="Calibri"/>
          <w:sz w:val="28"/>
          <w:szCs w:val="28"/>
        </w:rPr>
        <w:t xml:space="preserve">По состоянию на 01.01.2023 сеть общедоступного питания состоит из 26 предприятий, с количеством посадочных мест 995 (по состоянию на 01.01.2022 – 25 предприятия с количеством посадочных мест 964). Обеспеченность посадочными местами на 1 000 жителей составила 44,80%. </w:t>
      </w:r>
    </w:p>
    <w:p w:rsidR="00D53270" w:rsidRPr="00BD42AD" w:rsidRDefault="00D53270" w:rsidP="00D53270">
      <w:pPr>
        <w:tabs>
          <w:tab w:val="left" w:pos="540"/>
        </w:tabs>
        <w:ind w:firstLine="709"/>
        <w:jc w:val="both"/>
        <w:rPr>
          <w:sz w:val="28"/>
          <w:szCs w:val="28"/>
        </w:rPr>
      </w:pPr>
      <w:r w:rsidRPr="00BD42AD">
        <w:rPr>
          <w:sz w:val="28"/>
          <w:szCs w:val="28"/>
        </w:rPr>
        <w:lastRenderedPageBreak/>
        <w:t xml:space="preserve">Общественное питание, как одна из составляющих сферы услуг, на данный момент отражает стабильный уровень реализации, наблюдается постепенная восстановительная динамика до </w:t>
      </w:r>
      <w:proofErr w:type="spellStart"/>
      <w:r w:rsidRPr="00BD42AD">
        <w:rPr>
          <w:sz w:val="28"/>
          <w:szCs w:val="28"/>
        </w:rPr>
        <w:t>пандемийного</w:t>
      </w:r>
      <w:proofErr w:type="spellEnd"/>
      <w:r w:rsidRPr="00BD42AD">
        <w:rPr>
          <w:sz w:val="28"/>
          <w:szCs w:val="28"/>
        </w:rPr>
        <w:t xml:space="preserve"> периода. </w:t>
      </w:r>
    </w:p>
    <w:p w:rsidR="00D53270" w:rsidRPr="00BD42AD" w:rsidRDefault="00D53270" w:rsidP="00D53270">
      <w:pPr>
        <w:tabs>
          <w:tab w:val="left" w:pos="540"/>
        </w:tabs>
        <w:ind w:firstLine="709"/>
        <w:jc w:val="both"/>
        <w:rPr>
          <w:sz w:val="28"/>
          <w:szCs w:val="28"/>
        </w:rPr>
      </w:pPr>
      <w:r w:rsidRPr="00BD42AD">
        <w:rPr>
          <w:sz w:val="28"/>
          <w:szCs w:val="28"/>
        </w:rPr>
        <w:t xml:space="preserve">В 1 квартале 2023 года в </w:t>
      </w:r>
      <w:proofErr w:type="spellStart"/>
      <w:r w:rsidRPr="00BD42AD">
        <w:rPr>
          <w:sz w:val="28"/>
          <w:szCs w:val="28"/>
        </w:rPr>
        <w:t>пгт</w:t>
      </w:r>
      <w:proofErr w:type="spellEnd"/>
      <w:r w:rsidRPr="00BD42AD">
        <w:rPr>
          <w:sz w:val="28"/>
          <w:szCs w:val="28"/>
        </w:rPr>
        <w:t xml:space="preserve">. Березово возобновило свою работу точка общественного питания - кафе «Исток» в </w:t>
      </w:r>
      <w:proofErr w:type="spellStart"/>
      <w:r w:rsidRPr="00BD42AD">
        <w:rPr>
          <w:sz w:val="28"/>
          <w:szCs w:val="28"/>
        </w:rPr>
        <w:t>пгт</w:t>
      </w:r>
      <w:proofErr w:type="spellEnd"/>
      <w:r w:rsidRPr="00BD42AD">
        <w:rPr>
          <w:sz w:val="28"/>
          <w:szCs w:val="28"/>
        </w:rPr>
        <w:t>. Березово.</w:t>
      </w:r>
    </w:p>
    <w:p w:rsidR="00D53270" w:rsidRPr="00BD42AD" w:rsidRDefault="00D53270" w:rsidP="00D53270">
      <w:pPr>
        <w:tabs>
          <w:tab w:val="left" w:pos="540"/>
        </w:tabs>
        <w:ind w:firstLine="709"/>
        <w:jc w:val="both"/>
        <w:rPr>
          <w:sz w:val="28"/>
          <w:szCs w:val="28"/>
        </w:rPr>
      </w:pPr>
      <w:r w:rsidRPr="00BD42AD">
        <w:rPr>
          <w:sz w:val="28"/>
          <w:szCs w:val="28"/>
        </w:rPr>
        <w:t>Национальное восточное кафе «</w:t>
      </w:r>
      <w:proofErr w:type="spellStart"/>
      <w:r w:rsidRPr="00BD42AD">
        <w:rPr>
          <w:sz w:val="28"/>
          <w:szCs w:val="28"/>
        </w:rPr>
        <w:t>Мадина</w:t>
      </w:r>
      <w:proofErr w:type="spellEnd"/>
      <w:r w:rsidRPr="00BD42AD">
        <w:rPr>
          <w:sz w:val="28"/>
          <w:szCs w:val="28"/>
        </w:rPr>
        <w:t xml:space="preserve">», кафе «Гречка» с сочетанием здорового и детского меню, объединенный объект общественного питания «Пиццерия» и «Кондитерская лавка», новое кафе «Хорошая история», пользующееся спросом и расширяют свои предложения по удовлетворению потребностей населения. Количество посадочных мест осталось неизменным. </w:t>
      </w:r>
    </w:p>
    <w:p w:rsidR="00D53270" w:rsidRPr="00BD42AD" w:rsidRDefault="00D53270" w:rsidP="00D53270">
      <w:pPr>
        <w:tabs>
          <w:tab w:val="left" w:pos="540"/>
        </w:tabs>
        <w:ind w:firstLine="709"/>
        <w:jc w:val="both"/>
        <w:rPr>
          <w:sz w:val="28"/>
          <w:szCs w:val="28"/>
        </w:rPr>
      </w:pPr>
    </w:p>
    <w:p w:rsidR="00D53270" w:rsidRPr="00BD42AD" w:rsidRDefault="0058677B" w:rsidP="0058677B">
      <w:pPr>
        <w:tabs>
          <w:tab w:val="left" w:pos="540"/>
        </w:tabs>
        <w:ind w:firstLine="284"/>
        <w:jc w:val="both"/>
        <w:rPr>
          <w:sz w:val="28"/>
          <w:szCs w:val="28"/>
        </w:rPr>
      </w:pPr>
      <w:r>
        <w:rPr>
          <w:noProof/>
        </w:rPr>
        <w:drawing>
          <wp:inline distT="0" distB="0" distL="0" distR="0" wp14:anchorId="6E991509" wp14:editId="5521BE8F">
            <wp:extent cx="6391275" cy="336232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53270" w:rsidRPr="00BD42AD" w:rsidRDefault="00D53270" w:rsidP="00D53270">
      <w:pPr>
        <w:tabs>
          <w:tab w:val="left" w:pos="540"/>
        </w:tabs>
        <w:ind w:firstLine="709"/>
        <w:jc w:val="both"/>
        <w:rPr>
          <w:sz w:val="28"/>
          <w:szCs w:val="28"/>
        </w:rPr>
      </w:pPr>
    </w:p>
    <w:p w:rsidR="00D53270" w:rsidRPr="00BD42AD" w:rsidRDefault="00D53270" w:rsidP="00D53270">
      <w:pPr>
        <w:tabs>
          <w:tab w:val="left" w:pos="540"/>
        </w:tabs>
        <w:ind w:firstLine="709"/>
        <w:jc w:val="both"/>
        <w:rPr>
          <w:sz w:val="28"/>
          <w:szCs w:val="28"/>
        </w:rPr>
      </w:pPr>
      <w:r w:rsidRPr="00BD42AD">
        <w:rPr>
          <w:sz w:val="28"/>
          <w:szCs w:val="28"/>
        </w:rPr>
        <w:t>По оценке итогов 1 квартала 2023 года оборот общественного питания составил 80,05 млн. рублей</w:t>
      </w:r>
      <w:r w:rsidR="00117DC6" w:rsidRPr="00BD42AD">
        <w:rPr>
          <w:sz w:val="28"/>
          <w:szCs w:val="28"/>
        </w:rPr>
        <w:t xml:space="preserve"> или 97,5%</w:t>
      </w:r>
      <w:r w:rsidRPr="00BD42AD">
        <w:rPr>
          <w:sz w:val="28"/>
          <w:szCs w:val="28"/>
        </w:rPr>
        <w:t xml:space="preserve"> к уровню прошлого года в сопоставимых ценах. Повышение </w:t>
      </w:r>
      <w:r w:rsidRPr="00BD42AD">
        <w:rPr>
          <w:rFonts w:eastAsia="Calibri"/>
          <w:iCs/>
          <w:sz w:val="28"/>
          <w:szCs w:val="28"/>
          <w:lang w:val="x-none"/>
        </w:rPr>
        <w:t>показател</w:t>
      </w:r>
      <w:r w:rsidRPr="00BD42AD">
        <w:rPr>
          <w:rFonts w:eastAsia="Calibri"/>
          <w:iCs/>
          <w:sz w:val="28"/>
          <w:szCs w:val="28"/>
        </w:rPr>
        <w:t>я</w:t>
      </w:r>
      <w:r w:rsidRPr="00BD42AD">
        <w:rPr>
          <w:rFonts w:eastAsia="Calibri"/>
          <w:iCs/>
          <w:sz w:val="28"/>
          <w:szCs w:val="28"/>
          <w:lang w:val="x-none"/>
        </w:rPr>
        <w:t xml:space="preserve"> развития сферы потребительского рынка</w:t>
      </w:r>
      <w:r w:rsidRPr="00BD42AD">
        <w:rPr>
          <w:rFonts w:eastAsia="Calibri"/>
          <w:iCs/>
          <w:sz w:val="28"/>
          <w:szCs w:val="28"/>
        </w:rPr>
        <w:t xml:space="preserve"> -</w:t>
      </w:r>
      <w:r w:rsidRPr="00BD42AD">
        <w:rPr>
          <w:rFonts w:eastAsia="Calibri"/>
          <w:iCs/>
          <w:sz w:val="28"/>
          <w:szCs w:val="28"/>
          <w:lang w:val="x-none"/>
        </w:rPr>
        <w:t xml:space="preserve"> </w:t>
      </w:r>
      <w:r w:rsidRPr="00BD42AD">
        <w:rPr>
          <w:rFonts w:eastAsia="Calibri"/>
          <w:iCs/>
          <w:sz w:val="28"/>
          <w:szCs w:val="28"/>
        </w:rPr>
        <w:t>о</w:t>
      </w:r>
      <w:r w:rsidRPr="00BD42AD">
        <w:rPr>
          <w:rFonts w:eastAsia="Calibri"/>
          <w:iCs/>
          <w:sz w:val="28"/>
          <w:szCs w:val="28"/>
          <w:lang w:val="x-none"/>
        </w:rPr>
        <w:t>борот</w:t>
      </w:r>
      <w:r w:rsidRPr="00BD42AD">
        <w:rPr>
          <w:rFonts w:eastAsia="Calibri"/>
          <w:iCs/>
          <w:sz w:val="28"/>
          <w:szCs w:val="28"/>
        </w:rPr>
        <w:t>а</w:t>
      </w:r>
      <w:r w:rsidRPr="00BD42AD">
        <w:rPr>
          <w:rFonts w:eastAsia="Calibri"/>
          <w:iCs/>
          <w:sz w:val="28"/>
          <w:szCs w:val="28"/>
          <w:lang w:val="x-none"/>
        </w:rPr>
        <w:t xml:space="preserve"> общественного питания на душу населения</w:t>
      </w:r>
      <w:r w:rsidRPr="00BD42AD">
        <w:rPr>
          <w:rFonts w:eastAsia="Calibri"/>
          <w:iCs/>
          <w:sz w:val="28"/>
          <w:szCs w:val="28"/>
        </w:rPr>
        <w:t>, составившего 3,51</w:t>
      </w:r>
      <w:r w:rsidRPr="00BD42AD">
        <w:rPr>
          <w:sz w:val="28"/>
          <w:szCs w:val="28"/>
        </w:rPr>
        <w:t xml:space="preserve"> тыс. рублей или на 2,08% к аналогичному периоду 2022 года.</w:t>
      </w:r>
    </w:p>
    <w:p w:rsidR="00D53270" w:rsidRPr="00BD42AD" w:rsidRDefault="00D53270" w:rsidP="00D53270">
      <w:pPr>
        <w:spacing w:line="0" w:lineRule="atLeast"/>
        <w:ind w:firstLine="708"/>
        <w:jc w:val="both"/>
        <w:rPr>
          <w:rFonts w:eastAsia="Calibri"/>
          <w:sz w:val="28"/>
          <w:szCs w:val="28"/>
        </w:rPr>
      </w:pPr>
    </w:p>
    <w:p w:rsidR="00D53270" w:rsidRPr="00BD42AD" w:rsidRDefault="00D53270" w:rsidP="00D53270">
      <w:pPr>
        <w:spacing w:before="100" w:beforeAutospacing="1" w:line="360" w:lineRule="auto"/>
        <w:rPr>
          <w:b/>
          <w:i/>
          <w:sz w:val="28"/>
          <w:szCs w:val="28"/>
        </w:rPr>
      </w:pPr>
      <w:r w:rsidRPr="00BD42AD">
        <w:rPr>
          <w:b/>
          <w:i/>
          <w:sz w:val="28"/>
          <w:szCs w:val="28"/>
        </w:rPr>
        <w:t>Платные услуги</w:t>
      </w:r>
    </w:p>
    <w:p w:rsidR="00D53270" w:rsidRPr="00BD42AD" w:rsidRDefault="00D53270" w:rsidP="00D53270">
      <w:pPr>
        <w:ind w:firstLine="709"/>
        <w:jc w:val="both"/>
        <w:rPr>
          <w:sz w:val="28"/>
          <w:szCs w:val="28"/>
        </w:rPr>
      </w:pPr>
      <w:r w:rsidRPr="00BD42AD">
        <w:rPr>
          <w:sz w:val="28"/>
          <w:szCs w:val="28"/>
        </w:rPr>
        <w:t>Объем платных услуг населению (по оценке 1 квартала 2023 года) составил 400,25 млн. рублей</w:t>
      </w:r>
      <w:r w:rsidR="00117DC6" w:rsidRPr="00BD42AD">
        <w:rPr>
          <w:sz w:val="28"/>
          <w:szCs w:val="28"/>
        </w:rPr>
        <w:t xml:space="preserve"> или 98,15%</w:t>
      </w:r>
      <w:r w:rsidR="00E84272" w:rsidRPr="00BD42AD">
        <w:rPr>
          <w:sz w:val="28"/>
          <w:szCs w:val="28"/>
        </w:rPr>
        <w:t xml:space="preserve"> </w:t>
      </w:r>
      <w:r w:rsidRPr="00BD42AD">
        <w:rPr>
          <w:sz w:val="28"/>
          <w:szCs w:val="28"/>
        </w:rPr>
        <w:t>к величине показателя аналогичного периода 2022 года в сопоставимых ценах на 1,85%. Показатель платных услуг на душу населения увеличился с 16,77 до 17,57 тыс. рублей или на 4,72% к величине показателя аналогичного периода прошлого года, в связи с изменением численности населения района и ростом цен на услуги.</w:t>
      </w:r>
    </w:p>
    <w:p w:rsidR="00D53270" w:rsidRPr="00BD42AD" w:rsidRDefault="00D53270" w:rsidP="00D53270">
      <w:pPr>
        <w:ind w:firstLine="709"/>
        <w:jc w:val="both"/>
        <w:rPr>
          <w:sz w:val="28"/>
          <w:szCs w:val="28"/>
        </w:rPr>
      </w:pPr>
    </w:p>
    <w:p w:rsidR="00D53270" w:rsidRPr="00BD42AD" w:rsidRDefault="00D53270" w:rsidP="0058677B">
      <w:pPr>
        <w:pStyle w:val="af"/>
        <w:ind w:right="425"/>
      </w:pPr>
      <w:r w:rsidRPr="00BD42AD">
        <w:rPr>
          <w:noProof/>
        </w:rPr>
        <w:lastRenderedPageBreak/>
        <w:t xml:space="preserve">                   </w:t>
      </w:r>
      <w:r w:rsidR="0058677B">
        <w:rPr>
          <w:noProof/>
        </w:rPr>
        <w:drawing>
          <wp:inline distT="0" distB="0" distL="0" distR="0" wp14:anchorId="7FB32878" wp14:editId="798A5152">
            <wp:extent cx="5924550" cy="280035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bookmarkStart w:id="0" w:name="_GoBack"/>
      <w:bookmarkEnd w:id="0"/>
    </w:p>
    <w:p w:rsidR="00D53270" w:rsidRPr="00BD42AD" w:rsidRDefault="00D53270" w:rsidP="00D53270">
      <w:pPr>
        <w:pStyle w:val="af"/>
        <w:tabs>
          <w:tab w:val="left" w:pos="540"/>
        </w:tabs>
        <w:ind w:firstLine="709"/>
      </w:pPr>
    </w:p>
    <w:p w:rsidR="00D53270" w:rsidRPr="00BD42AD" w:rsidRDefault="00D53270" w:rsidP="00D53270">
      <w:pPr>
        <w:tabs>
          <w:tab w:val="left" w:pos="540"/>
        </w:tabs>
        <w:autoSpaceDE w:val="0"/>
        <w:autoSpaceDN w:val="0"/>
        <w:adjustRightInd w:val="0"/>
        <w:ind w:firstLine="709"/>
        <w:jc w:val="both"/>
        <w:rPr>
          <w:sz w:val="28"/>
          <w:szCs w:val="28"/>
        </w:rPr>
      </w:pPr>
      <w:r w:rsidRPr="00BD42AD">
        <w:rPr>
          <w:sz w:val="28"/>
          <w:szCs w:val="28"/>
        </w:rPr>
        <w:t xml:space="preserve">По состоянию на 01.01.2023 количество организаций по предоставлению платных услуг населению увеличилось на 12 единиц и составило 103 ед. (на 01.01.2022 года – 91 ед.). В муниципальном образовании заметно развивается </w:t>
      </w:r>
      <w:proofErr w:type="spellStart"/>
      <w:r w:rsidRPr="00BD42AD">
        <w:rPr>
          <w:sz w:val="28"/>
          <w:szCs w:val="28"/>
        </w:rPr>
        <w:t>бьюти</w:t>
      </w:r>
      <w:proofErr w:type="spellEnd"/>
      <w:r w:rsidRPr="00BD42AD">
        <w:rPr>
          <w:sz w:val="28"/>
          <w:szCs w:val="28"/>
        </w:rPr>
        <w:t>-индустрия: из новых субъектов предоставления платных услуг 7 – маникюрные услуги и 2 парикмахерских, что свидетельствует о наличии спроса на данные услуги.</w:t>
      </w:r>
    </w:p>
    <w:p w:rsidR="00D53270" w:rsidRPr="00BD42AD" w:rsidRDefault="00D53270" w:rsidP="00D53270">
      <w:pPr>
        <w:tabs>
          <w:tab w:val="left" w:pos="540"/>
        </w:tabs>
        <w:autoSpaceDE w:val="0"/>
        <w:autoSpaceDN w:val="0"/>
        <w:adjustRightInd w:val="0"/>
        <w:ind w:firstLine="709"/>
        <w:jc w:val="both"/>
        <w:rPr>
          <w:sz w:val="28"/>
          <w:szCs w:val="28"/>
        </w:rPr>
      </w:pPr>
      <w:r w:rsidRPr="00BD42AD">
        <w:rPr>
          <w:sz w:val="28"/>
          <w:szCs w:val="28"/>
        </w:rPr>
        <w:t xml:space="preserve">В 2023 году в </w:t>
      </w:r>
      <w:proofErr w:type="spellStart"/>
      <w:r w:rsidRPr="00BD42AD">
        <w:rPr>
          <w:sz w:val="28"/>
          <w:szCs w:val="28"/>
        </w:rPr>
        <w:t>пгт</w:t>
      </w:r>
      <w:proofErr w:type="spellEnd"/>
      <w:r w:rsidRPr="00BD42AD">
        <w:rPr>
          <w:sz w:val="28"/>
          <w:szCs w:val="28"/>
        </w:rPr>
        <w:t>. Березово запланировано открытие новой гостиницы на 11 номеров (23 места).</w:t>
      </w:r>
    </w:p>
    <w:p w:rsidR="00D53270" w:rsidRPr="00BD42AD" w:rsidRDefault="00D53270" w:rsidP="00D53270">
      <w:pPr>
        <w:spacing w:line="0" w:lineRule="atLeast"/>
        <w:ind w:firstLine="708"/>
        <w:jc w:val="both"/>
        <w:rPr>
          <w:sz w:val="28"/>
          <w:szCs w:val="28"/>
        </w:rPr>
      </w:pPr>
      <w:r w:rsidRPr="00BD42AD">
        <w:rPr>
          <w:sz w:val="28"/>
          <w:szCs w:val="28"/>
        </w:rPr>
        <w:t xml:space="preserve">Платные услуги территории на 100% представлены микро-бизнесом – гибким, предприимчивым, умеющим быстро реагировать на конъюнктуру потребительского спроса, путем перехода или активизации перехода на удаленный формат работы, являющийся наименее затратным и наиболее безопасным способом в условиях пандемии – услуги такси (в части доставки товаров), курьерские, связи, платные образовательные услуги, реклама и реализация товаров через мобильные приложения. Наиболее активно развивающимися услугами в этой сфере являются ногтевые, парикмахерские и услуги фитнеса. </w:t>
      </w:r>
    </w:p>
    <w:p w:rsidR="00FD2810" w:rsidRPr="00BD42AD" w:rsidRDefault="00FD2810" w:rsidP="00FD2810">
      <w:pPr>
        <w:tabs>
          <w:tab w:val="left" w:pos="720"/>
        </w:tabs>
        <w:ind w:firstLine="709"/>
        <w:jc w:val="both"/>
        <w:rPr>
          <w:sz w:val="28"/>
          <w:szCs w:val="28"/>
        </w:rPr>
      </w:pPr>
    </w:p>
    <w:p w:rsidR="00166091" w:rsidRPr="00BD42AD" w:rsidRDefault="00166091" w:rsidP="0032689E">
      <w:pPr>
        <w:ind w:firstLine="708"/>
        <w:jc w:val="center"/>
        <w:rPr>
          <w:b/>
          <w:spacing w:val="10"/>
          <w:sz w:val="28"/>
          <w:szCs w:val="28"/>
        </w:rPr>
      </w:pPr>
    </w:p>
    <w:p w:rsidR="0032689E" w:rsidRPr="00BD42AD" w:rsidRDefault="0032689E" w:rsidP="0032689E">
      <w:pPr>
        <w:ind w:firstLine="708"/>
        <w:jc w:val="center"/>
        <w:rPr>
          <w:b/>
          <w:spacing w:val="10"/>
          <w:sz w:val="28"/>
          <w:szCs w:val="28"/>
        </w:rPr>
      </w:pPr>
      <w:r w:rsidRPr="00BD42AD">
        <w:rPr>
          <w:b/>
          <w:spacing w:val="10"/>
          <w:sz w:val="28"/>
          <w:szCs w:val="28"/>
        </w:rPr>
        <w:t>Труд и занятость населения</w:t>
      </w:r>
    </w:p>
    <w:p w:rsidR="0032689E" w:rsidRPr="00BD42AD" w:rsidRDefault="0032689E" w:rsidP="0032689E">
      <w:pPr>
        <w:ind w:firstLine="708"/>
        <w:jc w:val="center"/>
        <w:rPr>
          <w:b/>
          <w:spacing w:val="10"/>
          <w:sz w:val="28"/>
          <w:szCs w:val="28"/>
        </w:rPr>
      </w:pPr>
    </w:p>
    <w:p w:rsidR="008D18A8" w:rsidRPr="00BD42AD" w:rsidRDefault="008D18A8" w:rsidP="008D18A8">
      <w:pPr>
        <w:widowControl w:val="0"/>
        <w:autoSpaceDE w:val="0"/>
        <w:autoSpaceDN w:val="0"/>
        <w:adjustRightInd w:val="0"/>
        <w:ind w:firstLine="709"/>
        <w:jc w:val="both"/>
        <w:rPr>
          <w:sz w:val="28"/>
          <w:szCs w:val="28"/>
        </w:rPr>
      </w:pPr>
      <w:r w:rsidRPr="00BD42AD">
        <w:rPr>
          <w:sz w:val="28"/>
          <w:szCs w:val="28"/>
          <w:lang w:eastAsia="ar-SA"/>
        </w:rPr>
        <w:t xml:space="preserve">Создание условий для сохранения и повышения уровня занятости населения во многом предопределяют социально-экономическое развитие Березовского района и являются основными задачами органов власти, в том числе </w:t>
      </w:r>
      <w:r w:rsidRPr="00BD42AD">
        <w:rPr>
          <w:sz w:val="28"/>
          <w:szCs w:val="28"/>
        </w:rPr>
        <w:t xml:space="preserve">сохранение занятости населения, стимулирование </w:t>
      </w:r>
      <w:proofErr w:type="spellStart"/>
      <w:r w:rsidRPr="00BD42AD">
        <w:rPr>
          <w:sz w:val="28"/>
          <w:szCs w:val="28"/>
        </w:rPr>
        <w:t>самозанятости</w:t>
      </w:r>
      <w:proofErr w:type="spellEnd"/>
      <w:r w:rsidRPr="00BD42AD">
        <w:rPr>
          <w:sz w:val="28"/>
          <w:szCs w:val="28"/>
        </w:rPr>
        <w:t xml:space="preserve"> граждан.</w:t>
      </w:r>
    </w:p>
    <w:p w:rsidR="008D18A8" w:rsidRPr="00BD42AD" w:rsidRDefault="008D18A8" w:rsidP="008D18A8">
      <w:pPr>
        <w:ind w:firstLine="709"/>
        <w:jc w:val="both"/>
        <w:rPr>
          <w:color w:val="000000"/>
          <w:sz w:val="28"/>
          <w:szCs w:val="28"/>
          <w:shd w:val="clear" w:color="auto" w:fill="FFFFFF"/>
        </w:rPr>
      </w:pPr>
      <w:r w:rsidRPr="00BD42AD">
        <w:rPr>
          <w:color w:val="000000"/>
          <w:sz w:val="28"/>
          <w:szCs w:val="28"/>
          <w:shd w:val="clear" w:color="auto" w:fill="FFFFFF"/>
        </w:rPr>
        <w:t>Эффективное использование трудовых ресурсов – это залог повышения конкурентоспособности Березовского района.</w:t>
      </w:r>
    </w:p>
    <w:p w:rsidR="008D18A8" w:rsidRPr="00BD42AD" w:rsidRDefault="008D18A8" w:rsidP="008D18A8">
      <w:pPr>
        <w:ind w:firstLine="709"/>
        <w:jc w:val="both"/>
        <w:rPr>
          <w:sz w:val="28"/>
          <w:szCs w:val="28"/>
        </w:rPr>
      </w:pPr>
      <w:r w:rsidRPr="00BD42AD">
        <w:rPr>
          <w:color w:val="000000"/>
          <w:sz w:val="28"/>
          <w:szCs w:val="28"/>
          <w:shd w:val="clear" w:color="auto" w:fill="FFFFFF"/>
        </w:rPr>
        <w:t xml:space="preserve">Трудоспособное население – часть населения, способная полноценно участвовать в трудовом процессе. </w:t>
      </w:r>
      <w:r w:rsidRPr="00BD42AD">
        <w:rPr>
          <w:sz w:val="28"/>
          <w:szCs w:val="28"/>
        </w:rPr>
        <w:t>Трудовой потенциал территории определен численностью экономически активного населения, которая составила 12 815 человек или 57,89% от общей численности населения (01.01.2022 – 22 136 человек).</w:t>
      </w:r>
    </w:p>
    <w:p w:rsidR="008D18A8" w:rsidRPr="00BD42AD" w:rsidRDefault="008D18A8" w:rsidP="008D18A8">
      <w:pPr>
        <w:tabs>
          <w:tab w:val="left" w:pos="540"/>
        </w:tabs>
        <w:autoSpaceDE w:val="0"/>
        <w:autoSpaceDN w:val="0"/>
        <w:adjustRightInd w:val="0"/>
        <w:ind w:firstLine="709"/>
        <w:jc w:val="both"/>
        <w:rPr>
          <w:sz w:val="28"/>
          <w:szCs w:val="28"/>
        </w:rPr>
      </w:pPr>
      <w:r w:rsidRPr="00BD42AD">
        <w:rPr>
          <w:sz w:val="28"/>
          <w:szCs w:val="28"/>
        </w:rPr>
        <w:lastRenderedPageBreak/>
        <w:t>Среднесписочная численность работников (по предприятиям, не относящихся к субъектам малого предпринимательства) за январь 2023 года составила 7 691 человек, снижение к уровню прошлого года на 0,17% (январь 2022 года - 7 704 работника).</w:t>
      </w:r>
    </w:p>
    <w:p w:rsidR="008D18A8" w:rsidRPr="00BD42AD" w:rsidRDefault="008D18A8" w:rsidP="008D18A8">
      <w:pPr>
        <w:tabs>
          <w:tab w:val="left" w:pos="540"/>
        </w:tabs>
        <w:autoSpaceDE w:val="0"/>
        <w:autoSpaceDN w:val="0"/>
        <w:adjustRightInd w:val="0"/>
        <w:ind w:firstLine="567"/>
        <w:jc w:val="both"/>
        <w:rPr>
          <w:sz w:val="28"/>
          <w:szCs w:val="28"/>
        </w:rPr>
      </w:pPr>
      <w:r w:rsidRPr="00BD42AD">
        <w:rPr>
          <w:sz w:val="28"/>
          <w:szCs w:val="28"/>
        </w:rPr>
        <w:t>Большая доля работающих на крупных и средних предприятиях, сосредоточена в отраслях: транспортировка и хранение – 23,45%, образование – 21,51%, здравоохранение и предоставление социальных услуг – 13,44%, государственное управление и обеспечение военной безопасности, социальное обеспечение – 11,62%.</w:t>
      </w:r>
    </w:p>
    <w:p w:rsidR="008D18A8" w:rsidRPr="00BD42AD" w:rsidRDefault="008D18A8" w:rsidP="008D18A8">
      <w:pPr>
        <w:shd w:val="clear" w:color="auto" w:fill="FFFFFF"/>
        <w:ind w:firstLine="567"/>
        <w:jc w:val="both"/>
        <w:rPr>
          <w:sz w:val="28"/>
          <w:szCs w:val="28"/>
        </w:rPr>
      </w:pPr>
      <w:r w:rsidRPr="00BD42AD">
        <w:rPr>
          <w:sz w:val="28"/>
          <w:szCs w:val="28"/>
        </w:rPr>
        <w:t xml:space="preserve">В целях сохранения позитивной динамики на рынке труда района действует муниципальная программа «Поддержка занятости населения в Березовском районе», в рамках которой запланировано денежных средств </w:t>
      </w:r>
      <w:r w:rsidR="00981DCE" w:rsidRPr="00BD42AD">
        <w:rPr>
          <w:sz w:val="28"/>
          <w:szCs w:val="28"/>
        </w:rPr>
        <w:t>9,82 млн. рублей, освоение 11,65</w:t>
      </w:r>
      <w:r w:rsidRPr="00BD42AD">
        <w:rPr>
          <w:sz w:val="28"/>
          <w:szCs w:val="28"/>
        </w:rPr>
        <w:t xml:space="preserve">%. </w:t>
      </w:r>
    </w:p>
    <w:p w:rsidR="008D18A8" w:rsidRPr="00BD42AD" w:rsidRDefault="008D18A8" w:rsidP="008D18A8">
      <w:pPr>
        <w:shd w:val="clear" w:color="auto" w:fill="FFFFFF"/>
        <w:ind w:firstLine="567"/>
        <w:jc w:val="both"/>
        <w:rPr>
          <w:sz w:val="28"/>
          <w:szCs w:val="28"/>
        </w:rPr>
      </w:pPr>
      <w:r w:rsidRPr="00BD42AD">
        <w:rPr>
          <w:sz w:val="28"/>
          <w:szCs w:val="28"/>
        </w:rPr>
        <w:t>По информации Ханты-Мансийского автономного округа – Югры КУ «Березовский центр занятости населения» по состоянию на 01 апреля 2023 года число граждан, обратившихся за содействием в поиске подходящей работы составило 254 человек</w:t>
      </w:r>
      <w:r w:rsidR="00006B58" w:rsidRPr="00BD42AD">
        <w:rPr>
          <w:sz w:val="28"/>
          <w:szCs w:val="28"/>
        </w:rPr>
        <w:t>а</w:t>
      </w:r>
      <w:r w:rsidRPr="00BD42AD">
        <w:rPr>
          <w:sz w:val="28"/>
          <w:szCs w:val="28"/>
        </w:rPr>
        <w:t xml:space="preserve"> (работающие граждане, граждане, желающие сменить место работы, выпускники организаций профессионального образования, граждане </w:t>
      </w:r>
      <w:proofErr w:type="spellStart"/>
      <w:r w:rsidRPr="00BD42AD">
        <w:rPr>
          <w:sz w:val="28"/>
          <w:szCs w:val="28"/>
        </w:rPr>
        <w:t>предпенсионного</w:t>
      </w:r>
      <w:proofErr w:type="spellEnd"/>
      <w:r w:rsidRPr="00BD42AD">
        <w:rPr>
          <w:sz w:val="28"/>
          <w:szCs w:val="28"/>
        </w:rPr>
        <w:t xml:space="preserve"> и пенсионного возраста, инвалиды, многодетные родители, родители, воспитывающие детей-инвалидов и др.), трудоустроено 39,00%.</w:t>
      </w:r>
    </w:p>
    <w:p w:rsidR="008D18A8" w:rsidRPr="00BD42AD" w:rsidRDefault="008D18A8" w:rsidP="008D18A8">
      <w:pPr>
        <w:widowControl w:val="0"/>
        <w:ind w:right="-1" w:firstLine="709"/>
        <w:jc w:val="both"/>
        <w:rPr>
          <w:sz w:val="28"/>
          <w:szCs w:val="28"/>
        </w:rPr>
      </w:pPr>
      <w:r w:rsidRPr="00BD42AD">
        <w:rPr>
          <w:sz w:val="28"/>
          <w:szCs w:val="28"/>
        </w:rPr>
        <w:t>Безработица - это социальное явление экономического характера, когда население экономически активного возраста не имело в последнее время работы, занимались ее поиском, были готовы приступить к ней.</w:t>
      </w:r>
    </w:p>
    <w:p w:rsidR="008D18A8" w:rsidRPr="00BD42AD" w:rsidRDefault="008D18A8" w:rsidP="008D18A8">
      <w:pPr>
        <w:widowControl w:val="0"/>
        <w:ind w:right="-1" w:firstLine="709"/>
        <w:jc w:val="both"/>
        <w:rPr>
          <w:sz w:val="28"/>
          <w:szCs w:val="28"/>
        </w:rPr>
      </w:pPr>
      <w:r w:rsidRPr="00BD42AD">
        <w:rPr>
          <w:sz w:val="28"/>
          <w:szCs w:val="28"/>
        </w:rPr>
        <w:t>По состоянию на 01 апреля 2023 года зафиксировано значительное снижение численности безработных граждан на 10,65% по сравнению с показателем прошлого года, которое составило 235 человек, в связи с постепенным снятием ограничительных мер и изменением федерального законодательства по постановке на учет в центре занятости в статусе безработного. В результате, уровень безработицы снизился до 1,8</w:t>
      </w:r>
      <w:r w:rsidR="00981DCE" w:rsidRPr="00BD42AD">
        <w:rPr>
          <w:sz w:val="28"/>
          <w:szCs w:val="28"/>
        </w:rPr>
        <w:t>0</w:t>
      </w:r>
      <w:r w:rsidRPr="00BD42AD">
        <w:rPr>
          <w:sz w:val="28"/>
          <w:szCs w:val="28"/>
        </w:rPr>
        <w:t xml:space="preserve">% (на 01.04.2022 – 2,0%). </w:t>
      </w:r>
    </w:p>
    <w:p w:rsidR="008D18A8" w:rsidRPr="00BD42AD" w:rsidRDefault="008D18A8" w:rsidP="008D18A8">
      <w:pPr>
        <w:widowControl w:val="0"/>
        <w:ind w:right="-1" w:firstLine="567"/>
        <w:jc w:val="both"/>
        <w:rPr>
          <w:sz w:val="28"/>
          <w:szCs w:val="28"/>
        </w:rPr>
      </w:pPr>
      <w:r w:rsidRPr="00BD42AD">
        <w:rPr>
          <w:sz w:val="28"/>
          <w:szCs w:val="28"/>
        </w:rPr>
        <w:t>Коэффициент напряженности составил 1,7 человека на 1 свободное рабочее место (на 01.04.2022 – 3,2%), имеется 160 вакансий (в том числе для трудоустройства несовершеннолетних граждан).</w:t>
      </w:r>
    </w:p>
    <w:p w:rsidR="008D18A8" w:rsidRPr="00BD42AD" w:rsidRDefault="008D18A8" w:rsidP="008D18A8">
      <w:pPr>
        <w:widowControl w:val="0"/>
        <w:ind w:right="-1" w:firstLine="567"/>
        <w:jc w:val="both"/>
        <w:rPr>
          <w:sz w:val="28"/>
          <w:szCs w:val="28"/>
        </w:rPr>
      </w:pPr>
    </w:p>
    <w:p w:rsidR="008D18A8" w:rsidRPr="00BD42AD" w:rsidRDefault="008D18A8" w:rsidP="008D18A8">
      <w:pPr>
        <w:widowControl w:val="0"/>
        <w:ind w:right="-1"/>
        <w:jc w:val="both"/>
        <w:rPr>
          <w:color w:val="000000"/>
          <w:sz w:val="28"/>
          <w:szCs w:val="28"/>
          <w:shd w:val="clear" w:color="auto" w:fill="FFFFFF"/>
        </w:rPr>
      </w:pPr>
      <w:r w:rsidRPr="00BD42AD">
        <w:rPr>
          <w:noProof/>
          <w:sz w:val="28"/>
          <w:szCs w:val="28"/>
        </w:rPr>
        <w:lastRenderedPageBreak/>
        <w:drawing>
          <wp:inline distT="0" distB="0" distL="0" distR="0" wp14:anchorId="23AD0F26" wp14:editId="412AF20E">
            <wp:extent cx="5911850" cy="2966720"/>
            <wp:effectExtent l="0" t="0" r="12700" b="508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D18A8" w:rsidRPr="00BD42AD" w:rsidRDefault="008D18A8" w:rsidP="008D18A8">
      <w:pPr>
        <w:widowControl w:val="0"/>
        <w:autoSpaceDE w:val="0"/>
        <w:autoSpaceDN w:val="0"/>
        <w:adjustRightInd w:val="0"/>
        <w:ind w:right="-1" w:firstLine="851"/>
        <w:jc w:val="both"/>
        <w:rPr>
          <w:color w:val="000000"/>
          <w:sz w:val="28"/>
          <w:szCs w:val="28"/>
          <w:shd w:val="clear" w:color="auto" w:fill="FFFFFF"/>
        </w:rPr>
      </w:pPr>
      <w:r w:rsidRPr="00BD42AD">
        <w:rPr>
          <w:color w:val="000000"/>
          <w:sz w:val="28"/>
          <w:szCs w:val="28"/>
          <w:shd w:val="clear" w:color="auto" w:fill="FFFFFF"/>
        </w:rPr>
        <w:t xml:space="preserve">                  </w:t>
      </w:r>
    </w:p>
    <w:p w:rsidR="008D18A8" w:rsidRPr="00BD42AD" w:rsidRDefault="008D18A8" w:rsidP="008D18A8">
      <w:pPr>
        <w:widowControl w:val="0"/>
        <w:autoSpaceDE w:val="0"/>
        <w:autoSpaceDN w:val="0"/>
        <w:adjustRightInd w:val="0"/>
        <w:ind w:right="-1" w:firstLine="567"/>
        <w:jc w:val="both"/>
        <w:rPr>
          <w:color w:val="000000"/>
          <w:sz w:val="28"/>
          <w:szCs w:val="28"/>
          <w:shd w:val="clear" w:color="auto" w:fill="FFFFFF"/>
        </w:rPr>
      </w:pPr>
      <w:r w:rsidRPr="00BD42AD">
        <w:rPr>
          <w:color w:val="000000"/>
          <w:sz w:val="28"/>
          <w:szCs w:val="28"/>
          <w:shd w:val="clear" w:color="auto" w:fill="FFFFFF"/>
        </w:rPr>
        <w:t>Наименьшая доля не занятых граждан сохраняется в сельской местности района, которая составляет более 28% от общего количества безработных граждан. Основная причина – слабое развитие экономической конъюнктуры в сфере занятости.</w:t>
      </w:r>
    </w:p>
    <w:p w:rsidR="008D18A8" w:rsidRPr="00BD42AD" w:rsidRDefault="008D18A8" w:rsidP="008D18A8">
      <w:pPr>
        <w:ind w:right="-1" w:firstLine="567"/>
        <w:jc w:val="both"/>
        <w:rPr>
          <w:bCs/>
          <w:spacing w:val="3"/>
          <w:sz w:val="28"/>
          <w:szCs w:val="28"/>
        </w:rPr>
      </w:pPr>
      <w:r w:rsidRPr="00BD42AD">
        <w:rPr>
          <w:bCs/>
          <w:spacing w:val="3"/>
          <w:sz w:val="28"/>
          <w:szCs w:val="28"/>
        </w:rPr>
        <w:t xml:space="preserve">Администрацией Березовского района, совместно с Березовским ЦЗН осуществляется взаимодействие с главами городских и сельских поселений района, с муниципальными учреждениями по организации общественных работ и созданию временных рабочих мест, позволяющих увеличивать охват граждан, по программам временной занятости. По состоянию на 01.04.2023 число трудоустроенных граждан составило 99 человек. </w:t>
      </w:r>
    </w:p>
    <w:p w:rsidR="008D18A8" w:rsidRPr="00BD42AD" w:rsidRDefault="008D18A8" w:rsidP="008D18A8">
      <w:pPr>
        <w:ind w:right="-1" w:firstLine="709"/>
        <w:jc w:val="both"/>
        <w:rPr>
          <w:sz w:val="28"/>
          <w:szCs w:val="28"/>
        </w:rPr>
      </w:pPr>
      <w:r w:rsidRPr="00BD42AD">
        <w:rPr>
          <w:sz w:val="28"/>
          <w:szCs w:val="28"/>
        </w:rPr>
        <w:t>В целях своевременного реагирования и минимизации колебаний на рынке труда на постоянной основе проводятся заседания Координационного совета по содействию занятости населения Березовского района. В отчетном периоде п</w:t>
      </w:r>
      <w:r w:rsidR="00981DCE" w:rsidRPr="00BD42AD">
        <w:rPr>
          <w:sz w:val="28"/>
          <w:szCs w:val="28"/>
        </w:rPr>
        <w:t>роведено 1 заседание, на котором</w:t>
      </w:r>
      <w:r w:rsidRPr="00BD42AD">
        <w:rPr>
          <w:sz w:val="28"/>
          <w:szCs w:val="28"/>
        </w:rPr>
        <w:t xml:space="preserve"> были рассмотрены вопросы: анализ ситуации на рынке труда Березовского района, обеспечение занятости населения, привлечение безработных граждан к общественным работам, реализация муниципальной программы «Поддержка занятости населения в Березовском районе», реализация различных форм занятости несовершеннолетних и другие.</w:t>
      </w:r>
    </w:p>
    <w:p w:rsidR="008D18A8" w:rsidRPr="00BD42AD" w:rsidRDefault="008D18A8" w:rsidP="008D18A8">
      <w:pPr>
        <w:ind w:right="-1" w:firstLine="708"/>
        <w:jc w:val="both"/>
        <w:rPr>
          <w:sz w:val="28"/>
          <w:szCs w:val="28"/>
        </w:rPr>
      </w:pPr>
      <w:r w:rsidRPr="00BD42AD">
        <w:rPr>
          <w:sz w:val="28"/>
          <w:szCs w:val="28"/>
        </w:rPr>
        <w:t xml:space="preserve">Одним из основных инструментов решения задач по сохранению стабильной ситуации и снижению напряженности на рынке труда является реализация мероприятий государственной программы Ханты-Мансийского автономного округа – Югры «Поддержка занятости населения», в которой сохранены стимулирующие меры государственной поддержки работодателям и отдельным категориям граждан (инвалиды, одинокие и многодетные родители, женщины, находящиеся в отпуске по уходу за ребенком в возрасте до 3-х лет, граждане </w:t>
      </w:r>
      <w:proofErr w:type="spellStart"/>
      <w:r w:rsidRPr="00BD42AD">
        <w:rPr>
          <w:sz w:val="28"/>
          <w:szCs w:val="28"/>
        </w:rPr>
        <w:t>предпенсионного</w:t>
      </w:r>
      <w:proofErr w:type="spellEnd"/>
      <w:r w:rsidRPr="00BD42AD">
        <w:rPr>
          <w:sz w:val="28"/>
          <w:szCs w:val="28"/>
        </w:rPr>
        <w:t xml:space="preserve"> и пенсионного возраста и др.), а также мероприятия во исполнение поручений Президента Российской Федерации.</w:t>
      </w:r>
    </w:p>
    <w:p w:rsidR="008D18A8" w:rsidRPr="00BD42AD" w:rsidRDefault="008D18A8" w:rsidP="008D18A8">
      <w:pPr>
        <w:widowControl w:val="0"/>
        <w:ind w:right="-1" w:firstLine="567"/>
        <w:jc w:val="both"/>
        <w:rPr>
          <w:color w:val="000000"/>
          <w:sz w:val="28"/>
          <w:szCs w:val="28"/>
        </w:rPr>
      </w:pPr>
      <w:r w:rsidRPr="00BD42AD">
        <w:rPr>
          <w:sz w:val="28"/>
          <w:szCs w:val="28"/>
        </w:rPr>
        <w:t xml:space="preserve">Несмотря на проводимую работу, по-прежнему, характерной чертой рынка труда Березовского района является квалификационное несоответствие спроса и предложения рабочей силы. </w:t>
      </w:r>
      <w:r w:rsidRPr="00BD42AD">
        <w:rPr>
          <w:color w:val="000000"/>
          <w:sz w:val="28"/>
          <w:szCs w:val="28"/>
        </w:rPr>
        <w:t xml:space="preserve">Распределение потребности по приоритетным </w:t>
      </w:r>
      <w:r w:rsidRPr="00BD42AD">
        <w:rPr>
          <w:color w:val="000000"/>
          <w:sz w:val="28"/>
          <w:szCs w:val="28"/>
        </w:rPr>
        <w:lastRenderedPageBreak/>
        <w:t>профессионально-квалификационным группам отражает тенденции развития рынка труда, сопровождающиеся потребностью в привлечении квалифицированных рабочих кадров.</w:t>
      </w:r>
    </w:p>
    <w:p w:rsidR="008D18A8" w:rsidRPr="00BD42AD" w:rsidRDefault="008D18A8" w:rsidP="008D18A8">
      <w:pPr>
        <w:widowControl w:val="0"/>
        <w:ind w:firstLine="567"/>
        <w:jc w:val="both"/>
        <w:rPr>
          <w:color w:val="000000"/>
          <w:sz w:val="28"/>
          <w:szCs w:val="28"/>
        </w:rPr>
      </w:pPr>
      <w:r w:rsidRPr="00BD42AD">
        <w:rPr>
          <w:color w:val="000000"/>
          <w:sz w:val="28"/>
          <w:szCs w:val="28"/>
        </w:rPr>
        <w:t xml:space="preserve">Для решения данной проблемы Центром занятости населения ведется работа по профессиональной подготовке, переподготовке безработных граждан по рабочим профессиям. По состоянию на 01 апреля 2023 года 17 человек из числа безработных граждан Березовского района направлены на обучение, что позволяет повышать профессиональный уровень граждан. </w:t>
      </w:r>
    </w:p>
    <w:p w:rsidR="008D18A8" w:rsidRPr="00BD42AD" w:rsidRDefault="008D18A8" w:rsidP="008D18A8">
      <w:pPr>
        <w:suppressAutoHyphens/>
        <w:ind w:firstLine="709"/>
        <w:jc w:val="both"/>
        <w:rPr>
          <w:sz w:val="28"/>
          <w:szCs w:val="28"/>
          <w:lang w:eastAsia="ar-SA"/>
        </w:rPr>
      </w:pPr>
      <w:r w:rsidRPr="00BD42AD">
        <w:rPr>
          <w:sz w:val="28"/>
          <w:szCs w:val="28"/>
          <w:lang w:eastAsia="ar-SA"/>
        </w:rPr>
        <w:t xml:space="preserve">При нарастании угрозы возможных рисков высвобождения работников </w:t>
      </w:r>
      <w:r w:rsidRPr="00BD42AD">
        <w:rPr>
          <w:sz w:val="28"/>
          <w:szCs w:val="28"/>
        </w:rPr>
        <w:t xml:space="preserve">работодателями, деятельность которых зависит от санкций, запланирована работа в соответствии с </w:t>
      </w:r>
      <w:hyperlink r:id="rId24" w:anchor="1000" w:history="1">
        <w:r w:rsidRPr="00BD42AD">
          <w:rPr>
            <w:sz w:val="28"/>
            <w:szCs w:val="28"/>
            <w:bdr w:val="none" w:sz="0" w:space="0" w:color="auto" w:frame="1"/>
          </w:rPr>
          <w:t>методическими рекомендаци</w:t>
        </w:r>
      </w:hyperlink>
      <w:r w:rsidRPr="00BD42AD">
        <w:rPr>
          <w:sz w:val="28"/>
          <w:szCs w:val="28"/>
        </w:rPr>
        <w:t>ями для органов службы занятости по организации превентивного мониторинга состояния рынка труда (</w:t>
      </w:r>
      <w:hyperlink r:id="rId25" w:history="1">
        <w:r w:rsidRPr="00BD42AD">
          <w:rPr>
            <w:sz w:val="28"/>
            <w:szCs w:val="28"/>
            <w:bdr w:val="none" w:sz="0" w:space="0" w:color="auto" w:frame="1"/>
          </w:rPr>
          <w:t>Приказ Министерства труда и социальной защиты РФ от 22 марта 2022 г. № 157</w:t>
        </w:r>
      </w:hyperlink>
      <w:r w:rsidRPr="00BD42AD">
        <w:rPr>
          <w:sz w:val="28"/>
          <w:szCs w:val="28"/>
        </w:rPr>
        <w:t>).</w:t>
      </w:r>
    </w:p>
    <w:p w:rsidR="008D18A8" w:rsidRPr="00BD42AD" w:rsidRDefault="008D18A8" w:rsidP="008D18A8">
      <w:pPr>
        <w:widowControl w:val="0"/>
        <w:ind w:firstLine="567"/>
        <w:jc w:val="both"/>
        <w:rPr>
          <w:color w:val="000000"/>
          <w:sz w:val="28"/>
          <w:szCs w:val="28"/>
        </w:rPr>
      </w:pPr>
      <w:r w:rsidRPr="00BD42AD">
        <w:rPr>
          <w:color w:val="000000"/>
          <w:sz w:val="28"/>
          <w:szCs w:val="28"/>
        </w:rPr>
        <w:t>Таким образом, социально-демографические проблемы и проблемы использования трудовых ресурсов обусловлены сложившейся спецификой социального развития района и уровнем подготовки профессиональных кадров. Меры, предпринимаемые администрацией Березовского района, КУ Ханты-Мансийского автономного округа – Югры «Березовский центр занятости населения», а также мероприятия активной политики занятости, как проводимые ранее, так и в дальнейшем, способствуют стабилизации рынка труда и обеспечению занятости трудоспособного населения.</w:t>
      </w:r>
    </w:p>
    <w:p w:rsidR="008D18A8" w:rsidRPr="00BD42AD" w:rsidRDefault="008D18A8" w:rsidP="0032689E">
      <w:pPr>
        <w:widowControl w:val="0"/>
        <w:autoSpaceDE w:val="0"/>
        <w:autoSpaceDN w:val="0"/>
        <w:adjustRightInd w:val="0"/>
        <w:ind w:firstLine="709"/>
        <w:jc w:val="both"/>
        <w:rPr>
          <w:sz w:val="28"/>
          <w:szCs w:val="28"/>
          <w:lang w:eastAsia="ar-SA"/>
        </w:rPr>
      </w:pPr>
    </w:p>
    <w:p w:rsidR="008D18A8" w:rsidRPr="00BD42AD" w:rsidRDefault="008D18A8" w:rsidP="0032689E">
      <w:pPr>
        <w:widowControl w:val="0"/>
        <w:autoSpaceDE w:val="0"/>
        <w:autoSpaceDN w:val="0"/>
        <w:adjustRightInd w:val="0"/>
        <w:ind w:firstLine="709"/>
        <w:jc w:val="both"/>
        <w:rPr>
          <w:sz w:val="28"/>
          <w:szCs w:val="28"/>
          <w:lang w:eastAsia="ar-SA"/>
        </w:rPr>
      </w:pPr>
    </w:p>
    <w:p w:rsidR="0032689E" w:rsidRPr="00BD42AD" w:rsidRDefault="0032689E" w:rsidP="00640446">
      <w:pPr>
        <w:pStyle w:val="ab"/>
        <w:tabs>
          <w:tab w:val="left" w:pos="709"/>
          <w:tab w:val="center" w:pos="5320"/>
        </w:tabs>
        <w:ind w:firstLine="720"/>
        <w:rPr>
          <w:rFonts w:ascii="Times New Roman" w:hAnsi="Times New Roman"/>
          <w:b/>
          <w:sz w:val="28"/>
          <w:szCs w:val="28"/>
        </w:rPr>
      </w:pPr>
      <w:r w:rsidRPr="00BD42AD">
        <w:rPr>
          <w:rFonts w:ascii="Times New Roman" w:hAnsi="Times New Roman"/>
          <w:b/>
          <w:sz w:val="28"/>
          <w:szCs w:val="28"/>
        </w:rPr>
        <w:tab/>
        <w:t>Управление и структура</w:t>
      </w:r>
      <w:r w:rsidR="00640446" w:rsidRPr="00BD42AD">
        <w:rPr>
          <w:rFonts w:ascii="Times New Roman" w:hAnsi="Times New Roman"/>
          <w:b/>
          <w:sz w:val="28"/>
          <w:szCs w:val="28"/>
        </w:rPr>
        <w:t xml:space="preserve"> </w:t>
      </w:r>
      <w:r w:rsidRPr="00BD42AD">
        <w:rPr>
          <w:rFonts w:ascii="Times New Roman" w:hAnsi="Times New Roman"/>
          <w:b/>
          <w:sz w:val="28"/>
          <w:szCs w:val="28"/>
        </w:rPr>
        <w:t>муниципальной собственности</w:t>
      </w:r>
    </w:p>
    <w:p w:rsidR="00640446" w:rsidRPr="00BD42AD" w:rsidRDefault="00640446" w:rsidP="00640446">
      <w:pPr>
        <w:pStyle w:val="ab"/>
        <w:tabs>
          <w:tab w:val="left" w:pos="709"/>
          <w:tab w:val="center" w:pos="5320"/>
        </w:tabs>
        <w:ind w:firstLine="720"/>
        <w:rPr>
          <w:rFonts w:ascii="Times New Roman" w:hAnsi="Times New Roman"/>
          <w:b/>
          <w:sz w:val="28"/>
          <w:szCs w:val="28"/>
        </w:rPr>
      </w:pPr>
    </w:p>
    <w:p w:rsidR="00210B8A" w:rsidRPr="00BD42AD" w:rsidRDefault="00210B8A" w:rsidP="00210B8A">
      <w:pPr>
        <w:tabs>
          <w:tab w:val="left" w:pos="540"/>
        </w:tabs>
        <w:spacing w:line="0" w:lineRule="atLeast"/>
        <w:ind w:firstLine="720"/>
        <w:jc w:val="both"/>
        <w:rPr>
          <w:b/>
          <w:color w:val="000000"/>
          <w:spacing w:val="2"/>
          <w:sz w:val="28"/>
          <w:szCs w:val="28"/>
        </w:rPr>
      </w:pPr>
      <w:r w:rsidRPr="00BD42AD">
        <w:rPr>
          <w:color w:val="000000"/>
          <w:spacing w:val="2"/>
          <w:sz w:val="28"/>
          <w:szCs w:val="28"/>
        </w:rPr>
        <w:t>В 1 квартале 2023 год</w:t>
      </w:r>
      <w:r w:rsidR="002F1C18" w:rsidRPr="00BD42AD">
        <w:rPr>
          <w:color w:val="000000"/>
          <w:spacing w:val="2"/>
          <w:sz w:val="28"/>
          <w:szCs w:val="28"/>
        </w:rPr>
        <w:t>а</w:t>
      </w:r>
      <w:r w:rsidRPr="00BD42AD">
        <w:rPr>
          <w:color w:val="000000"/>
          <w:spacing w:val="2"/>
          <w:sz w:val="28"/>
          <w:szCs w:val="28"/>
        </w:rPr>
        <w:t xml:space="preserve"> стоимость муниципального имущества Березовского района, с учетом имущества поселений </w:t>
      </w:r>
      <w:r w:rsidRPr="00BD42AD">
        <w:rPr>
          <w:spacing w:val="2"/>
          <w:sz w:val="28"/>
          <w:szCs w:val="28"/>
        </w:rPr>
        <w:t xml:space="preserve">составила </w:t>
      </w:r>
      <w:r w:rsidRPr="00BD42AD">
        <w:rPr>
          <w:color w:val="000000" w:themeColor="text1"/>
          <w:spacing w:val="2"/>
          <w:sz w:val="28"/>
          <w:szCs w:val="28"/>
        </w:rPr>
        <w:t>11 860,95</w:t>
      </w:r>
      <w:r w:rsidRPr="00BD42AD">
        <w:rPr>
          <w:b/>
          <w:color w:val="000000" w:themeColor="text1"/>
          <w:spacing w:val="2"/>
          <w:sz w:val="28"/>
          <w:szCs w:val="28"/>
        </w:rPr>
        <w:t xml:space="preserve"> </w:t>
      </w:r>
      <w:r w:rsidRPr="00BD42AD">
        <w:rPr>
          <w:spacing w:val="2"/>
          <w:sz w:val="28"/>
          <w:szCs w:val="28"/>
        </w:rPr>
        <w:t>млн</w:t>
      </w:r>
      <w:r w:rsidRPr="00BD42AD">
        <w:rPr>
          <w:color w:val="000000"/>
          <w:spacing w:val="2"/>
          <w:sz w:val="28"/>
          <w:szCs w:val="28"/>
        </w:rPr>
        <w:t xml:space="preserve">. рублей, в том числе стоимость имущества муниципального образования Березовский район </w:t>
      </w:r>
      <w:r w:rsidRPr="00BD42AD">
        <w:rPr>
          <w:color w:val="000000" w:themeColor="text1"/>
          <w:spacing w:val="2"/>
          <w:sz w:val="28"/>
          <w:szCs w:val="28"/>
        </w:rPr>
        <w:t xml:space="preserve">6 192,75 </w:t>
      </w:r>
      <w:r w:rsidRPr="00BD42AD">
        <w:rPr>
          <w:color w:val="FF0000"/>
          <w:spacing w:val="2"/>
          <w:sz w:val="28"/>
          <w:szCs w:val="28"/>
        </w:rPr>
        <w:t xml:space="preserve"> </w:t>
      </w:r>
      <w:r w:rsidRPr="00BD42AD">
        <w:rPr>
          <w:color w:val="000000"/>
          <w:spacing w:val="2"/>
          <w:sz w:val="28"/>
          <w:szCs w:val="28"/>
        </w:rPr>
        <w:t xml:space="preserve">млн. рублей. </w:t>
      </w:r>
    </w:p>
    <w:p w:rsidR="00210B8A" w:rsidRPr="00BD42AD" w:rsidRDefault="00210B8A" w:rsidP="00210B8A">
      <w:pPr>
        <w:tabs>
          <w:tab w:val="left" w:pos="540"/>
        </w:tabs>
        <w:ind w:firstLine="720"/>
        <w:jc w:val="both"/>
        <w:rPr>
          <w:color w:val="000000"/>
          <w:spacing w:val="2"/>
          <w:sz w:val="28"/>
          <w:szCs w:val="28"/>
        </w:rPr>
      </w:pPr>
      <w:r w:rsidRPr="00BD42AD">
        <w:rPr>
          <w:color w:val="000000"/>
          <w:spacing w:val="2"/>
          <w:sz w:val="28"/>
          <w:szCs w:val="28"/>
        </w:rPr>
        <w:t xml:space="preserve">Стоимость муниципального имущества обусловлена </w:t>
      </w:r>
      <w:r w:rsidRPr="00BD42AD">
        <w:rPr>
          <w:sz w:val="28"/>
          <w:szCs w:val="28"/>
        </w:rPr>
        <w:t>разграничением муниципальной собственности между Березовским муниципальным районом и входящими в его состав городскими (сельскими) поселениями,</w:t>
      </w:r>
      <w:r w:rsidRPr="00BD42AD">
        <w:rPr>
          <w:color w:val="000000"/>
          <w:spacing w:val="2"/>
          <w:sz w:val="28"/>
          <w:szCs w:val="28"/>
        </w:rPr>
        <w:t xml:space="preserve"> исполнением Прогнозного плана программы приватизации муниципального имущества Березовского района.</w:t>
      </w:r>
    </w:p>
    <w:p w:rsidR="00210B8A" w:rsidRPr="00BD42AD" w:rsidRDefault="00210B8A" w:rsidP="00210B8A">
      <w:pPr>
        <w:tabs>
          <w:tab w:val="left" w:pos="540"/>
        </w:tabs>
        <w:ind w:firstLine="720"/>
        <w:jc w:val="both"/>
        <w:rPr>
          <w:color w:val="000000"/>
          <w:spacing w:val="2"/>
          <w:sz w:val="28"/>
          <w:szCs w:val="28"/>
        </w:rPr>
      </w:pPr>
      <w:r w:rsidRPr="00BD42AD">
        <w:rPr>
          <w:color w:val="000000"/>
          <w:spacing w:val="2"/>
          <w:sz w:val="28"/>
          <w:szCs w:val="28"/>
        </w:rPr>
        <w:t>В отчетном периоде отмечено поступление имущества в муниципальную собственность, в том числе:</w:t>
      </w:r>
    </w:p>
    <w:p w:rsidR="00210B8A" w:rsidRPr="00BD42AD" w:rsidRDefault="00210B8A" w:rsidP="00210B8A">
      <w:pPr>
        <w:tabs>
          <w:tab w:val="left" w:pos="540"/>
        </w:tabs>
        <w:ind w:firstLine="720"/>
        <w:jc w:val="both"/>
        <w:rPr>
          <w:color w:val="000000"/>
          <w:spacing w:val="2"/>
          <w:sz w:val="28"/>
          <w:szCs w:val="28"/>
        </w:rPr>
      </w:pPr>
      <w:r w:rsidRPr="00BD42AD">
        <w:rPr>
          <w:color w:val="000000"/>
          <w:spacing w:val="2"/>
          <w:sz w:val="28"/>
          <w:szCs w:val="28"/>
        </w:rPr>
        <w:t>-приобретением объектов жилищного фонда в п. Сосьва, в целях дальнейшей передачи в собственность сельскому поселению Саранпауль для предоставления гражданам на условиях социального найма;</w:t>
      </w:r>
    </w:p>
    <w:p w:rsidR="00210B8A" w:rsidRPr="00BD42AD" w:rsidRDefault="00210B8A" w:rsidP="00210B8A">
      <w:pPr>
        <w:tabs>
          <w:tab w:val="left" w:pos="540"/>
        </w:tabs>
        <w:ind w:firstLine="720"/>
        <w:jc w:val="both"/>
        <w:rPr>
          <w:color w:val="000000"/>
          <w:spacing w:val="2"/>
          <w:sz w:val="28"/>
          <w:szCs w:val="28"/>
        </w:rPr>
      </w:pPr>
      <w:r w:rsidRPr="00BD42AD">
        <w:rPr>
          <w:color w:val="000000"/>
          <w:spacing w:val="2"/>
          <w:sz w:val="28"/>
          <w:szCs w:val="28"/>
        </w:rPr>
        <w:t>-завершением строительства объекта «Инженерные сети к многоквартирным жилым домам № 15 и № 17 по ул. Молодежная</w:t>
      </w:r>
      <w:r w:rsidR="00581D93" w:rsidRPr="00BD42AD">
        <w:rPr>
          <w:color w:val="000000"/>
          <w:spacing w:val="2"/>
          <w:sz w:val="28"/>
          <w:szCs w:val="28"/>
        </w:rPr>
        <w:t xml:space="preserve"> в </w:t>
      </w:r>
      <w:proofErr w:type="spellStart"/>
      <w:r w:rsidR="00581D93" w:rsidRPr="00BD42AD">
        <w:rPr>
          <w:color w:val="000000"/>
          <w:spacing w:val="2"/>
          <w:sz w:val="28"/>
          <w:szCs w:val="28"/>
        </w:rPr>
        <w:t>пгт</w:t>
      </w:r>
      <w:proofErr w:type="spellEnd"/>
      <w:r w:rsidR="00581D93" w:rsidRPr="00BD42AD">
        <w:rPr>
          <w:color w:val="000000"/>
          <w:spacing w:val="2"/>
          <w:sz w:val="28"/>
          <w:szCs w:val="28"/>
        </w:rPr>
        <w:t>. Березово»;</w:t>
      </w:r>
    </w:p>
    <w:p w:rsidR="00210B8A" w:rsidRPr="00BD42AD" w:rsidRDefault="00210B8A" w:rsidP="00210B8A">
      <w:pPr>
        <w:tabs>
          <w:tab w:val="left" w:pos="540"/>
        </w:tabs>
        <w:ind w:firstLine="720"/>
        <w:jc w:val="both"/>
        <w:rPr>
          <w:color w:val="000000" w:themeColor="text1"/>
          <w:spacing w:val="2"/>
          <w:sz w:val="28"/>
          <w:szCs w:val="28"/>
        </w:rPr>
      </w:pPr>
      <w:r w:rsidRPr="00BD42AD">
        <w:rPr>
          <w:color w:val="000000" w:themeColor="text1"/>
          <w:spacing w:val="2"/>
          <w:sz w:val="28"/>
          <w:szCs w:val="28"/>
        </w:rPr>
        <w:t>-жилых помещений для переселения граждан из аварийного жилья;</w:t>
      </w:r>
    </w:p>
    <w:p w:rsidR="00210B8A" w:rsidRPr="00BD42AD" w:rsidRDefault="00210B8A" w:rsidP="00210B8A">
      <w:pPr>
        <w:tabs>
          <w:tab w:val="left" w:pos="540"/>
        </w:tabs>
        <w:ind w:firstLine="720"/>
        <w:jc w:val="both"/>
        <w:rPr>
          <w:color w:val="000000" w:themeColor="text1"/>
          <w:spacing w:val="2"/>
          <w:sz w:val="28"/>
          <w:szCs w:val="28"/>
        </w:rPr>
      </w:pPr>
      <w:r w:rsidRPr="00BD42AD">
        <w:rPr>
          <w:color w:val="000000" w:themeColor="text1"/>
          <w:spacing w:val="2"/>
          <w:sz w:val="28"/>
          <w:szCs w:val="28"/>
        </w:rPr>
        <w:lastRenderedPageBreak/>
        <w:t>-имущества</w:t>
      </w:r>
      <w:r w:rsidR="002F1C18" w:rsidRPr="00BD42AD">
        <w:rPr>
          <w:color w:val="000000" w:themeColor="text1"/>
          <w:spacing w:val="2"/>
          <w:sz w:val="28"/>
          <w:szCs w:val="28"/>
        </w:rPr>
        <w:t>,</w:t>
      </w:r>
      <w:r w:rsidRPr="00BD42AD">
        <w:rPr>
          <w:color w:val="000000" w:themeColor="text1"/>
          <w:spacing w:val="2"/>
          <w:sz w:val="28"/>
          <w:szCs w:val="28"/>
        </w:rPr>
        <w:t xml:space="preserve"> приобретенного предприятиями за счет собственных средств, а также учреждениями, за счет средств выделенных собственником на приобретение такого имущества;</w:t>
      </w:r>
    </w:p>
    <w:p w:rsidR="00210B8A" w:rsidRPr="00BD42AD" w:rsidRDefault="00210B8A" w:rsidP="00210B8A">
      <w:pPr>
        <w:tabs>
          <w:tab w:val="left" w:pos="540"/>
        </w:tabs>
        <w:ind w:firstLine="720"/>
        <w:jc w:val="both"/>
        <w:rPr>
          <w:color w:val="000000"/>
          <w:spacing w:val="2"/>
          <w:sz w:val="28"/>
          <w:szCs w:val="28"/>
        </w:rPr>
      </w:pPr>
      <w:r w:rsidRPr="00BD42AD">
        <w:rPr>
          <w:color w:val="000000" w:themeColor="text1"/>
          <w:spacing w:val="2"/>
          <w:sz w:val="28"/>
          <w:szCs w:val="28"/>
        </w:rPr>
        <w:t>- площадк</w:t>
      </w:r>
      <w:r w:rsidR="002F1C18" w:rsidRPr="00BD42AD">
        <w:rPr>
          <w:color w:val="000000" w:themeColor="text1"/>
          <w:spacing w:val="2"/>
          <w:sz w:val="28"/>
          <w:szCs w:val="28"/>
        </w:rPr>
        <w:t>и</w:t>
      </w:r>
      <w:r w:rsidRPr="00BD42AD">
        <w:rPr>
          <w:color w:val="000000" w:themeColor="text1"/>
          <w:spacing w:val="2"/>
          <w:sz w:val="28"/>
          <w:szCs w:val="28"/>
        </w:rPr>
        <w:t xml:space="preserve"> в</w:t>
      </w:r>
      <w:r w:rsidR="005E3460" w:rsidRPr="00BD42AD">
        <w:rPr>
          <w:color w:val="000000" w:themeColor="text1"/>
          <w:spacing w:val="2"/>
          <w:sz w:val="28"/>
          <w:szCs w:val="28"/>
        </w:rPr>
        <w:t>ременного накопления отходов в д</w:t>
      </w:r>
      <w:r w:rsidRPr="00BD42AD">
        <w:rPr>
          <w:color w:val="000000" w:themeColor="text1"/>
          <w:spacing w:val="2"/>
          <w:sz w:val="28"/>
          <w:szCs w:val="28"/>
        </w:rPr>
        <w:t xml:space="preserve">. </w:t>
      </w:r>
      <w:proofErr w:type="spellStart"/>
      <w:r w:rsidRPr="00BD42AD">
        <w:rPr>
          <w:color w:val="000000" w:themeColor="text1"/>
          <w:spacing w:val="2"/>
          <w:sz w:val="28"/>
          <w:szCs w:val="28"/>
        </w:rPr>
        <w:t>Хулимсунт</w:t>
      </w:r>
      <w:proofErr w:type="spellEnd"/>
      <w:r w:rsidRPr="00BD42AD">
        <w:rPr>
          <w:color w:val="000000" w:themeColor="text1"/>
          <w:spacing w:val="2"/>
          <w:sz w:val="28"/>
          <w:szCs w:val="28"/>
        </w:rPr>
        <w:t>;</w:t>
      </w:r>
    </w:p>
    <w:p w:rsidR="00210B8A" w:rsidRPr="00BD42AD" w:rsidRDefault="00210B8A" w:rsidP="00210B8A">
      <w:pPr>
        <w:tabs>
          <w:tab w:val="left" w:pos="540"/>
        </w:tabs>
        <w:ind w:firstLine="720"/>
        <w:jc w:val="both"/>
        <w:rPr>
          <w:color w:val="000000"/>
          <w:spacing w:val="2"/>
          <w:sz w:val="28"/>
          <w:szCs w:val="28"/>
        </w:rPr>
      </w:pPr>
      <w:r w:rsidRPr="00BD42AD">
        <w:rPr>
          <w:color w:val="000000"/>
          <w:spacing w:val="2"/>
          <w:sz w:val="28"/>
          <w:szCs w:val="28"/>
        </w:rPr>
        <w:t>-регистрацией в муниципальную собственность Березовского района земельных участков;</w:t>
      </w:r>
    </w:p>
    <w:p w:rsidR="00210B8A" w:rsidRPr="00BD42AD" w:rsidRDefault="00210B8A" w:rsidP="00210B8A">
      <w:pPr>
        <w:tabs>
          <w:tab w:val="left" w:pos="540"/>
        </w:tabs>
        <w:ind w:firstLine="720"/>
        <w:jc w:val="both"/>
        <w:rPr>
          <w:color w:val="000000"/>
          <w:spacing w:val="2"/>
          <w:sz w:val="28"/>
          <w:szCs w:val="28"/>
        </w:rPr>
      </w:pPr>
      <w:r w:rsidRPr="00BD42AD">
        <w:rPr>
          <w:color w:val="000000"/>
          <w:spacing w:val="2"/>
          <w:sz w:val="28"/>
          <w:szCs w:val="28"/>
        </w:rPr>
        <w:t>-приобретением муниципальными учреждениями и предприятиями Березовского района имущества, необходимого для осуществления уставной деятельности;</w:t>
      </w:r>
    </w:p>
    <w:p w:rsidR="00210B8A" w:rsidRPr="00BD42AD" w:rsidRDefault="00210B8A" w:rsidP="00210B8A">
      <w:pPr>
        <w:tabs>
          <w:tab w:val="left" w:pos="540"/>
        </w:tabs>
        <w:ind w:firstLine="720"/>
        <w:jc w:val="both"/>
        <w:rPr>
          <w:color w:val="000000" w:themeColor="text1"/>
          <w:spacing w:val="2"/>
          <w:sz w:val="28"/>
          <w:szCs w:val="28"/>
        </w:rPr>
      </w:pPr>
      <w:r w:rsidRPr="00BD42AD">
        <w:rPr>
          <w:color w:val="000000" w:themeColor="text1"/>
          <w:spacing w:val="2"/>
          <w:sz w:val="28"/>
          <w:szCs w:val="28"/>
        </w:rPr>
        <w:t>- безвозмездной передачей имущества субъектом Российской Федерации Ханты-Мансийским автономным округом – Югры</w:t>
      </w:r>
      <w:r w:rsidR="006677AF" w:rsidRPr="00BD42AD">
        <w:rPr>
          <w:color w:val="000000" w:themeColor="text1"/>
          <w:spacing w:val="2"/>
          <w:sz w:val="28"/>
          <w:szCs w:val="28"/>
        </w:rPr>
        <w:t xml:space="preserve"> </w:t>
      </w:r>
      <w:r w:rsidRPr="00BD42AD">
        <w:rPr>
          <w:color w:val="000000" w:themeColor="text1"/>
          <w:spacing w:val="2"/>
          <w:sz w:val="28"/>
          <w:szCs w:val="28"/>
        </w:rPr>
        <w:t>в муниципальную собственность.</w:t>
      </w:r>
    </w:p>
    <w:p w:rsidR="00210B8A" w:rsidRPr="00BD42AD" w:rsidRDefault="00210B8A" w:rsidP="00210B8A">
      <w:pPr>
        <w:widowControl w:val="0"/>
        <w:autoSpaceDE w:val="0"/>
        <w:autoSpaceDN w:val="0"/>
        <w:adjustRightInd w:val="0"/>
        <w:ind w:firstLine="708"/>
        <w:jc w:val="both"/>
        <w:rPr>
          <w:sz w:val="28"/>
          <w:szCs w:val="28"/>
        </w:rPr>
      </w:pPr>
      <w:r w:rsidRPr="00BD42AD">
        <w:rPr>
          <w:sz w:val="28"/>
          <w:szCs w:val="28"/>
        </w:rPr>
        <w:t xml:space="preserve">Отмечено и выбытие муниципального имущества, путем его передачи: </w:t>
      </w:r>
    </w:p>
    <w:p w:rsidR="00210B8A" w:rsidRPr="00BD42AD" w:rsidRDefault="00210B8A" w:rsidP="00513191">
      <w:pPr>
        <w:widowControl w:val="0"/>
        <w:autoSpaceDE w:val="0"/>
        <w:autoSpaceDN w:val="0"/>
        <w:adjustRightInd w:val="0"/>
        <w:ind w:firstLine="708"/>
        <w:jc w:val="both"/>
        <w:rPr>
          <w:sz w:val="28"/>
          <w:szCs w:val="28"/>
        </w:rPr>
      </w:pPr>
      <w:r w:rsidRPr="00BD42AD">
        <w:rPr>
          <w:sz w:val="28"/>
          <w:szCs w:val="28"/>
        </w:rPr>
        <w:t xml:space="preserve">- в порядке разграничения в собственность городских и сельских поселений, входящих в состав Березовского района. </w:t>
      </w:r>
    </w:p>
    <w:p w:rsidR="00513191" w:rsidRPr="00BD42AD" w:rsidRDefault="00513191" w:rsidP="00513191">
      <w:pPr>
        <w:shd w:val="clear" w:color="auto" w:fill="FFFFFF"/>
        <w:ind w:left="51" w:firstLine="720"/>
        <w:contextualSpacing/>
        <w:jc w:val="both"/>
        <w:rPr>
          <w:sz w:val="28"/>
          <w:szCs w:val="28"/>
        </w:rPr>
      </w:pPr>
      <w:r w:rsidRPr="00BD42AD">
        <w:rPr>
          <w:sz w:val="28"/>
          <w:szCs w:val="28"/>
        </w:rPr>
        <w:t xml:space="preserve">Для обеспечения эффективного управления муниципальным имуществом, временно не используемое муниципальное имущество предоставляется в аренду и безвозмездное пользование сторонним организациям.  </w:t>
      </w:r>
    </w:p>
    <w:p w:rsidR="00513191" w:rsidRPr="00BD42AD" w:rsidRDefault="00513191" w:rsidP="00513191">
      <w:pPr>
        <w:ind w:firstLine="709"/>
        <w:contextualSpacing/>
        <w:jc w:val="both"/>
        <w:rPr>
          <w:rFonts w:eastAsia="Calibri"/>
          <w:sz w:val="28"/>
          <w:szCs w:val="28"/>
          <w:lang w:eastAsia="en-US"/>
        </w:rPr>
      </w:pPr>
      <w:r w:rsidRPr="00BD42AD">
        <w:rPr>
          <w:rFonts w:eastAsia="Calibri"/>
          <w:sz w:val="28"/>
          <w:szCs w:val="28"/>
          <w:lang w:eastAsia="en-US"/>
        </w:rPr>
        <w:t xml:space="preserve">На 01.04.2023 действует 32 договора аренды на использование муниципального нежилого фонда, движимого имущества и объектов инженерной инфраструктуры, что ниже уровня </w:t>
      </w:r>
      <w:r w:rsidR="006677AF" w:rsidRPr="00BD42AD">
        <w:rPr>
          <w:rFonts w:eastAsia="Calibri"/>
          <w:sz w:val="28"/>
          <w:szCs w:val="28"/>
          <w:lang w:eastAsia="en-US"/>
        </w:rPr>
        <w:t xml:space="preserve">аналогичного периода </w:t>
      </w:r>
      <w:r w:rsidRPr="00BD42AD">
        <w:rPr>
          <w:rFonts w:eastAsia="Calibri"/>
          <w:sz w:val="28"/>
          <w:szCs w:val="28"/>
          <w:lang w:eastAsia="en-US"/>
        </w:rPr>
        <w:t>2022 года на 6 единицу (</w:t>
      </w:r>
      <w:r w:rsidR="005E3460" w:rsidRPr="00BD42AD">
        <w:rPr>
          <w:rFonts w:eastAsia="Calibri"/>
          <w:sz w:val="28"/>
          <w:szCs w:val="28"/>
          <w:lang w:eastAsia="en-US"/>
        </w:rPr>
        <w:t xml:space="preserve">1 квартал </w:t>
      </w:r>
      <w:r w:rsidRPr="00BD42AD">
        <w:rPr>
          <w:rFonts w:eastAsia="Calibri"/>
          <w:sz w:val="28"/>
          <w:szCs w:val="28"/>
          <w:lang w:eastAsia="en-US"/>
        </w:rPr>
        <w:t>2022 год – 38 договоров).</w:t>
      </w:r>
    </w:p>
    <w:p w:rsidR="00513191" w:rsidRPr="00BD42AD" w:rsidRDefault="00513191" w:rsidP="00513191">
      <w:pPr>
        <w:ind w:firstLine="709"/>
        <w:contextualSpacing/>
        <w:jc w:val="both"/>
        <w:rPr>
          <w:rFonts w:eastAsia="Calibri"/>
          <w:sz w:val="28"/>
          <w:szCs w:val="28"/>
          <w:lang w:eastAsia="en-US"/>
        </w:rPr>
      </w:pPr>
      <w:r w:rsidRPr="00BD42AD">
        <w:rPr>
          <w:rFonts w:eastAsia="Calibri"/>
          <w:sz w:val="28"/>
          <w:szCs w:val="28"/>
          <w:lang w:eastAsia="en-US"/>
        </w:rPr>
        <w:t xml:space="preserve">В составе действующих договоров </w:t>
      </w:r>
      <w:r w:rsidR="006677AF" w:rsidRPr="00BD42AD">
        <w:rPr>
          <w:rFonts w:eastAsia="Calibri"/>
          <w:sz w:val="28"/>
          <w:szCs w:val="28"/>
          <w:lang w:eastAsia="en-US"/>
        </w:rPr>
        <w:t xml:space="preserve">- </w:t>
      </w:r>
      <w:r w:rsidRPr="00BD42AD">
        <w:rPr>
          <w:rFonts w:eastAsia="Calibri"/>
          <w:sz w:val="28"/>
          <w:szCs w:val="28"/>
          <w:lang w:eastAsia="en-US"/>
        </w:rPr>
        <w:t>16 договоров аренды заключены с субъектами малого и среднего предпринимательства (</w:t>
      </w:r>
      <w:r w:rsidR="006677AF" w:rsidRPr="00BD42AD">
        <w:rPr>
          <w:rFonts w:eastAsia="Calibri"/>
          <w:sz w:val="28"/>
          <w:szCs w:val="28"/>
          <w:lang w:eastAsia="en-US"/>
        </w:rPr>
        <w:t xml:space="preserve">1 квартал </w:t>
      </w:r>
      <w:r w:rsidRPr="00BD42AD">
        <w:rPr>
          <w:rFonts w:eastAsia="Calibri"/>
          <w:sz w:val="28"/>
          <w:szCs w:val="28"/>
          <w:lang w:eastAsia="en-US"/>
        </w:rPr>
        <w:t>2022 год</w:t>
      </w:r>
      <w:r w:rsidR="006677AF" w:rsidRPr="00BD42AD">
        <w:rPr>
          <w:rFonts w:eastAsia="Calibri"/>
          <w:sz w:val="28"/>
          <w:szCs w:val="28"/>
          <w:lang w:eastAsia="en-US"/>
        </w:rPr>
        <w:t>а</w:t>
      </w:r>
      <w:r w:rsidRPr="00BD42AD">
        <w:rPr>
          <w:rFonts w:eastAsia="Calibri"/>
          <w:sz w:val="28"/>
          <w:szCs w:val="28"/>
          <w:lang w:eastAsia="en-US"/>
        </w:rPr>
        <w:t xml:space="preserve"> – 20 договоров). </w:t>
      </w:r>
    </w:p>
    <w:p w:rsidR="00513191" w:rsidRPr="00BD42AD" w:rsidRDefault="00513191" w:rsidP="00513191">
      <w:pPr>
        <w:ind w:firstLine="709"/>
        <w:contextualSpacing/>
        <w:jc w:val="both"/>
        <w:rPr>
          <w:rFonts w:eastAsia="Calibri"/>
          <w:sz w:val="28"/>
          <w:szCs w:val="28"/>
          <w:lang w:eastAsia="en-US"/>
        </w:rPr>
      </w:pPr>
      <w:r w:rsidRPr="00BD42AD">
        <w:rPr>
          <w:rFonts w:eastAsia="Calibri"/>
          <w:sz w:val="28"/>
          <w:szCs w:val="28"/>
          <w:lang w:eastAsia="en-US"/>
        </w:rPr>
        <w:t>В отчетном периоде в бюджет Березовского района от аренды муниципального имущества поступило 2 194,7</w:t>
      </w:r>
      <w:r w:rsidR="008C1AAF" w:rsidRPr="00BD42AD">
        <w:rPr>
          <w:rFonts w:eastAsia="Calibri"/>
          <w:sz w:val="28"/>
          <w:szCs w:val="28"/>
          <w:lang w:eastAsia="en-US"/>
        </w:rPr>
        <w:t>0</w:t>
      </w:r>
      <w:r w:rsidRPr="00BD42AD">
        <w:rPr>
          <w:rFonts w:eastAsia="Calibri"/>
          <w:sz w:val="28"/>
          <w:szCs w:val="28"/>
          <w:lang w:eastAsia="en-US"/>
        </w:rPr>
        <w:t xml:space="preserve"> тыс.</w:t>
      </w:r>
      <w:r w:rsidR="006677AF" w:rsidRPr="00BD42AD">
        <w:rPr>
          <w:rFonts w:eastAsia="Calibri"/>
          <w:sz w:val="28"/>
          <w:szCs w:val="28"/>
          <w:lang w:eastAsia="en-US"/>
        </w:rPr>
        <w:t xml:space="preserve"> </w:t>
      </w:r>
      <w:r w:rsidRPr="00BD42AD">
        <w:rPr>
          <w:rFonts w:eastAsia="Calibri"/>
          <w:sz w:val="28"/>
          <w:szCs w:val="28"/>
          <w:lang w:eastAsia="en-US"/>
        </w:rPr>
        <w:t xml:space="preserve">руб., что ниже факта  соответствующего периода прошлого года на </w:t>
      </w:r>
      <w:r w:rsidR="008C1AAF" w:rsidRPr="00BD42AD">
        <w:rPr>
          <w:rFonts w:eastAsia="Calibri"/>
          <w:sz w:val="28"/>
          <w:szCs w:val="28"/>
          <w:lang w:eastAsia="en-US"/>
        </w:rPr>
        <w:t>34,75%</w:t>
      </w:r>
      <w:r w:rsidRPr="00BD42AD">
        <w:rPr>
          <w:rFonts w:eastAsia="Calibri"/>
          <w:sz w:val="28"/>
          <w:szCs w:val="28"/>
          <w:lang w:eastAsia="en-US"/>
        </w:rPr>
        <w:t xml:space="preserve"> (</w:t>
      </w:r>
      <w:r w:rsidR="00E7727C" w:rsidRPr="00BD42AD">
        <w:rPr>
          <w:rFonts w:eastAsia="Calibri"/>
          <w:sz w:val="28"/>
          <w:szCs w:val="28"/>
          <w:lang w:eastAsia="en-US"/>
        </w:rPr>
        <w:t xml:space="preserve">1 квартал </w:t>
      </w:r>
      <w:r w:rsidRPr="00BD42AD">
        <w:rPr>
          <w:rFonts w:eastAsia="Calibri"/>
          <w:sz w:val="28"/>
          <w:szCs w:val="28"/>
          <w:lang w:eastAsia="en-US"/>
        </w:rPr>
        <w:t>2022 год</w:t>
      </w:r>
      <w:r w:rsidR="00E7727C" w:rsidRPr="00BD42AD">
        <w:rPr>
          <w:rFonts w:eastAsia="Calibri"/>
          <w:sz w:val="28"/>
          <w:szCs w:val="28"/>
          <w:lang w:eastAsia="en-US"/>
        </w:rPr>
        <w:t>а</w:t>
      </w:r>
      <w:r w:rsidRPr="00BD42AD">
        <w:rPr>
          <w:rFonts w:eastAsia="Calibri"/>
          <w:sz w:val="28"/>
          <w:szCs w:val="28"/>
          <w:lang w:eastAsia="en-US"/>
        </w:rPr>
        <w:t xml:space="preserve"> – 3 363,3</w:t>
      </w:r>
      <w:r w:rsidR="008C1AAF" w:rsidRPr="00BD42AD">
        <w:rPr>
          <w:rFonts w:eastAsia="Calibri"/>
          <w:sz w:val="28"/>
          <w:szCs w:val="28"/>
          <w:lang w:eastAsia="en-US"/>
        </w:rPr>
        <w:t>0</w:t>
      </w:r>
      <w:r w:rsidRPr="00BD42AD">
        <w:rPr>
          <w:rFonts w:eastAsia="Calibri"/>
          <w:sz w:val="28"/>
          <w:szCs w:val="28"/>
          <w:lang w:eastAsia="en-US"/>
        </w:rPr>
        <w:t xml:space="preserve"> тыс.</w:t>
      </w:r>
      <w:r w:rsidR="008C1AAF" w:rsidRPr="00BD42AD">
        <w:rPr>
          <w:rFonts w:eastAsia="Calibri"/>
          <w:sz w:val="28"/>
          <w:szCs w:val="28"/>
          <w:lang w:eastAsia="en-US"/>
        </w:rPr>
        <w:t xml:space="preserve"> </w:t>
      </w:r>
      <w:r w:rsidRPr="00BD42AD">
        <w:rPr>
          <w:rFonts w:eastAsia="Calibri"/>
          <w:sz w:val="28"/>
          <w:szCs w:val="28"/>
          <w:lang w:eastAsia="en-US"/>
        </w:rPr>
        <w:t xml:space="preserve">руб.). Снижение арендных доходов связано с сокращением количества договоров аренды. </w:t>
      </w:r>
    </w:p>
    <w:p w:rsidR="00513191" w:rsidRPr="00BD42AD" w:rsidRDefault="00513191" w:rsidP="00513191">
      <w:pPr>
        <w:ind w:firstLine="709"/>
        <w:contextualSpacing/>
        <w:jc w:val="both"/>
        <w:rPr>
          <w:rFonts w:eastAsia="Calibri"/>
          <w:sz w:val="28"/>
          <w:szCs w:val="28"/>
          <w:lang w:eastAsia="en-US"/>
        </w:rPr>
      </w:pPr>
      <w:r w:rsidRPr="00BD42AD">
        <w:rPr>
          <w:rFonts w:eastAsia="Calibri"/>
          <w:sz w:val="28"/>
          <w:szCs w:val="28"/>
          <w:lang w:eastAsia="en-US"/>
        </w:rPr>
        <w:t>По итогам 1 квартала 2023 года действует 30 договор безвозмездного пользования муниципальным имуществом  (</w:t>
      </w:r>
      <w:r w:rsidR="00581D93" w:rsidRPr="00BD42AD">
        <w:rPr>
          <w:rFonts w:eastAsia="Calibri"/>
          <w:sz w:val="28"/>
          <w:szCs w:val="28"/>
          <w:lang w:eastAsia="en-US"/>
        </w:rPr>
        <w:t xml:space="preserve">1 квартал </w:t>
      </w:r>
      <w:r w:rsidRPr="00BD42AD">
        <w:rPr>
          <w:rFonts w:eastAsia="Calibri"/>
          <w:sz w:val="28"/>
          <w:szCs w:val="28"/>
          <w:lang w:eastAsia="en-US"/>
        </w:rPr>
        <w:t>2022 год</w:t>
      </w:r>
      <w:r w:rsidR="00581D93" w:rsidRPr="00BD42AD">
        <w:rPr>
          <w:rFonts w:eastAsia="Calibri"/>
          <w:sz w:val="28"/>
          <w:szCs w:val="28"/>
          <w:lang w:eastAsia="en-US"/>
        </w:rPr>
        <w:t>а</w:t>
      </w:r>
      <w:r w:rsidRPr="00BD42AD">
        <w:rPr>
          <w:rFonts w:eastAsia="Calibri"/>
          <w:sz w:val="28"/>
          <w:szCs w:val="28"/>
          <w:lang w:eastAsia="en-US"/>
        </w:rPr>
        <w:t xml:space="preserve"> – 25 договор), переданным  для целей не связанных с предпринимательской деятельностью с использованием передаваемого имущества.</w:t>
      </w:r>
    </w:p>
    <w:p w:rsidR="0032689E" w:rsidRPr="00BD42AD" w:rsidRDefault="0032689E" w:rsidP="00513191">
      <w:pPr>
        <w:ind w:firstLine="709"/>
        <w:contextualSpacing/>
        <w:jc w:val="both"/>
        <w:rPr>
          <w:sz w:val="28"/>
          <w:szCs w:val="28"/>
        </w:rPr>
      </w:pPr>
      <w:r w:rsidRPr="00BD42AD">
        <w:rPr>
          <w:sz w:val="28"/>
          <w:szCs w:val="28"/>
        </w:rPr>
        <w:t>В рамках имущественной поддержки социальных некоммерческих организаций распоряжением администрации Березовского района от 30.05.2017 №442-р (с изменениями) утвержден Перечень объектов собственности муниципального образования Березовский район, предусматривающий передачу негосударственным (немуниципальным) организациям имущества, общей площадью 2 243,00 кв. м.</w:t>
      </w:r>
    </w:p>
    <w:p w:rsidR="0032689E" w:rsidRPr="00BD42AD" w:rsidRDefault="0032689E" w:rsidP="0032689E">
      <w:pPr>
        <w:ind w:firstLine="567"/>
        <w:jc w:val="both"/>
        <w:rPr>
          <w:sz w:val="28"/>
          <w:szCs w:val="28"/>
        </w:rPr>
      </w:pPr>
      <w:r w:rsidRPr="00BD42AD">
        <w:rPr>
          <w:sz w:val="28"/>
          <w:szCs w:val="28"/>
        </w:rPr>
        <w:t xml:space="preserve">Постановлением администрации Березовского района от 29.08.2017 № 716 «О Порядке передачи в аренду и согласовании муниципального имущества, находящегося в муниципальной собственности Березовского района, городского поселения Березово и признании утратившими силу некоторых муниципальных правовых актов администрации Березовского района» установлен льготный коэффициент корректировки стоимости аренды имущества для некоммерческих организаций (далее – НКО) в размере 0,1 от рыночной стоимости аренды. </w:t>
      </w:r>
    </w:p>
    <w:p w:rsidR="0032689E" w:rsidRPr="00BD42AD" w:rsidRDefault="00210B8A" w:rsidP="0032689E">
      <w:pPr>
        <w:ind w:firstLine="567"/>
        <w:jc w:val="both"/>
        <w:rPr>
          <w:sz w:val="28"/>
          <w:szCs w:val="28"/>
        </w:rPr>
      </w:pPr>
      <w:r w:rsidRPr="00BD42AD">
        <w:rPr>
          <w:sz w:val="28"/>
          <w:szCs w:val="28"/>
        </w:rPr>
        <w:lastRenderedPageBreak/>
        <w:t>По состоянию на 01.04.2023</w:t>
      </w:r>
      <w:r w:rsidR="0032689E" w:rsidRPr="00BD42AD">
        <w:rPr>
          <w:sz w:val="28"/>
          <w:szCs w:val="28"/>
        </w:rPr>
        <w:t xml:space="preserve"> в безвозмездное пользование СОНКО передано 10 объектов недвижимого имущества. Из них 6 объектов, включенных в утвержденный перечень муниципального имущества Березовского района для передачи в пользование негосударственным поставщикам услуг. </w:t>
      </w:r>
    </w:p>
    <w:p w:rsidR="0032689E" w:rsidRPr="00BD42AD" w:rsidRDefault="0032689E" w:rsidP="0032689E">
      <w:pPr>
        <w:spacing w:line="0" w:lineRule="atLeast"/>
        <w:ind w:firstLine="720"/>
        <w:jc w:val="both"/>
        <w:rPr>
          <w:rFonts w:eastAsia="Calibri"/>
          <w:sz w:val="28"/>
          <w:szCs w:val="28"/>
        </w:rPr>
      </w:pPr>
      <w:r w:rsidRPr="00BD42AD">
        <w:rPr>
          <w:rFonts w:eastAsia="Calibri"/>
          <w:sz w:val="28"/>
          <w:szCs w:val="28"/>
        </w:rPr>
        <w:t>Одним из основных направлений деятельности по увеличению доходной базы бюджета Березовского района от использования земельных ресурсов, является предоставление земельных участков гражданам и юридическим лицам в собственность, аренду, постоянное (бессрочное) пользование, безвозмездное срочное пользование, по предоставлению земельных участков гражданам и юридическим лицам, по формированию земельных участков для их дальнейшей реализации посредством торгов (аукционов).</w:t>
      </w:r>
    </w:p>
    <w:p w:rsidR="001064F2" w:rsidRPr="00BD42AD" w:rsidRDefault="001064F2" w:rsidP="001064F2">
      <w:pPr>
        <w:pStyle w:val="ab"/>
        <w:ind w:firstLine="708"/>
        <w:jc w:val="both"/>
        <w:rPr>
          <w:rFonts w:ascii="Times New Roman" w:hAnsi="Times New Roman"/>
          <w:sz w:val="28"/>
          <w:szCs w:val="28"/>
        </w:rPr>
      </w:pPr>
      <w:r w:rsidRPr="00BD42AD">
        <w:rPr>
          <w:rFonts w:ascii="Times New Roman" w:hAnsi="Times New Roman"/>
          <w:sz w:val="28"/>
          <w:szCs w:val="28"/>
        </w:rPr>
        <w:t xml:space="preserve">Заключено 5 (на 01.04.2022 – 10) договоров аренды земельных участков, </w:t>
      </w:r>
      <w:r w:rsidR="005E3460" w:rsidRPr="00BD42AD">
        <w:rPr>
          <w:rFonts w:ascii="Times New Roman" w:hAnsi="Times New Roman"/>
          <w:sz w:val="28"/>
          <w:szCs w:val="28"/>
        </w:rPr>
        <w:t xml:space="preserve">в </w:t>
      </w:r>
      <w:r w:rsidRPr="00BD42AD">
        <w:rPr>
          <w:rFonts w:ascii="Times New Roman" w:hAnsi="Times New Roman"/>
          <w:sz w:val="28"/>
          <w:szCs w:val="28"/>
        </w:rPr>
        <w:t xml:space="preserve">том числе: с  юридическими лицами - 3 (3 на 01.04.2022г.), из них с аукциона – 2 (1 на 01.04.2022г.) участок; с физическими лицами 2 (7 на 01.04.2022 г.), из них с аукциона – 0 участков. </w:t>
      </w:r>
    </w:p>
    <w:p w:rsidR="0032689E" w:rsidRPr="00BD42AD" w:rsidRDefault="0032689E" w:rsidP="0032689E">
      <w:pPr>
        <w:widowControl w:val="0"/>
        <w:autoSpaceDE w:val="0"/>
        <w:autoSpaceDN w:val="0"/>
        <w:adjustRightInd w:val="0"/>
        <w:ind w:firstLine="709"/>
        <w:jc w:val="center"/>
        <w:rPr>
          <w:b/>
          <w:sz w:val="28"/>
          <w:szCs w:val="28"/>
        </w:rPr>
      </w:pPr>
    </w:p>
    <w:p w:rsidR="0032689E" w:rsidRPr="00BD42AD" w:rsidRDefault="0032689E" w:rsidP="0032689E">
      <w:pPr>
        <w:widowControl w:val="0"/>
        <w:autoSpaceDE w:val="0"/>
        <w:autoSpaceDN w:val="0"/>
        <w:adjustRightInd w:val="0"/>
        <w:ind w:firstLine="709"/>
        <w:jc w:val="center"/>
        <w:rPr>
          <w:b/>
          <w:sz w:val="28"/>
          <w:szCs w:val="28"/>
        </w:rPr>
      </w:pPr>
      <w:r w:rsidRPr="00BD42AD">
        <w:rPr>
          <w:b/>
          <w:sz w:val="28"/>
          <w:szCs w:val="28"/>
        </w:rPr>
        <w:t>Количество заключенных договоров по состоянию на 01.0</w:t>
      </w:r>
      <w:r w:rsidR="00622A31" w:rsidRPr="00BD42AD">
        <w:rPr>
          <w:b/>
          <w:sz w:val="28"/>
          <w:szCs w:val="28"/>
        </w:rPr>
        <w:t>4</w:t>
      </w:r>
      <w:r w:rsidRPr="00BD42AD">
        <w:rPr>
          <w:b/>
          <w:sz w:val="28"/>
          <w:szCs w:val="28"/>
        </w:rPr>
        <w:t>.2023:</w:t>
      </w:r>
    </w:p>
    <w:tbl>
      <w:tblPr>
        <w:tblW w:w="10363" w:type="dxa"/>
        <w:tblInd w:w="93" w:type="dxa"/>
        <w:tblLayout w:type="fixed"/>
        <w:tblLook w:val="04A0" w:firstRow="1" w:lastRow="0" w:firstColumn="1" w:lastColumn="0" w:noHBand="0" w:noVBand="1"/>
      </w:tblPr>
      <w:tblGrid>
        <w:gridCol w:w="1575"/>
        <w:gridCol w:w="1417"/>
        <w:gridCol w:w="1179"/>
        <w:gridCol w:w="2081"/>
        <w:gridCol w:w="1611"/>
        <w:gridCol w:w="2500"/>
      </w:tblGrid>
      <w:tr w:rsidR="0032689E" w:rsidRPr="00BD42AD" w:rsidTr="008A3FAF">
        <w:trPr>
          <w:trHeight w:val="1732"/>
        </w:trPr>
        <w:tc>
          <w:tcPr>
            <w:tcW w:w="1575" w:type="dxa"/>
            <w:tcBorders>
              <w:top w:val="single" w:sz="4" w:space="0" w:color="auto"/>
              <w:left w:val="single" w:sz="4" w:space="0" w:color="auto"/>
              <w:bottom w:val="single" w:sz="4" w:space="0" w:color="auto"/>
              <w:right w:val="nil"/>
            </w:tcBorders>
            <w:shd w:val="clear" w:color="auto" w:fill="auto"/>
            <w:vAlign w:val="bottom"/>
            <w:hideMark/>
          </w:tcPr>
          <w:p w:rsidR="0032689E" w:rsidRPr="00BD42AD" w:rsidRDefault="0032689E" w:rsidP="00860681">
            <w:pPr>
              <w:jc w:val="center"/>
              <w:rPr>
                <w:b/>
                <w:color w:val="FF0000"/>
                <w:sz w:val="24"/>
                <w:szCs w:val="24"/>
              </w:rPr>
            </w:pPr>
          </w:p>
        </w:tc>
        <w:tc>
          <w:tcPr>
            <w:tcW w:w="1417" w:type="dxa"/>
            <w:tcBorders>
              <w:top w:val="single" w:sz="4" w:space="0" w:color="auto"/>
              <w:left w:val="single" w:sz="4" w:space="0" w:color="auto"/>
              <w:bottom w:val="single" w:sz="4" w:space="0" w:color="auto"/>
              <w:right w:val="nil"/>
            </w:tcBorders>
            <w:shd w:val="clear" w:color="auto" w:fill="auto"/>
            <w:vAlign w:val="bottom"/>
            <w:hideMark/>
          </w:tcPr>
          <w:p w:rsidR="0032689E" w:rsidRPr="00BD42AD" w:rsidRDefault="0032689E" w:rsidP="00860681">
            <w:pPr>
              <w:jc w:val="center"/>
              <w:rPr>
                <w:b/>
                <w:sz w:val="24"/>
                <w:szCs w:val="24"/>
              </w:rPr>
            </w:pPr>
            <w:r w:rsidRPr="00BD42AD">
              <w:rPr>
                <w:b/>
                <w:sz w:val="24"/>
                <w:szCs w:val="24"/>
              </w:rPr>
              <w:t>Заключено договоров аренды</w:t>
            </w:r>
          </w:p>
          <w:p w:rsidR="0032689E" w:rsidRPr="00BD42AD" w:rsidRDefault="0032689E" w:rsidP="00860681">
            <w:pPr>
              <w:jc w:val="center"/>
              <w:rPr>
                <w:b/>
                <w:sz w:val="24"/>
                <w:szCs w:val="24"/>
              </w:rPr>
            </w:pPr>
            <w:r w:rsidRPr="00BD42AD">
              <w:rPr>
                <w:b/>
                <w:sz w:val="24"/>
                <w:szCs w:val="24"/>
              </w:rPr>
              <w:t xml:space="preserve"> </w:t>
            </w:r>
          </w:p>
          <w:p w:rsidR="0032689E" w:rsidRPr="00BD42AD" w:rsidRDefault="0032689E" w:rsidP="00860681">
            <w:pPr>
              <w:jc w:val="center"/>
              <w:rPr>
                <w:b/>
                <w:sz w:val="24"/>
                <w:szCs w:val="24"/>
              </w:rPr>
            </w:pPr>
          </w:p>
          <w:p w:rsidR="0032689E" w:rsidRPr="00BD42AD" w:rsidRDefault="0032689E" w:rsidP="00860681">
            <w:pPr>
              <w:jc w:val="center"/>
              <w:rPr>
                <w:b/>
                <w:sz w:val="24"/>
                <w:szCs w:val="24"/>
              </w:rPr>
            </w:pPr>
          </w:p>
          <w:p w:rsidR="0032689E" w:rsidRPr="00BD42AD" w:rsidRDefault="0032689E" w:rsidP="00860681">
            <w:pPr>
              <w:jc w:val="center"/>
              <w:rPr>
                <w:b/>
                <w:sz w:val="24"/>
                <w:szCs w:val="24"/>
              </w:rPr>
            </w:pPr>
          </w:p>
          <w:p w:rsidR="0032689E" w:rsidRPr="00BD42AD" w:rsidRDefault="0032689E" w:rsidP="00860681">
            <w:pPr>
              <w:jc w:val="center"/>
              <w:rPr>
                <w:b/>
                <w:sz w:val="24"/>
                <w:szCs w:val="24"/>
              </w:rPr>
            </w:pP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89E" w:rsidRPr="00BD42AD" w:rsidRDefault="0032689E" w:rsidP="00860681">
            <w:pPr>
              <w:jc w:val="center"/>
              <w:rPr>
                <w:b/>
                <w:sz w:val="24"/>
                <w:szCs w:val="24"/>
              </w:rPr>
            </w:pPr>
            <w:r w:rsidRPr="00BD42AD">
              <w:rPr>
                <w:b/>
                <w:sz w:val="24"/>
                <w:szCs w:val="24"/>
              </w:rPr>
              <w:t>из них, аренда без аукциона</w:t>
            </w:r>
          </w:p>
          <w:p w:rsidR="0032689E" w:rsidRPr="00BD42AD" w:rsidRDefault="0032689E" w:rsidP="00860681">
            <w:pPr>
              <w:jc w:val="center"/>
              <w:rPr>
                <w:b/>
                <w:sz w:val="24"/>
                <w:szCs w:val="24"/>
              </w:rPr>
            </w:pPr>
          </w:p>
          <w:p w:rsidR="0032689E" w:rsidRPr="00BD42AD" w:rsidRDefault="0032689E" w:rsidP="00860681">
            <w:pPr>
              <w:jc w:val="center"/>
              <w:rPr>
                <w:b/>
                <w:sz w:val="24"/>
                <w:szCs w:val="24"/>
              </w:rPr>
            </w:pPr>
          </w:p>
          <w:p w:rsidR="0032689E" w:rsidRPr="00BD42AD" w:rsidRDefault="0032689E" w:rsidP="00860681">
            <w:pPr>
              <w:jc w:val="center"/>
              <w:rPr>
                <w:b/>
                <w:sz w:val="24"/>
                <w:szCs w:val="24"/>
              </w:rPr>
            </w:pPr>
          </w:p>
          <w:p w:rsidR="0032689E" w:rsidRPr="00BD42AD" w:rsidRDefault="0032689E" w:rsidP="00860681">
            <w:pPr>
              <w:jc w:val="center"/>
              <w:rPr>
                <w:b/>
                <w:sz w:val="24"/>
                <w:szCs w:val="24"/>
              </w:rPr>
            </w:pPr>
          </w:p>
        </w:tc>
        <w:tc>
          <w:tcPr>
            <w:tcW w:w="2081" w:type="dxa"/>
            <w:tcBorders>
              <w:top w:val="single" w:sz="4" w:space="0" w:color="auto"/>
              <w:left w:val="nil"/>
              <w:bottom w:val="single" w:sz="4" w:space="0" w:color="auto"/>
              <w:right w:val="single" w:sz="4" w:space="0" w:color="auto"/>
            </w:tcBorders>
            <w:shd w:val="clear" w:color="auto" w:fill="auto"/>
            <w:vAlign w:val="center"/>
            <w:hideMark/>
          </w:tcPr>
          <w:p w:rsidR="0032689E" w:rsidRPr="00BD42AD" w:rsidRDefault="0032689E" w:rsidP="00860681">
            <w:pPr>
              <w:jc w:val="center"/>
              <w:rPr>
                <w:b/>
                <w:sz w:val="24"/>
                <w:szCs w:val="24"/>
              </w:rPr>
            </w:pPr>
            <w:r w:rsidRPr="00BD42AD">
              <w:rPr>
                <w:b/>
                <w:sz w:val="24"/>
                <w:szCs w:val="24"/>
              </w:rPr>
              <w:t>аренда с аукциона для разных видов разрешенного использования</w:t>
            </w:r>
          </w:p>
          <w:p w:rsidR="0032689E" w:rsidRPr="00BD42AD" w:rsidRDefault="0032689E" w:rsidP="00860681">
            <w:pPr>
              <w:jc w:val="center"/>
              <w:rPr>
                <w:b/>
                <w:sz w:val="24"/>
                <w:szCs w:val="24"/>
              </w:rPr>
            </w:pPr>
          </w:p>
          <w:p w:rsidR="0032689E" w:rsidRPr="00BD42AD" w:rsidRDefault="0032689E" w:rsidP="00860681">
            <w:pPr>
              <w:jc w:val="center"/>
              <w:rPr>
                <w:b/>
                <w:sz w:val="24"/>
                <w:szCs w:val="24"/>
              </w:rPr>
            </w:pPr>
          </w:p>
          <w:p w:rsidR="0032689E" w:rsidRPr="00BD42AD" w:rsidRDefault="0032689E" w:rsidP="00860681">
            <w:pPr>
              <w:jc w:val="center"/>
              <w:rPr>
                <w:b/>
                <w:sz w:val="24"/>
                <w:szCs w:val="24"/>
              </w:rPr>
            </w:pPr>
          </w:p>
        </w:tc>
        <w:tc>
          <w:tcPr>
            <w:tcW w:w="1611" w:type="dxa"/>
            <w:tcBorders>
              <w:top w:val="single" w:sz="4" w:space="0" w:color="auto"/>
              <w:left w:val="nil"/>
              <w:bottom w:val="single" w:sz="4" w:space="0" w:color="auto"/>
              <w:right w:val="single" w:sz="4" w:space="0" w:color="auto"/>
            </w:tcBorders>
            <w:shd w:val="clear" w:color="auto" w:fill="auto"/>
            <w:vAlign w:val="bottom"/>
            <w:hideMark/>
          </w:tcPr>
          <w:p w:rsidR="0032689E" w:rsidRPr="00BD42AD" w:rsidRDefault="0032689E" w:rsidP="00860681">
            <w:pPr>
              <w:jc w:val="center"/>
              <w:rPr>
                <w:b/>
                <w:sz w:val="24"/>
                <w:szCs w:val="24"/>
              </w:rPr>
            </w:pPr>
            <w:r w:rsidRPr="00BD42AD">
              <w:rPr>
                <w:b/>
                <w:sz w:val="24"/>
                <w:szCs w:val="24"/>
              </w:rPr>
              <w:t>безвозмездное пользование</w:t>
            </w:r>
          </w:p>
          <w:p w:rsidR="0032689E" w:rsidRPr="00BD42AD" w:rsidRDefault="0032689E" w:rsidP="00860681">
            <w:pPr>
              <w:jc w:val="center"/>
              <w:rPr>
                <w:b/>
                <w:sz w:val="24"/>
                <w:szCs w:val="24"/>
              </w:rPr>
            </w:pPr>
          </w:p>
          <w:p w:rsidR="0032689E" w:rsidRPr="00BD42AD" w:rsidRDefault="0032689E" w:rsidP="00860681">
            <w:pPr>
              <w:jc w:val="center"/>
              <w:rPr>
                <w:b/>
                <w:sz w:val="24"/>
                <w:szCs w:val="24"/>
              </w:rPr>
            </w:pPr>
          </w:p>
          <w:p w:rsidR="0032689E" w:rsidRPr="00BD42AD" w:rsidRDefault="0032689E" w:rsidP="00860681">
            <w:pPr>
              <w:jc w:val="center"/>
              <w:rPr>
                <w:b/>
                <w:sz w:val="24"/>
                <w:szCs w:val="24"/>
              </w:rPr>
            </w:pPr>
          </w:p>
          <w:p w:rsidR="0032689E" w:rsidRPr="00BD42AD" w:rsidRDefault="0032689E" w:rsidP="00860681">
            <w:pPr>
              <w:jc w:val="center"/>
              <w:rPr>
                <w:b/>
                <w:sz w:val="24"/>
                <w:szCs w:val="24"/>
              </w:rPr>
            </w:pPr>
          </w:p>
          <w:p w:rsidR="0032689E" w:rsidRPr="00BD42AD" w:rsidRDefault="0032689E" w:rsidP="00860681">
            <w:pPr>
              <w:jc w:val="center"/>
              <w:rPr>
                <w:b/>
                <w:sz w:val="24"/>
                <w:szCs w:val="24"/>
              </w:rPr>
            </w:pPr>
          </w:p>
        </w:tc>
        <w:tc>
          <w:tcPr>
            <w:tcW w:w="2500" w:type="dxa"/>
            <w:tcBorders>
              <w:top w:val="single" w:sz="4" w:space="0" w:color="auto"/>
              <w:left w:val="nil"/>
              <w:bottom w:val="single" w:sz="4" w:space="0" w:color="auto"/>
              <w:right w:val="single" w:sz="4" w:space="0" w:color="auto"/>
            </w:tcBorders>
            <w:shd w:val="clear" w:color="auto" w:fill="auto"/>
            <w:vAlign w:val="bottom"/>
            <w:hideMark/>
          </w:tcPr>
          <w:p w:rsidR="0032689E" w:rsidRPr="00BD42AD" w:rsidRDefault="0032689E" w:rsidP="00860681">
            <w:pPr>
              <w:jc w:val="center"/>
              <w:rPr>
                <w:b/>
                <w:sz w:val="24"/>
                <w:szCs w:val="24"/>
              </w:rPr>
            </w:pPr>
            <w:r w:rsidRPr="00BD42AD">
              <w:rPr>
                <w:b/>
                <w:sz w:val="24"/>
                <w:szCs w:val="24"/>
              </w:rPr>
              <w:t>Сумма выигранного права аренды в годовом исчислении, тыс. руб.</w:t>
            </w:r>
          </w:p>
          <w:p w:rsidR="0032689E" w:rsidRPr="00BD42AD" w:rsidRDefault="0032689E" w:rsidP="00860681">
            <w:pPr>
              <w:jc w:val="center"/>
              <w:rPr>
                <w:b/>
                <w:sz w:val="24"/>
                <w:szCs w:val="24"/>
              </w:rPr>
            </w:pPr>
          </w:p>
          <w:p w:rsidR="0032689E" w:rsidRPr="00BD42AD" w:rsidRDefault="0032689E" w:rsidP="00860681">
            <w:pPr>
              <w:jc w:val="center"/>
              <w:rPr>
                <w:b/>
                <w:sz w:val="24"/>
                <w:szCs w:val="24"/>
              </w:rPr>
            </w:pPr>
          </w:p>
        </w:tc>
      </w:tr>
      <w:tr w:rsidR="00622A31" w:rsidRPr="00BD42AD" w:rsidTr="00622A31">
        <w:trPr>
          <w:trHeight w:val="255"/>
        </w:trPr>
        <w:tc>
          <w:tcPr>
            <w:tcW w:w="1575" w:type="dxa"/>
            <w:tcBorders>
              <w:top w:val="nil"/>
              <w:left w:val="single" w:sz="4" w:space="0" w:color="auto"/>
              <w:bottom w:val="single" w:sz="4" w:space="0" w:color="auto"/>
              <w:right w:val="single" w:sz="4" w:space="0" w:color="auto"/>
            </w:tcBorders>
            <w:shd w:val="clear" w:color="auto" w:fill="auto"/>
            <w:noWrap/>
            <w:hideMark/>
          </w:tcPr>
          <w:p w:rsidR="00622A31" w:rsidRPr="00BD42AD" w:rsidRDefault="00622A31" w:rsidP="00860681">
            <w:pPr>
              <w:rPr>
                <w:b/>
                <w:bCs/>
                <w:sz w:val="24"/>
                <w:szCs w:val="24"/>
              </w:rPr>
            </w:pPr>
            <w:r w:rsidRPr="00BD42AD">
              <w:rPr>
                <w:b/>
                <w:bCs/>
                <w:sz w:val="24"/>
                <w:szCs w:val="24"/>
              </w:rPr>
              <w:t xml:space="preserve">всего, </w:t>
            </w:r>
            <w:r w:rsidRPr="00BD42AD">
              <w:rPr>
                <w:b/>
                <w:sz w:val="24"/>
                <w:szCs w:val="24"/>
              </w:rPr>
              <w:t>в том числе:</w:t>
            </w:r>
          </w:p>
        </w:tc>
        <w:tc>
          <w:tcPr>
            <w:tcW w:w="1417" w:type="dxa"/>
            <w:tcBorders>
              <w:top w:val="nil"/>
              <w:left w:val="nil"/>
              <w:bottom w:val="single" w:sz="4" w:space="0" w:color="auto"/>
              <w:right w:val="single" w:sz="4" w:space="0" w:color="auto"/>
            </w:tcBorders>
            <w:shd w:val="clear" w:color="auto" w:fill="auto"/>
            <w:noWrap/>
            <w:vAlign w:val="bottom"/>
          </w:tcPr>
          <w:p w:rsidR="00622A31" w:rsidRPr="00BD42AD" w:rsidRDefault="00622A31" w:rsidP="0093593B">
            <w:pPr>
              <w:jc w:val="center"/>
              <w:rPr>
                <w:b/>
                <w:sz w:val="24"/>
                <w:szCs w:val="24"/>
              </w:rPr>
            </w:pPr>
            <w:r w:rsidRPr="00BD42AD">
              <w:rPr>
                <w:b/>
                <w:sz w:val="24"/>
                <w:szCs w:val="24"/>
              </w:rPr>
              <w:t>9</w:t>
            </w:r>
          </w:p>
        </w:tc>
        <w:tc>
          <w:tcPr>
            <w:tcW w:w="1179" w:type="dxa"/>
            <w:tcBorders>
              <w:top w:val="nil"/>
              <w:left w:val="nil"/>
              <w:bottom w:val="single" w:sz="4" w:space="0" w:color="auto"/>
              <w:right w:val="single" w:sz="4" w:space="0" w:color="auto"/>
            </w:tcBorders>
            <w:shd w:val="clear" w:color="auto" w:fill="auto"/>
            <w:noWrap/>
            <w:vAlign w:val="bottom"/>
          </w:tcPr>
          <w:p w:rsidR="00622A31" w:rsidRPr="00BD42AD" w:rsidRDefault="00622A31" w:rsidP="0093593B">
            <w:pPr>
              <w:jc w:val="center"/>
              <w:rPr>
                <w:b/>
                <w:sz w:val="24"/>
                <w:szCs w:val="24"/>
              </w:rPr>
            </w:pPr>
            <w:r w:rsidRPr="00BD42AD">
              <w:rPr>
                <w:b/>
                <w:sz w:val="24"/>
                <w:szCs w:val="24"/>
              </w:rPr>
              <w:t>3</w:t>
            </w:r>
          </w:p>
        </w:tc>
        <w:tc>
          <w:tcPr>
            <w:tcW w:w="2081" w:type="dxa"/>
            <w:tcBorders>
              <w:top w:val="nil"/>
              <w:left w:val="nil"/>
              <w:bottom w:val="single" w:sz="4" w:space="0" w:color="auto"/>
              <w:right w:val="single" w:sz="4" w:space="0" w:color="auto"/>
            </w:tcBorders>
            <w:shd w:val="clear" w:color="auto" w:fill="auto"/>
            <w:noWrap/>
            <w:vAlign w:val="bottom"/>
          </w:tcPr>
          <w:p w:rsidR="00622A31" w:rsidRPr="00BD42AD" w:rsidRDefault="00622A31" w:rsidP="0093593B">
            <w:pPr>
              <w:jc w:val="center"/>
              <w:rPr>
                <w:b/>
                <w:sz w:val="24"/>
                <w:szCs w:val="24"/>
              </w:rPr>
            </w:pPr>
            <w:r w:rsidRPr="00BD42AD">
              <w:rPr>
                <w:b/>
                <w:sz w:val="24"/>
                <w:szCs w:val="24"/>
              </w:rPr>
              <w:t>4</w:t>
            </w:r>
          </w:p>
        </w:tc>
        <w:tc>
          <w:tcPr>
            <w:tcW w:w="1611" w:type="dxa"/>
            <w:tcBorders>
              <w:top w:val="nil"/>
              <w:left w:val="nil"/>
              <w:bottom w:val="single" w:sz="4" w:space="0" w:color="auto"/>
              <w:right w:val="single" w:sz="4" w:space="0" w:color="auto"/>
            </w:tcBorders>
            <w:shd w:val="clear" w:color="auto" w:fill="auto"/>
            <w:noWrap/>
            <w:vAlign w:val="bottom"/>
          </w:tcPr>
          <w:p w:rsidR="00622A31" w:rsidRPr="00BD42AD" w:rsidRDefault="00622A31" w:rsidP="0093593B">
            <w:pPr>
              <w:jc w:val="center"/>
              <w:rPr>
                <w:b/>
                <w:sz w:val="24"/>
                <w:szCs w:val="24"/>
              </w:rPr>
            </w:pPr>
            <w:r w:rsidRPr="00BD42AD">
              <w:rPr>
                <w:b/>
                <w:sz w:val="24"/>
                <w:szCs w:val="24"/>
              </w:rPr>
              <w:t>2</w:t>
            </w:r>
          </w:p>
        </w:tc>
        <w:tc>
          <w:tcPr>
            <w:tcW w:w="2500" w:type="dxa"/>
            <w:tcBorders>
              <w:top w:val="nil"/>
              <w:left w:val="nil"/>
              <w:bottom w:val="single" w:sz="4" w:space="0" w:color="auto"/>
              <w:right w:val="single" w:sz="4" w:space="0" w:color="auto"/>
            </w:tcBorders>
            <w:shd w:val="clear" w:color="auto" w:fill="auto"/>
            <w:noWrap/>
            <w:vAlign w:val="bottom"/>
          </w:tcPr>
          <w:p w:rsidR="00622A31" w:rsidRPr="00BD42AD" w:rsidRDefault="00622A31" w:rsidP="0093593B">
            <w:pPr>
              <w:jc w:val="center"/>
              <w:rPr>
                <w:b/>
                <w:sz w:val="24"/>
                <w:szCs w:val="24"/>
              </w:rPr>
            </w:pPr>
            <w:r w:rsidRPr="00BD42AD">
              <w:rPr>
                <w:b/>
                <w:sz w:val="24"/>
                <w:szCs w:val="24"/>
              </w:rPr>
              <w:t>38,41</w:t>
            </w:r>
          </w:p>
        </w:tc>
      </w:tr>
      <w:tr w:rsidR="00622A31" w:rsidRPr="00BD42AD" w:rsidTr="00622A31">
        <w:trPr>
          <w:trHeight w:val="25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22A31" w:rsidRPr="00BD42AD" w:rsidRDefault="00622A31" w:rsidP="00860681">
            <w:pPr>
              <w:rPr>
                <w:b/>
                <w:sz w:val="24"/>
                <w:szCs w:val="24"/>
              </w:rPr>
            </w:pPr>
            <w:r w:rsidRPr="00BD42AD">
              <w:rPr>
                <w:b/>
                <w:sz w:val="24"/>
                <w:szCs w:val="24"/>
              </w:rPr>
              <w:t>юридические лица</w:t>
            </w:r>
          </w:p>
        </w:tc>
        <w:tc>
          <w:tcPr>
            <w:tcW w:w="1417" w:type="dxa"/>
            <w:tcBorders>
              <w:top w:val="nil"/>
              <w:left w:val="nil"/>
              <w:bottom w:val="single" w:sz="4" w:space="0" w:color="auto"/>
              <w:right w:val="single" w:sz="4" w:space="0" w:color="auto"/>
            </w:tcBorders>
            <w:shd w:val="clear" w:color="auto" w:fill="auto"/>
            <w:noWrap/>
            <w:vAlign w:val="bottom"/>
          </w:tcPr>
          <w:p w:rsidR="00622A31" w:rsidRPr="00BD42AD" w:rsidRDefault="00622A31" w:rsidP="0093593B">
            <w:pPr>
              <w:jc w:val="center"/>
              <w:rPr>
                <w:sz w:val="24"/>
                <w:szCs w:val="24"/>
              </w:rPr>
            </w:pPr>
            <w:r w:rsidRPr="00BD42AD">
              <w:rPr>
                <w:sz w:val="24"/>
                <w:szCs w:val="24"/>
              </w:rPr>
              <w:t>7</w:t>
            </w:r>
          </w:p>
        </w:tc>
        <w:tc>
          <w:tcPr>
            <w:tcW w:w="1179" w:type="dxa"/>
            <w:tcBorders>
              <w:top w:val="nil"/>
              <w:left w:val="nil"/>
              <w:bottom w:val="single" w:sz="4" w:space="0" w:color="auto"/>
              <w:right w:val="single" w:sz="4" w:space="0" w:color="auto"/>
            </w:tcBorders>
            <w:shd w:val="clear" w:color="auto" w:fill="auto"/>
            <w:noWrap/>
            <w:vAlign w:val="bottom"/>
          </w:tcPr>
          <w:p w:rsidR="00622A31" w:rsidRPr="00BD42AD" w:rsidRDefault="00622A31" w:rsidP="0093593B">
            <w:pPr>
              <w:jc w:val="center"/>
              <w:rPr>
                <w:sz w:val="24"/>
                <w:szCs w:val="24"/>
              </w:rPr>
            </w:pPr>
            <w:r w:rsidRPr="00BD42AD">
              <w:rPr>
                <w:sz w:val="24"/>
                <w:szCs w:val="24"/>
              </w:rPr>
              <w:t>1</w:t>
            </w:r>
          </w:p>
        </w:tc>
        <w:tc>
          <w:tcPr>
            <w:tcW w:w="2081" w:type="dxa"/>
            <w:tcBorders>
              <w:top w:val="nil"/>
              <w:left w:val="nil"/>
              <w:bottom w:val="single" w:sz="4" w:space="0" w:color="auto"/>
              <w:right w:val="single" w:sz="4" w:space="0" w:color="auto"/>
            </w:tcBorders>
            <w:shd w:val="clear" w:color="auto" w:fill="auto"/>
            <w:noWrap/>
            <w:vAlign w:val="bottom"/>
          </w:tcPr>
          <w:p w:rsidR="00622A31" w:rsidRPr="00BD42AD" w:rsidRDefault="00622A31" w:rsidP="0093593B">
            <w:pPr>
              <w:jc w:val="center"/>
              <w:rPr>
                <w:sz w:val="24"/>
                <w:szCs w:val="24"/>
              </w:rPr>
            </w:pPr>
            <w:r w:rsidRPr="00BD42AD">
              <w:rPr>
                <w:sz w:val="24"/>
                <w:szCs w:val="24"/>
              </w:rPr>
              <w:t>4</w:t>
            </w:r>
          </w:p>
        </w:tc>
        <w:tc>
          <w:tcPr>
            <w:tcW w:w="1611" w:type="dxa"/>
            <w:tcBorders>
              <w:top w:val="nil"/>
              <w:left w:val="nil"/>
              <w:bottom w:val="single" w:sz="4" w:space="0" w:color="auto"/>
              <w:right w:val="single" w:sz="4" w:space="0" w:color="auto"/>
            </w:tcBorders>
            <w:shd w:val="clear" w:color="auto" w:fill="auto"/>
            <w:noWrap/>
            <w:vAlign w:val="bottom"/>
          </w:tcPr>
          <w:p w:rsidR="00622A31" w:rsidRPr="00BD42AD" w:rsidRDefault="00622A31" w:rsidP="0093593B">
            <w:pPr>
              <w:jc w:val="center"/>
              <w:rPr>
                <w:sz w:val="24"/>
                <w:szCs w:val="24"/>
              </w:rPr>
            </w:pPr>
            <w:r w:rsidRPr="00BD42AD">
              <w:rPr>
                <w:sz w:val="24"/>
                <w:szCs w:val="24"/>
              </w:rPr>
              <w:t>2</w:t>
            </w:r>
          </w:p>
        </w:tc>
        <w:tc>
          <w:tcPr>
            <w:tcW w:w="2500" w:type="dxa"/>
            <w:tcBorders>
              <w:top w:val="nil"/>
              <w:left w:val="nil"/>
              <w:bottom w:val="single" w:sz="4" w:space="0" w:color="auto"/>
              <w:right w:val="single" w:sz="4" w:space="0" w:color="auto"/>
            </w:tcBorders>
            <w:shd w:val="clear" w:color="auto" w:fill="auto"/>
            <w:noWrap/>
            <w:vAlign w:val="bottom"/>
          </w:tcPr>
          <w:p w:rsidR="00622A31" w:rsidRPr="00BD42AD" w:rsidRDefault="00622A31" w:rsidP="0093593B">
            <w:pPr>
              <w:jc w:val="center"/>
              <w:rPr>
                <w:sz w:val="24"/>
                <w:szCs w:val="24"/>
              </w:rPr>
            </w:pPr>
            <w:r w:rsidRPr="00BD42AD">
              <w:rPr>
                <w:sz w:val="24"/>
                <w:szCs w:val="24"/>
              </w:rPr>
              <w:t>38,41</w:t>
            </w:r>
          </w:p>
        </w:tc>
      </w:tr>
      <w:tr w:rsidR="00622A31" w:rsidRPr="00BD42AD" w:rsidTr="00622A31">
        <w:trPr>
          <w:trHeight w:val="25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22A31" w:rsidRPr="00BD42AD" w:rsidRDefault="00622A31" w:rsidP="00860681">
            <w:pPr>
              <w:rPr>
                <w:b/>
                <w:sz w:val="24"/>
                <w:szCs w:val="24"/>
              </w:rPr>
            </w:pPr>
            <w:r w:rsidRPr="00BD42AD">
              <w:rPr>
                <w:b/>
                <w:sz w:val="24"/>
                <w:szCs w:val="24"/>
              </w:rPr>
              <w:t>физические лица</w:t>
            </w:r>
          </w:p>
        </w:tc>
        <w:tc>
          <w:tcPr>
            <w:tcW w:w="1417" w:type="dxa"/>
            <w:tcBorders>
              <w:top w:val="nil"/>
              <w:left w:val="nil"/>
              <w:bottom w:val="single" w:sz="4" w:space="0" w:color="auto"/>
              <w:right w:val="single" w:sz="4" w:space="0" w:color="auto"/>
            </w:tcBorders>
            <w:shd w:val="clear" w:color="auto" w:fill="auto"/>
            <w:noWrap/>
            <w:vAlign w:val="bottom"/>
          </w:tcPr>
          <w:p w:rsidR="00622A31" w:rsidRPr="00BD42AD" w:rsidRDefault="00622A31" w:rsidP="0093593B">
            <w:pPr>
              <w:jc w:val="center"/>
              <w:rPr>
                <w:sz w:val="24"/>
                <w:szCs w:val="24"/>
              </w:rPr>
            </w:pPr>
            <w:r w:rsidRPr="00BD42AD">
              <w:rPr>
                <w:sz w:val="24"/>
                <w:szCs w:val="24"/>
              </w:rPr>
              <w:t>2</w:t>
            </w:r>
          </w:p>
        </w:tc>
        <w:tc>
          <w:tcPr>
            <w:tcW w:w="1179" w:type="dxa"/>
            <w:tcBorders>
              <w:top w:val="nil"/>
              <w:left w:val="nil"/>
              <w:bottom w:val="single" w:sz="4" w:space="0" w:color="auto"/>
              <w:right w:val="single" w:sz="4" w:space="0" w:color="auto"/>
            </w:tcBorders>
            <w:shd w:val="clear" w:color="auto" w:fill="auto"/>
            <w:noWrap/>
            <w:vAlign w:val="bottom"/>
          </w:tcPr>
          <w:p w:rsidR="00622A31" w:rsidRPr="00BD42AD" w:rsidRDefault="00622A31" w:rsidP="0093593B">
            <w:pPr>
              <w:jc w:val="center"/>
              <w:rPr>
                <w:sz w:val="24"/>
                <w:szCs w:val="24"/>
              </w:rPr>
            </w:pPr>
            <w:r w:rsidRPr="00BD42AD">
              <w:rPr>
                <w:sz w:val="24"/>
                <w:szCs w:val="24"/>
              </w:rPr>
              <w:t>2</w:t>
            </w:r>
          </w:p>
        </w:tc>
        <w:tc>
          <w:tcPr>
            <w:tcW w:w="2081" w:type="dxa"/>
            <w:tcBorders>
              <w:top w:val="nil"/>
              <w:left w:val="nil"/>
              <w:bottom w:val="single" w:sz="4" w:space="0" w:color="auto"/>
              <w:right w:val="single" w:sz="4" w:space="0" w:color="auto"/>
            </w:tcBorders>
            <w:shd w:val="clear" w:color="auto" w:fill="auto"/>
            <w:noWrap/>
            <w:vAlign w:val="bottom"/>
          </w:tcPr>
          <w:p w:rsidR="00622A31" w:rsidRPr="00BD42AD" w:rsidRDefault="00622A31" w:rsidP="0093593B">
            <w:pPr>
              <w:jc w:val="center"/>
              <w:rPr>
                <w:sz w:val="24"/>
                <w:szCs w:val="24"/>
              </w:rPr>
            </w:pPr>
            <w:r w:rsidRPr="00BD42AD">
              <w:rPr>
                <w:sz w:val="24"/>
                <w:szCs w:val="24"/>
              </w:rPr>
              <w:t>0</w:t>
            </w:r>
          </w:p>
        </w:tc>
        <w:tc>
          <w:tcPr>
            <w:tcW w:w="1611" w:type="dxa"/>
            <w:tcBorders>
              <w:top w:val="nil"/>
              <w:left w:val="nil"/>
              <w:bottom w:val="single" w:sz="4" w:space="0" w:color="auto"/>
              <w:right w:val="single" w:sz="4" w:space="0" w:color="auto"/>
            </w:tcBorders>
            <w:shd w:val="clear" w:color="auto" w:fill="auto"/>
            <w:noWrap/>
            <w:vAlign w:val="bottom"/>
          </w:tcPr>
          <w:p w:rsidR="00622A31" w:rsidRPr="00BD42AD" w:rsidRDefault="00622A31" w:rsidP="0093593B">
            <w:pPr>
              <w:jc w:val="center"/>
              <w:rPr>
                <w:sz w:val="24"/>
                <w:szCs w:val="24"/>
              </w:rPr>
            </w:pPr>
            <w:r w:rsidRPr="00BD42AD">
              <w:rPr>
                <w:sz w:val="24"/>
                <w:szCs w:val="24"/>
              </w:rPr>
              <w:t>0</w:t>
            </w:r>
          </w:p>
        </w:tc>
        <w:tc>
          <w:tcPr>
            <w:tcW w:w="2500" w:type="dxa"/>
            <w:tcBorders>
              <w:top w:val="nil"/>
              <w:left w:val="nil"/>
              <w:bottom w:val="single" w:sz="4" w:space="0" w:color="auto"/>
              <w:right w:val="single" w:sz="4" w:space="0" w:color="auto"/>
            </w:tcBorders>
            <w:shd w:val="clear" w:color="auto" w:fill="auto"/>
            <w:noWrap/>
            <w:vAlign w:val="bottom"/>
          </w:tcPr>
          <w:p w:rsidR="00622A31" w:rsidRPr="00BD42AD" w:rsidRDefault="00622A31" w:rsidP="0093593B">
            <w:pPr>
              <w:jc w:val="center"/>
              <w:rPr>
                <w:sz w:val="24"/>
                <w:szCs w:val="24"/>
              </w:rPr>
            </w:pPr>
            <w:r w:rsidRPr="00BD42AD">
              <w:rPr>
                <w:sz w:val="24"/>
                <w:szCs w:val="24"/>
              </w:rPr>
              <w:t>0,00</w:t>
            </w:r>
          </w:p>
        </w:tc>
      </w:tr>
    </w:tbl>
    <w:p w:rsidR="0032689E" w:rsidRPr="00BD42AD" w:rsidRDefault="0032689E" w:rsidP="0032689E">
      <w:pPr>
        <w:widowControl w:val="0"/>
        <w:autoSpaceDE w:val="0"/>
        <w:autoSpaceDN w:val="0"/>
        <w:adjustRightInd w:val="0"/>
        <w:ind w:firstLine="709"/>
        <w:jc w:val="center"/>
        <w:rPr>
          <w:b/>
          <w:sz w:val="28"/>
          <w:szCs w:val="28"/>
        </w:rPr>
      </w:pPr>
    </w:p>
    <w:p w:rsidR="0032689E" w:rsidRPr="00BD42AD" w:rsidRDefault="004106E6" w:rsidP="0032689E">
      <w:pPr>
        <w:tabs>
          <w:tab w:val="left" w:pos="1020"/>
          <w:tab w:val="center" w:pos="4394"/>
        </w:tabs>
        <w:overflowPunct w:val="0"/>
        <w:autoSpaceDE w:val="0"/>
        <w:autoSpaceDN w:val="0"/>
        <w:adjustRightInd w:val="0"/>
        <w:ind w:firstLine="709"/>
        <w:jc w:val="both"/>
        <w:textAlignment w:val="baseline"/>
        <w:rPr>
          <w:sz w:val="28"/>
          <w:szCs w:val="28"/>
        </w:rPr>
      </w:pPr>
      <w:r w:rsidRPr="00BD42AD">
        <w:rPr>
          <w:sz w:val="28"/>
          <w:szCs w:val="28"/>
        </w:rPr>
        <w:t>В</w:t>
      </w:r>
      <w:r w:rsidR="0032689E" w:rsidRPr="00BD42AD">
        <w:rPr>
          <w:sz w:val="28"/>
          <w:szCs w:val="28"/>
        </w:rPr>
        <w:t xml:space="preserve"> </w:t>
      </w:r>
      <w:r w:rsidR="002360AD" w:rsidRPr="00BD42AD">
        <w:rPr>
          <w:sz w:val="28"/>
          <w:szCs w:val="28"/>
        </w:rPr>
        <w:t xml:space="preserve">отчетном периоде </w:t>
      </w:r>
      <w:r w:rsidR="0032689E" w:rsidRPr="00BD42AD">
        <w:rPr>
          <w:sz w:val="28"/>
          <w:szCs w:val="28"/>
        </w:rPr>
        <w:t>202</w:t>
      </w:r>
      <w:r w:rsidR="002360AD" w:rsidRPr="00BD42AD">
        <w:rPr>
          <w:sz w:val="28"/>
          <w:szCs w:val="28"/>
        </w:rPr>
        <w:t>3</w:t>
      </w:r>
      <w:r w:rsidR="0032689E" w:rsidRPr="00BD42AD">
        <w:rPr>
          <w:sz w:val="28"/>
          <w:szCs w:val="28"/>
        </w:rPr>
        <w:t xml:space="preserve"> год</w:t>
      </w:r>
      <w:r w:rsidR="002360AD" w:rsidRPr="00BD42AD">
        <w:rPr>
          <w:sz w:val="28"/>
          <w:szCs w:val="28"/>
        </w:rPr>
        <w:t>а</w:t>
      </w:r>
      <w:r w:rsidR="0032689E" w:rsidRPr="00BD42AD">
        <w:rPr>
          <w:sz w:val="28"/>
          <w:szCs w:val="28"/>
        </w:rPr>
        <w:t xml:space="preserve"> поступило:</w:t>
      </w:r>
    </w:p>
    <w:p w:rsidR="0032689E" w:rsidRPr="00BD42AD" w:rsidRDefault="0032689E" w:rsidP="0032689E">
      <w:pPr>
        <w:tabs>
          <w:tab w:val="left" w:pos="1020"/>
          <w:tab w:val="center" w:pos="4394"/>
        </w:tabs>
        <w:overflowPunct w:val="0"/>
        <w:autoSpaceDE w:val="0"/>
        <w:autoSpaceDN w:val="0"/>
        <w:adjustRightInd w:val="0"/>
        <w:ind w:firstLine="736"/>
        <w:jc w:val="both"/>
        <w:textAlignment w:val="baseline"/>
        <w:rPr>
          <w:color w:val="FF0000"/>
          <w:sz w:val="28"/>
          <w:szCs w:val="28"/>
        </w:rPr>
      </w:pPr>
      <w:r w:rsidRPr="00BD42AD">
        <w:rPr>
          <w:sz w:val="28"/>
          <w:szCs w:val="28"/>
        </w:rPr>
        <w:t xml:space="preserve">- </w:t>
      </w:r>
      <w:r w:rsidRPr="00BD42AD">
        <w:rPr>
          <w:color w:val="FF0000"/>
          <w:sz w:val="28"/>
          <w:szCs w:val="28"/>
        </w:rPr>
        <w:t xml:space="preserve"> </w:t>
      </w:r>
      <w:r w:rsidRPr="00BD42AD">
        <w:rPr>
          <w:sz w:val="28"/>
          <w:szCs w:val="28"/>
        </w:rPr>
        <w:t>доходы от арендной платы за земельные участки по договорам аренды –</w:t>
      </w:r>
      <w:r w:rsidRPr="00BD42AD">
        <w:rPr>
          <w:color w:val="FF0000"/>
          <w:sz w:val="28"/>
          <w:szCs w:val="28"/>
        </w:rPr>
        <w:t xml:space="preserve"> </w:t>
      </w:r>
      <w:r w:rsidR="002360AD" w:rsidRPr="00BD42AD">
        <w:rPr>
          <w:sz w:val="28"/>
          <w:szCs w:val="28"/>
        </w:rPr>
        <w:t>1 279,23 тыс. руб. (на 01.04.2022 года – 1 230,82 тыс. руб.)</w:t>
      </w:r>
      <w:r w:rsidRPr="00BD42AD">
        <w:rPr>
          <w:sz w:val="28"/>
          <w:szCs w:val="28"/>
        </w:rPr>
        <w:t>;</w:t>
      </w:r>
    </w:p>
    <w:p w:rsidR="007B0A02" w:rsidRPr="00BD42AD" w:rsidRDefault="0032689E" w:rsidP="007B0A02">
      <w:pPr>
        <w:tabs>
          <w:tab w:val="left" w:pos="1020"/>
          <w:tab w:val="center" w:pos="4394"/>
        </w:tabs>
        <w:overflowPunct w:val="0"/>
        <w:autoSpaceDE w:val="0"/>
        <w:autoSpaceDN w:val="0"/>
        <w:adjustRightInd w:val="0"/>
        <w:ind w:firstLine="736"/>
        <w:jc w:val="both"/>
        <w:textAlignment w:val="baseline"/>
        <w:rPr>
          <w:sz w:val="28"/>
          <w:szCs w:val="28"/>
        </w:rPr>
      </w:pPr>
      <w:r w:rsidRPr="00BD42AD">
        <w:rPr>
          <w:sz w:val="28"/>
          <w:szCs w:val="28"/>
        </w:rPr>
        <w:t>-</w:t>
      </w:r>
      <w:r w:rsidRPr="00BD42AD">
        <w:rPr>
          <w:color w:val="FF0000"/>
          <w:sz w:val="28"/>
          <w:szCs w:val="28"/>
        </w:rPr>
        <w:t xml:space="preserve"> </w:t>
      </w:r>
      <w:r w:rsidRPr="00BD42AD">
        <w:rPr>
          <w:sz w:val="28"/>
          <w:szCs w:val="28"/>
        </w:rPr>
        <w:t xml:space="preserve">доходы от продажи земельных участков по договорам составили </w:t>
      </w:r>
      <w:r w:rsidR="007B0A02" w:rsidRPr="00BD42AD">
        <w:rPr>
          <w:sz w:val="28"/>
          <w:szCs w:val="28"/>
        </w:rPr>
        <w:t>194,20 тыс. руб.</w:t>
      </w:r>
      <w:r w:rsidR="007B0A02" w:rsidRPr="00BD42AD">
        <w:rPr>
          <w:color w:val="FF0000"/>
          <w:sz w:val="28"/>
          <w:szCs w:val="28"/>
        </w:rPr>
        <w:t xml:space="preserve"> </w:t>
      </w:r>
      <w:r w:rsidR="007B0A02" w:rsidRPr="00BD42AD">
        <w:rPr>
          <w:sz w:val="28"/>
          <w:szCs w:val="28"/>
        </w:rPr>
        <w:t>(на 01.04.2022 года – 37,8 тыс. руб.).</w:t>
      </w:r>
    </w:p>
    <w:p w:rsidR="001064F2" w:rsidRPr="00BD42AD" w:rsidRDefault="001064F2" w:rsidP="001064F2">
      <w:pPr>
        <w:pStyle w:val="af"/>
        <w:ind w:firstLine="720"/>
      </w:pPr>
      <w:r w:rsidRPr="00BD42AD">
        <w:t>За прошедший период предоставлено земельных участков в аренду без проведения торгов 5 (9 за аналогичный период прошлого года); проведено аукционов – 1  (1 на 01.04.2022).</w:t>
      </w:r>
    </w:p>
    <w:p w:rsidR="002360AD" w:rsidRPr="00BD42AD" w:rsidRDefault="002360AD" w:rsidP="007B0A02">
      <w:pPr>
        <w:tabs>
          <w:tab w:val="left" w:pos="1020"/>
          <w:tab w:val="center" w:pos="4394"/>
        </w:tabs>
        <w:overflowPunct w:val="0"/>
        <w:autoSpaceDE w:val="0"/>
        <w:autoSpaceDN w:val="0"/>
        <w:adjustRightInd w:val="0"/>
        <w:ind w:firstLine="736"/>
        <w:jc w:val="both"/>
        <w:textAlignment w:val="baseline"/>
        <w:rPr>
          <w:color w:val="000000"/>
          <w:sz w:val="28"/>
          <w:szCs w:val="28"/>
        </w:rPr>
      </w:pPr>
      <w:r w:rsidRPr="00BD42AD">
        <w:rPr>
          <w:color w:val="000000"/>
          <w:sz w:val="28"/>
          <w:szCs w:val="28"/>
        </w:rPr>
        <w:t>На 01.04.2023 года всего состоит на учете граждан, относящихся к льготным категориям</w:t>
      </w:r>
      <w:r w:rsidR="005C6B0C" w:rsidRPr="00BD42AD">
        <w:rPr>
          <w:color w:val="000000"/>
          <w:sz w:val="28"/>
          <w:szCs w:val="28"/>
        </w:rPr>
        <w:t>,</w:t>
      </w:r>
      <w:r w:rsidRPr="00BD42AD">
        <w:rPr>
          <w:color w:val="000000"/>
          <w:sz w:val="28"/>
          <w:szCs w:val="28"/>
        </w:rPr>
        <w:t xml:space="preserve"> изъявивших желание получить бесплатно земельный участок для индивидуального жилищного строительства 60 (59 на 01.04.2022).</w:t>
      </w:r>
    </w:p>
    <w:p w:rsidR="002360AD" w:rsidRPr="00BD42AD" w:rsidRDefault="002360AD" w:rsidP="002360AD">
      <w:pPr>
        <w:autoSpaceDE w:val="0"/>
        <w:autoSpaceDN w:val="0"/>
        <w:adjustRightInd w:val="0"/>
        <w:ind w:firstLine="540"/>
        <w:jc w:val="both"/>
        <w:rPr>
          <w:color w:val="000000"/>
          <w:sz w:val="28"/>
          <w:szCs w:val="28"/>
        </w:rPr>
      </w:pPr>
      <w:r w:rsidRPr="00BD42AD">
        <w:rPr>
          <w:color w:val="000000"/>
          <w:sz w:val="28"/>
          <w:szCs w:val="28"/>
        </w:rPr>
        <w:lastRenderedPageBreak/>
        <w:tab/>
        <w:t xml:space="preserve">За прошедший период поставлено на учет граждан относящихся к льготным категориям – 3 многодетные семьи </w:t>
      </w:r>
      <w:r w:rsidRPr="00BD42AD">
        <w:rPr>
          <w:color w:val="000000"/>
          <w:szCs w:val="28"/>
        </w:rPr>
        <w:t>(</w:t>
      </w:r>
      <w:r w:rsidRPr="00BD42AD">
        <w:rPr>
          <w:color w:val="000000"/>
          <w:sz w:val="28"/>
          <w:szCs w:val="28"/>
        </w:rPr>
        <w:t xml:space="preserve">за аналогичный период прошлого года </w:t>
      </w:r>
      <w:r w:rsidR="005E3460" w:rsidRPr="00BD42AD">
        <w:rPr>
          <w:color w:val="000000"/>
          <w:sz w:val="28"/>
          <w:szCs w:val="28"/>
        </w:rPr>
        <w:t>3</w:t>
      </w:r>
      <w:r w:rsidRPr="00BD42AD">
        <w:rPr>
          <w:color w:val="000000"/>
          <w:sz w:val="28"/>
          <w:szCs w:val="28"/>
        </w:rPr>
        <w:t xml:space="preserve"> многодетные семьи).</w:t>
      </w:r>
    </w:p>
    <w:p w:rsidR="002360AD" w:rsidRPr="00BD42AD" w:rsidRDefault="002360AD" w:rsidP="002360AD">
      <w:pPr>
        <w:autoSpaceDE w:val="0"/>
        <w:autoSpaceDN w:val="0"/>
        <w:adjustRightInd w:val="0"/>
        <w:ind w:firstLine="540"/>
        <w:jc w:val="both"/>
        <w:rPr>
          <w:color w:val="000000"/>
          <w:sz w:val="28"/>
          <w:szCs w:val="28"/>
        </w:rPr>
      </w:pPr>
      <w:r w:rsidRPr="00BD42AD">
        <w:rPr>
          <w:color w:val="000000"/>
          <w:sz w:val="28"/>
          <w:szCs w:val="28"/>
        </w:rPr>
        <w:t xml:space="preserve">  За 1 квартал 2023 года 3 (трем) семьям льготных категорий граждан предложены земельные участки (</w:t>
      </w:r>
      <w:r w:rsidR="005E3460" w:rsidRPr="00BD42AD">
        <w:rPr>
          <w:color w:val="000000"/>
          <w:sz w:val="28"/>
          <w:szCs w:val="28"/>
        </w:rPr>
        <w:t xml:space="preserve">п. </w:t>
      </w:r>
      <w:r w:rsidRPr="00BD42AD">
        <w:rPr>
          <w:color w:val="000000"/>
          <w:sz w:val="28"/>
          <w:szCs w:val="28"/>
        </w:rPr>
        <w:t xml:space="preserve">Светлый) для индивидуального жилищного строительства. </w:t>
      </w:r>
    </w:p>
    <w:p w:rsidR="0032689E" w:rsidRPr="00BD42AD" w:rsidRDefault="0032689E" w:rsidP="0032689E">
      <w:pPr>
        <w:suppressAutoHyphens/>
        <w:spacing w:line="100" w:lineRule="atLeast"/>
        <w:ind w:firstLine="708"/>
        <w:jc w:val="both"/>
        <w:rPr>
          <w:rFonts w:eastAsia="SimSun"/>
          <w:sz w:val="28"/>
          <w:szCs w:val="28"/>
          <w:lang w:eastAsia="ar-SA"/>
        </w:rPr>
      </w:pPr>
      <w:r w:rsidRPr="00BD42AD">
        <w:rPr>
          <w:rFonts w:eastAsia="SimSun"/>
          <w:sz w:val="28"/>
          <w:szCs w:val="28"/>
          <w:lang w:eastAsia="ar-SA"/>
        </w:rPr>
        <w:t>В 2023 году в соответствии с утвержденным перечнем земельных участков, планируется предоставление в аренду 14 земельных участков для реализации инвестиционных проектов, в том числе для строительства многоквартирных жилых домов.</w:t>
      </w:r>
    </w:p>
    <w:p w:rsidR="00F63C59" w:rsidRPr="00BD42AD" w:rsidRDefault="00F63C59" w:rsidP="0032689E">
      <w:pPr>
        <w:jc w:val="center"/>
        <w:rPr>
          <w:b/>
          <w:sz w:val="28"/>
          <w:szCs w:val="28"/>
        </w:rPr>
      </w:pPr>
    </w:p>
    <w:p w:rsidR="0032689E" w:rsidRPr="00BD42AD" w:rsidRDefault="0032689E" w:rsidP="0032689E">
      <w:pPr>
        <w:jc w:val="center"/>
        <w:rPr>
          <w:b/>
          <w:sz w:val="28"/>
          <w:szCs w:val="28"/>
        </w:rPr>
      </w:pPr>
      <w:r w:rsidRPr="00BD42AD">
        <w:rPr>
          <w:b/>
          <w:sz w:val="28"/>
          <w:szCs w:val="28"/>
        </w:rPr>
        <w:t>Малочисленные народы Севера</w:t>
      </w:r>
    </w:p>
    <w:p w:rsidR="0032689E" w:rsidRPr="00BD42AD" w:rsidRDefault="0032689E" w:rsidP="0032689E">
      <w:pPr>
        <w:ind w:firstLine="709"/>
        <w:jc w:val="both"/>
        <w:rPr>
          <w:sz w:val="28"/>
          <w:szCs w:val="28"/>
        </w:rPr>
      </w:pPr>
    </w:p>
    <w:p w:rsidR="00131B63" w:rsidRPr="00BD42AD" w:rsidRDefault="00131B63" w:rsidP="00131B63">
      <w:pPr>
        <w:spacing w:line="0" w:lineRule="atLeast"/>
        <w:ind w:firstLine="709"/>
        <w:jc w:val="both"/>
        <w:rPr>
          <w:sz w:val="28"/>
          <w:szCs w:val="28"/>
        </w:rPr>
      </w:pPr>
      <w:r w:rsidRPr="00BD42AD">
        <w:rPr>
          <w:sz w:val="28"/>
          <w:szCs w:val="28"/>
        </w:rPr>
        <w:t>Особенностью территории района является ярко выраженная этническая специфика. Березовский район является самым «национальным» в Ханты-Мансийском автономном округе – Югре, на территории которого проживает почти пятая часть всех коренных жителей Югры – ханты, манси, ненцы</w:t>
      </w:r>
      <w:r w:rsidR="0021619F" w:rsidRPr="00BD42AD">
        <w:rPr>
          <w:sz w:val="28"/>
          <w:szCs w:val="28"/>
        </w:rPr>
        <w:t xml:space="preserve">, эвенки и </w:t>
      </w:r>
      <w:proofErr w:type="spellStart"/>
      <w:r w:rsidR="0021619F" w:rsidRPr="00BD42AD">
        <w:rPr>
          <w:sz w:val="28"/>
          <w:szCs w:val="28"/>
        </w:rPr>
        <w:t>ульчи</w:t>
      </w:r>
      <w:proofErr w:type="spellEnd"/>
      <w:r w:rsidRPr="00BD42AD">
        <w:rPr>
          <w:sz w:val="28"/>
          <w:szCs w:val="28"/>
        </w:rPr>
        <w:t xml:space="preserve"> (около 26% жителей от общей численности населения района).</w:t>
      </w:r>
    </w:p>
    <w:p w:rsidR="00131B63" w:rsidRPr="00BD42AD" w:rsidRDefault="00131B63" w:rsidP="00131B63">
      <w:pPr>
        <w:spacing w:line="0" w:lineRule="atLeast"/>
        <w:ind w:firstLine="709"/>
        <w:jc w:val="both"/>
        <w:rPr>
          <w:sz w:val="28"/>
          <w:szCs w:val="28"/>
        </w:rPr>
      </w:pPr>
      <w:r w:rsidRPr="00BD42AD">
        <w:rPr>
          <w:sz w:val="28"/>
          <w:szCs w:val="28"/>
        </w:rPr>
        <w:t xml:space="preserve">Основной показатель, характеризующий социальное положение малочисленных народов Севера, заключается в положительной динамике демографических процессов. По данным Всероссийской переписи населения общая численность коренного населения, проживающего на территории Березовского района, составляет 5 </w:t>
      </w:r>
      <w:r w:rsidR="005C6B0C" w:rsidRPr="00BD42AD">
        <w:rPr>
          <w:sz w:val="28"/>
          <w:szCs w:val="28"/>
        </w:rPr>
        <w:t>766</w:t>
      </w:r>
      <w:r w:rsidRPr="00BD42AD">
        <w:rPr>
          <w:sz w:val="28"/>
          <w:szCs w:val="28"/>
        </w:rPr>
        <w:t xml:space="preserve"> человек.</w:t>
      </w:r>
    </w:p>
    <w:p w:rsidR="00B1416D" w:rsidRPr="00BD42AD" w:rsidRDefault="00B1416D" w:rsidP="00131B63">
      <w:pPr>
        <w:spacing w:line="0" w:lineRule="atLeast"/>
        <w:ind w:firstLine="709"/>
        <w:jc w:val="both"/>
        <w:rPr>
          <w:sz w:val="28"/>
          <w:szCs w:val="28"/>
        </w:rPr>
      </w:pPr>
    </w:p>
    <w:tbl>
      <w:tblPr>
        <w:tblW w:w="101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126"/>
        <w:gridCol w:w="1162"/>
        <w:gridCol w:w="1247"/>
        <w:gridCol w:w="1814"/>
      </w:tblGrid>
      <w:tr w:rsidR="00AC4AFD" w:rsidRPr="00BD42AD" w:rsidTr="00AC4AFD">
        <w:tc>
          <w:tcPr>
            <w:tcW w:w="3828" w:type="dxa"/>
            <w:vMerge w:val="restart"/>
            <w:shd w:val="clear" w:color="auto" w:fill="auto"/>
            <w:vAlign w:val="center"/>
          </w:tcPr>
          <w:p w:rsidR="00AC4AFD" w:rsidRPr="00BD42AD" w:rsidRDefault="00AC4AFD" w:rsidP="00B1416D">
            <w:pPr>
              <w:spacing w:line="0" w:lineRule="atLeast"/>
              <w:jc w:val="center"/>
              <w:rPr>
                <w:b/>
                <w:bCs/>
                <w:sz w:val="24"/>
                <w:szCs w:val="24"/>
              </w:rPr>
            </w:pPr>
            <w:r w:rsidRPr="00BD42AD">
              <w:rPr>
                <w:b/>
                <w:bCs/>
                <w:sz w:val="24"/>
                <w:szCs w:val="24"/>
              </w:rPr>
              <w:t>Наименование городских и сельских</w:t>
            </w:r>
          </w:p>
          <w:p w:rsidR="00AC4AFD" w:rsidRPr="00BD42AD" w:rsidRDefault="00AC4AFD" w:rsidP="00B1416D">
            <w:pPr>
              <w:spacing w:line="0" w:lineRule="atLeast"/>
              <w:jc w:val="center"/>
              <w:rPr>
                <w:b/>
                <w:bCs/>
                <w:sz w:val="24"/>
                <w:szCs w:val="24"/>
              </w:rPr>
            </w:pPr>
            <w:r w:rsidRPr="00BD42AD">
              <w:rPr>
                <w:b/>
                <w:bCs/>
                <w:sz w:val="24"/>
                <w:szCs w:val="24"/>
              </w:rPr>
              <w:t>поселений Березовского района</w:t>
            </w:r>
          </w:p>
          <w:p w:rsidR="00AC4AFD" w:rsidRPr="00BD42AD" w:rsidRDefault="00AC4AFD" w:rsidP="00CE651E">
            <w:pPr>
              <w:spacing w:line="0" w:lineRule="atLeast"/>
              <w:jc w:val="center"/>
              <w:rPr>
                <w:sz w:val="24"/>
                <w:szCs w:val="24"/>
              </w:rPr>
            </w:pPr>
          </w:p>
        </w:tc>
        <w:tc>
          <w:tcPr>
            <w:tcW w:w="2126" w:type="dxa"/>
            <w:vMerge w:val="restart"/>
            <w:shd w:val="clear" w:color="auto" w:fill="auto"/>
            <w:vAlign w:val="center"/>
          </w:tcPr>
          <w:p w:rsidR="00AC4AFD" w:rsidRPr="00BD42AD" w:rsidRDefault="00AC4AFD" w:rsidP="003810C3">
            <w:pPr>
              <w:spacing w:line="0" w:lineRule="atLeast"/>
              <w:jc w:val="center"/>
              <w:rPr>
                <w:sz w:val="24"/>
                <w:szCs w:val="24"/>
              </w:rPr>
            </w:pPr>
            <w:r w:rsidRPr="00BD42AD">
              <w:rPr>
                <w:b/>
                <w:bCs/>
                <w:sz w:val="24"/>
                <w:szCs w:val="24"/>
              </w:rPr>
              <w:t>Численность коренных малочисленных народов Севера, (человек)</w:t>
            </w:r>
          </w:p>
        </w:tc>
        <w:tc>
          <w:tcPr>
            <w:tcW w:w="4223" w:type="dxa"/>
            <w:gridSpan w:val="3"/>
            <w:shd w:val="clear" w:color="auto" w:fill="auto"/>
          </w:tcPr>
          <w:p w:rsidR="00AC4AFD" w:rsidRPr="00BD42AD" w:rsidRDefault="00AC4AFD" w:rsidP="00AC4AFD">
            <w:pPr>
              <w:jc w:val="center"/>
            </w:pPr>
            <w:r w:rsidRPr="00BD42AD">
              <w:rPr>
                <w:b/>
                <w:bCs/>
                <w:sz w:val="24"/>
                <w:szCs w:val="24"/>
              </w:rPr>
              <w:t>Национальная принадлежность (состав) коренных малочисленных народов Севера, (человек)</w:t>
            </w:r>
          </w:p>
        </w:tc>
      </w:tr>
      <w:tr w:rsidR="00AC4AFD" w:rsidRPr="00BD42AD" w:rsidTr="00AC4AFD">
        <w:tc>
          <w:tcPr>
            <w:tcW w:w="3828" w:type="dxa"/>
            <w:vMerge/>
            <w:shd w:val="clear" w:color="auto" w:fill="auto"/>
            <w:vAlign w:val="center"/>
          </w:tcPr>
          <w:p w:rsidR="00AC4AFD" w:rsidRPr="00BD42AD" w:rsidRDefault="00AC4AFD" w:rsidP="00CE651E">
            <w:pPr>
              <w:spacing w:line="0" w:lineRule="atLeast"/>
              <w:jc w:val="center"/>
              <w:rPr>
                <w:sz w:val="24"/>
                <w:szCs w:val="24"/>
              </w:rPr>
            </w:pPr>
          </w:p>
        </w:tc>
        <w:tc>
          <w:tcPr>
            <w:tcW w:w="2126" w:type="dxa"/>
            <w:vMerge/>
            <w:shd w:val="clear" w:color="auto" w:fill="auto"/>
            <w:vAlign w:val="center"/>
          </w:tcPr>
          <w:p w:rsidR="00AC4AFD" w:rsidRPr="00BD42AD" w:rsidRDefault="00AC4AFD" w:rsidP="00CE651E">
            <w:pPr>
              <w:spacing w:line="0" w:lineRule="atLeast"/>
              <w:jc w:val="center"/>
              <w:rPr>
                <w:sz w:val="24"/>
                <w:szCs w:val="24"/>
              </w:rPr>
            </w:pPr>
          </w:p>
        </w:tc>
        <w:tc>
          <w:tcPr>
            <w:tcW w:w="1162" w:type="dxa"/>
            <w:shd w:val="clear" w:color="auto" w:fill="auto"/>
          </w:tcPr>
          <w:p w:rsidR="00AC4AFD" w:rsidRPr="00BD42AD" w:rsidRDefault="00AC4AFD" w:rsidP="00AC4AFD">
            <w:pPr>
              <w:jc w:val="center"/>
              <w:rPr>
                <w:b/>
              </w:rPr>
            </w:pPr>
            <w:r w:rsidRPr="00BD42AD">
              <w:rPr>
                <w:b/>
              </w:rPr>
              <w:t>ханты</w:t>
            </w:r>
          </w:p>
        </w:tc>
        <w:tc>
          <w:tcPr>
            <w:tcW w:w="1247" w:type="dxa"/>
            <w:shd w:val="clear" w:color="auto" w:fill="auto"/>
          </w:tcPr>
          <w:p w:rsidR="00AC4AFD" w:rsidRPr="00BD42AD" w:rsidRDefault="00AC4AFD" w:rsidP="00AC4AFD">
            <w:pPr>
              <w:jc w:val="center"/>
              <w:rPr>
                <w:b/>
              </w:rPr>
            </w:pPr>
            <w:r w:rsidRPr="00BD42AD">
              <w:rPr>
                <w:b/>
              </w:rPr>
              <w:t>манси</w:t>
            </w:r>
          </w:p>
        </w:tc>
        <w:tc>
          <w:tcPr>
            <w:tcW w:w="1814" w:type="dxa"/>
            <w:shd w:val="clear" w:color="auto" w:fill="auto"/>
          </w:tcPr>
          <w:p w:rsidR="00AC4AFD" w:rsidRPr="00BD42AD" w:rsidRDefault="00AC4AFD" w:rsidP="00AC4AFD">
            <w:pPr>
              <w:jc w:val="center"/>
              <w:rPr>
                <w:b/>
              </w:rPr>
            </w:pPr>
            <w:r w:rsidRPr="00BD42AD">
              <w:rPr>
                <w:b/>
              </w:rPr>
              <w:t>ненцы</w:t>
            </w:r>
          </w:p>
        </w:tc>
      </w:tr>
      <w:tr w:rsidR="00B1416D" w:rsidRPr="00BD42AD" w:rsidTr="00AC4AFD">
        <w:tc>
          <w:tcPr>
            <w:tcW w:w="3828" w:type="dxa"/>
            <w:shd w:val="clear" w:color="auto" w:fill="auto"/>
            <w:vAlign w:val="center"/>
          </w:tcPr>
          <w:p w:rsidR="00B1416D" w:rsidRPr="00BD42AD" w:rsidRDefault="00B1416D" w:rsidP="00CE651E">
            <w:pPr>
              <w:spacing w:line="0" w:lineRule="atLeast"/>
              <w:rPr>
                <w:sz w:val="24"/>
                <w:szCs w:val="24"/>
              </w:rPr>
            </w:pPr>
            <w:r w:rsidRPr="00BD42AD">
              <w:rPr>
                <w:bCs/>
                <w:sz w:val="24"/>
                <w:szCs w:val="24"/>
              </w:rPr>
              <w:t>Городское поселение Березово</w:t>
            </w:r>
          </w:p>
        </w:tc>
        <w:tc>
          <w:tcPr>
            <w:tcW w:w="2126" w:type="dxa"/>
            <w:shd w:val="clear" w:color="auto" w:fill="auto"/>
            <w:vAlign w:val="center"/>
          </w:tcPr>
          <w:p w:rsidR="00B1416D" w:rsidRPr="00BD42AD" w:rsidRDefault="00B1416D" w:rsidP="00CE651E">
            <w:pPr>
              <w:jc w:val="center"/>
              <w:rPr>
                <w:sz w:val="24"/>
                <w:szCs w:val="24"/>
              </w:rPr>
            </w:pPr>
            <w:r w:rsidRPr="00BD42AD">
              <w:rPr>
                <w:sz w:val="24"/>
                <w:szCs w:val="24"/>
              </w:rPr>
              <w:t>1 771</w:t>
            </w:r>
          </w:p>
        </w:tc>
        <w:tc>
          <w:tcPr>
            <w:tcW w:w="1162" w:type="dxa"/>
            <w:shd w:val="clear" w:color="auto" w:fill="auto"/>
            <w:vAlign w:val="center"/>
          </w:tcPr>
          <w:p w:rsidR="00B1416D" w:rsidRPr="00BD42AD" w:rsidRDefault="00B1416D" w:rsidP="00CE651E">
            <w:pPr>
              <w:jc w:val="center"/>
              <w:rPr>
                <w:sz w:val="24"/>
                <w:szCs w:val="24"/>
              </w:rPr>
            </w:pPr>
            <w:r w:rsidRPr="00BD42AD">
              <w:rPr>
                <w:sz w:val="24"/>
                <w:szCs w:val="24"/>
              </w:rPr>
              <w:t>1 117</w:t>
            </w:r>
          </w:p>
        </w:tc>
        <w:tc>
          <w:tcPr>
            <w:tcW w:w="1247" w:type="dxa"/>
            <w:shd w:val="clear" w:color="auto" w:fill="auto"/>
            <w:vAlign w:val="center"/>
          </w:tcPr>
          <w:p w:rsidR="00B1416D" w:rsidRPr="00BD42AD" w:rsidRDefault="00B1416D" w:rsidP="00CE651E">
            <w:pPr>
              <w:jc w:val="center"/>
              <w:rPr>
                <w:sz w:val="24"/>
                <w:szCs w:val="24"/>
              </w:rPr>
            </w:pPr>
            <w:r w:rsidRPr="00BD42AD">
              <w:rPr>
                <w:sz w:val="24"/>
                <w:szCs w:val="24"/>
              </w:rPr>
              <w:t>601</w:t>
            </w:r>
          </w:p>
        </w:tc>
        <w:tc>
          <w:tcPr>
            <w:tcW w:w="1814" w:type="dxa"/>
            <w:shd w:val="clear" w:color="auto" w:fill="auto"/>
            <w:vAlign w:val="center"/>
          </w:tcPr>
          <w:p w:rsidR="00B1416D" w:rsidRPr="00BD42AD" w:rsidRDefault="00B1416D" w:rsidP="00CE651E">
            <w:pPr>
              <w:jc w:val="center"/>
              <w:rPr>
                <w:sz w:val="24"/>
                <w:szCs w:val="24"/>
              </w:rPr>
            </w:pPr>
            <w:r w:rsidRPr="00BD42AD">
              <w:rPr>
                <w:sz w:val="24"/>
                <w:szCs w:val="24"/>
              </w:rPr>
              <w:t>53</w:t>
            </w:r>
          </w:p>
        </w:tc>
      </w:tr>
      <w:tr w:rsidR="00B1416D" w:rsidRPr="00BD42AD" w:rsidTr="00AC4AFD">
        <w:tc>
          <w:tcPr>
            <w:tcW w:w="3828" w:type="dxa"/>
            <w:shd w:val="clear" w:color="auto" w:fill="auto"/>
            <w:vAlign w:val="center"/>
          </w:tcPr>
          <w:p w:rsidR="00B1416D" w:rsidRPr="00BD42AD" w:rsidRDefault="00B1416D" w:rsidP="00CE651E">
            <w:pPr>
              <w:spacing w:line="0" w:lineRule="atLeast"/>
              <w:rPr>
                <w:sz w:val="24"/>
                <w:szCs w:val="24"/>
              </w:rPr>
            </w:pPr>
            <w:r w:rsidRPr="00BD42AD">
              <w:rPr>
                <w:bCs/>
                <w:sz w:val="24"/>
                <w:szCs w:val="24"/>
              </w:rPr>
              <w:t>Городское поселение Игрим</w:t>
            </w:r>
          </w:p>
        </w:tc>
        <w:tc>
          <w:tcPr>
            <w:tcW w:w="2126" w:type="dxa"/>
            <w:shd w:val="clear" w:color="auto" w:fill="auto"/>
            <w:vAlign w:val="center"/>
          </w:tcPr>
          <w:p w:rsidR="00B1416D" w:rsidRPr="00BD42AD" w:rsidRDefault="00B1416D" w:rsidP="00CE651E">
            <w:pPr>
              <w:jc w:val="center"/>
              <w:rPr>
                <w:sz w:val="24"/>
                <w:szCs w:val="24"/>
              </w:rPr>
            </w:pPr>
            <w:r w:rsidRPr="00BD42AD">
              <w:rPr>
                <w:sz w:val="24"/>
                <w:szCs w:val="24"/>
              </w:rPr>
              <w:t>1 362</w:t>
            </w:r>
          </w:p>
        </w:tc>
        <w:tc>
          <w:tcPr>
            <w:tcW w:w="1162" w:type="dxa"/>
            <w:shd w:val="clear" w:color="auto" w:fill="auto"/>
            <w:vAlign w:val="center"/>
          </w:tcPr>
          <w:p w:rsidR="00B1416D" w:rsidRPr="00BD42AD" w:rsidRDefault="00B1416D" w:rsidP="00CE651E">
            <w:pPr>
              <w:jc w:val="center"/>
              <w:rPr>
                <w:sz w:val="24"/>
                <w:szCs w:val="24"/>
              </w:rPr>
            </w:pPr>
            <w:r w:rsidRPr="00BD42AD">
              <w:rPr>
                <w:sz w:val="24"/>
                <w:szCs w:val="24"/>
              </w:rPr>
              <w:t>232</w:t>
            </w:r>
          </w:p>
        </w:tc>
        <w:tc>
          <w:tcPr>
            <w:tcW w:w="1247" w:type="dxa"/>
            <w:shd w:val="clear" w:color="auto" w:fill="auto"/>
            <w:vAlign w:val="center"/>
          </w:tcPr>
          <w:p w:rsidR="00B1416D" w:rsidRPr="00BD42AD" w:rsidRDefault="00B1416D" w:rsidP="00CE651E">
            <w:pPr>
              <w:jc w:val="center"/>
              <w:rPr>
                <w:sz w:val="24"/>
                <w:szCs w:val="24"/>
              </w:rPr>
            </w:pPr>
            <w:r w:rsidRPr="00BD42AD">
              <w:rPr>
                <w:sz w:val="24"/>
                <w:szCs w:val="24"/>
              </w:rPr>
              <w:t>1 088</w:t>
            </w:r>
          </w:p>
        </w:tc>
        <w:tc>
          <w:tcPr>
            <w:tcW w:w="1814" w:type="dxa"/>
            <w:shd w:val="clear" w:color="auto" w:fill="auto"/>
            <w:vAlign w:val="center"/>
          </w:tcPr>
          <w:p w:rsidR="00B1416D" w:rsidRPr="00BD42AD" w:rsidRDefault="00B1416D" w:rsidP="00CE651E">
            <w:pPr>
              <w:jc w:val="center"/>
              <w:rPr>
                <w:sz w:val="24"/>
                <w:szCs w:val="24"/>
              </w:rPr>
            </w:pPr>
            <w:r w:rsidRPr="00BD42AD">
              <w:rPr>
                <w:sz w:val="24"/>
                <w:szCs w:val="24"/>
              </w:rPr>
              <w:t>45</w:t>
            </w:r>
          </w:p>
        </w:tc>
      </w:tr>
      <w:tr w:rsidR="00B1416D" w:rsidRPr="00BD42AD" w:rsidTr="00AC4AFD">
        <w:tc>
          <w:tcPr>
            <w:tcW w:w="3828" w:type="dxa"/>
            <w:shd w:val="clear" w:color="auto" w:fill="auto"/>
            <w:vAlign w:val="center"/>
          </w:tcPr>
          <w:p w:rsidR="00B1416D" w:rsidRPr="00BD42AD" w:rsidRDefault="00B1416D" w:rsidP="00CE651E">
            <w:pPr>
              <w:spacing w:line="0" w:lineRule="atLeast"/>
              <w:rPr>
                <w:bCs/>
                <w:sz w:val="24"/>
                <w:szCs w:val="24"/>
              </w:rPr>
            </w:pPr>
            <w:r w:rsidRPr="00BD42AD">
              <w:rPr>
                <w:bCs/>
                <w:sz w:val="24"/>
                <w:szCs w:val="24"/>
              </w:rPr>
              <w:t>Сельское поселение Саранпауль</w:t>
            </w:r>
          </w:p>
        </w:tc>
        <w:tc>
          <w:tcPr>
            <w:tcW w:w="2126" w:type="dxa"/>
            <w:shd w:val="clear" w:color="auto" w:fill="auto"/>
            <w:vAlign w:val="center"/>
          </w:tcPr>
          <w:p w:rsidR="00B1416D" w:rsidRPr="00BD42AD" w:rsidRDefault="00B1416D" w:rsidP="00CE651E">
            <w:pPr>
              <w:jc w:val="center"/>
              <w:rPr>
                <w:sz w:val="24"/>
                <w:szCs w:val="24"/>
              </w:rPr>
            </w:pPr>
            <w:r w:rsidRPr="00BD42AD">
              <w:rPr>
                <w:sz w:val="24"/>
                <w:szCs w:val="24"/>
              </w:rPr>
              <w:t>1 913</w:t>
            </w:r>
          </w:p>
        </w:tc>
        <w:tc>
          <w:tcPr>
            <w:tcW w:w="1162" w:type="dxa"/>
            <w:shd w:val="clear" w:color="auto" w:fill="auto"/>
            <w:vAlign w:val="center"/>
          </w:tcPr>
          <w:p w:rsidR="00B1416D" w:rsidRPr="00BD42AD" w:rsidRDefault="00B1416D" w:rsidP="00CE651E">
            <w:pPr>
              <w:jc w:val="center"/>
              <w:rPr>
                <w:sz w:val="24"/>
                <w:szCs w:val="24"/>
              </w:rPr>
            </w:pPr>
            <w:r w:rsidRPr="00BD42AD">
              <w:rPr>
                <w:sz w:val="24"/>
                <w:szCs w:val="24"/>
              </w:rPr>
              <w:t>72</w:t>
            </w:r>
          </w:p>
        </w:tc>
        <w:tc>
          <w:tcPr>
            <w:tcW w:w="1247" w:type="dxa"/>
            <w:shd w:val="clear" w:color="auto" w:fill="auto"/>
            <w:vAlign w:val="center"/>
          </w:tcPr>
          <w:p w:rsidR="00B1416D" w:rsidRPr="00BD42AD" w:rsidRDefault="00B1416D" w:rsidP="00CE651E">
            <w:pPr>
              <w:jc w:val="center"/>
              <w:rPr>
                <w:sz w:val="24"/>
                <w:szCs w:val="24"/>
              </w:rPr>
            </w:pPr>
            <w:r w:rsidRPr="00BD42AD">
              <w:rPr>
                <w:sz w:val="24"/>
                <w:szCs w:val="24"/>
              </w:rPr>
              <w:t>1 470</w:t>
            </w:r>
          </w:p>
        </w:tc>
        <w:tc>
          <w:tcPr>
            <w:tcW w:w="1814" w:type="dxa"/>
            <w:shd w:val="clear" w:color="auto" w:fill="auto"/>
            <w:vAlign w:val="center"/>
          </w:tcPr>
          <w:p w:rsidR="00B1416D" w:rsidRPr="00BD42AD" w:rsidRDefault="00B1416D" w:rsidP="00CE651E">
            <w:pPr>
              <w:jc w:val="center"/>
              <w:rPr>
                <w:sz w:val="24"/>
                <w:szCs w:val="24"/>
              </w:rPr>
            </w:pPr>
            <w:r w:rsidRPr="00BD42AD">
              <w:rPr>
                <w:sz w:val="24"/>
                <w:szCs w:val="24"/>
              </w:rPr>
              <w:t>371</w:t>
            </w:r>
          </w:p>
        </w:tc>
      </w:tr>
      <w:tr w:rsidR="00B1416D" w:rsidRPr="00BD42AD" w:rsidTr="00AC4AFD">
        <w:tc>
          <w:tcPr>
            <w:tcW w:w="3828" w:type="dxa"/>
            <w:shd w:val="clear" w:color="auto" w:fill="auto"/>
            <w:vAlign w:val="center"/>
          </w:tcPr>
          <w:p w:rsidR="00B1416D" w:rsidRPr="00BD42AD" w:rsidRDefault="00B1416D" w:rsidP="00CE651E">
            <w:pPr>
              <w:spacing w:line="0" w:lineRule="atLeast"/>
              <w:rPr>
                <w:sz w:val="24"/>
                <w:szCs w:val="24"/>
              </w:rPr>
            </w:pPr>
            <w:r w:rsidRPr="00BD42AD">
              <w:rPr>
                <w:bCs/>
                <w:sz w:val="24"/>
                <w:szCs w:val="24"/>
              </w:rPr>
              <w:t>Сельское поселение Приполярный</w:t>
            </w:r>
          </w:p>
        </w:tc>
        <w:tc>
          <w:tcPr>
            <w:tcW w:w="2126" w:type="dxa"/>
            <w:shd w:val="clear" w:color="auto" w:fill="auto"/>
            <w:vAlign w:val="center"/>
          </w:tcPr>
          <w:p w:rsidR="00B1416D" w:rsidRPr="00BD42AD" w:rsidRDefault="00B1416D" w:rsidP="00CE651E">
            <w:pPr>
              <w:jc w:val="center"/>
              <w:rPr>
                <w:sz w:val="24"/>
                <w:szCs w:val="24"/>
              </w:rPr>
            </w:pPr>
            <w:r w:rsidRPr="00BD42AD">
              <w:rPr>
                <w:sz w:val="24"/>
                <w:szCs w:val="24"/>
              </w:rPr>
              <w:t>27</w:t>
            </w:r>
          </w:p>
        </w:tc>
        <w:tc>
          <w:tcPr>
            <w:tcW w:w="1162" w:type="dxa"/>
            <w:shd w:val="clear" w:color="auto" w:fill="auto"/>
            <w:vAlign w:val="center"/>
          </w:tcPr>
          <w:p w:rsidR="00B1416D" w:rsidRPr="00BD42AD" w:rsidRDefault="00B1416D" w:rsidP="00CE651E">
            <w:pPr>
              <w:jc w:val="center"/>
              <w:rPr>
                <w:sz w:val="24"/>
                <w:szCs w:val="24"/>
              </w:rPr>
            </w:pPr>
            <w:r w:rsidRPr="00BD42AD">
              <w:rPr>
                <w:sz w:val="24"/>
                <w:szCs w:val="24"/>
              </w:rPr>
              <w:t>9</w:t>
            </w:r>
          </w:p>
        </w:tc>
        <w:tc>
          <w:tcPr>
            <w:tcW w:w="1247" w:type="dxa"/>
            <w:shd w:val="clear" w:color="auto" w:fill="auto"/>
            <w:vAlign w:val="center"/>
          </w:tcPr>
          <w:p w:rsidR="00B1416D" w:rsidRPr="00BD42AD" w:rsidRDefault="00B1416D" w:rsidP="00CE651E">
            <w:pPr>
              <w:jc w:val="center"/>
              <w:rPr>
                <w:sz w:val="24"/>
                <w:szCs w:val="24"/>
              </w:rPr>
            </w:pPr>
            <w:r w:rsidRPr="00BD42AD">
              <w:rPr>
                <w:sz w:val="24"/>
                <w:szCs w:val="24"/>
              </w:rPr>
              <w:t>18</w:t>
            </w:r>
          </w:p>
        </w:tc>
        <w:tc>
          <w:tcPr>
            <w:tcW w:w="1814" w:type="dxa"/>
            <w:shd w:val="clear" w:color="auto" w:fill="auto"/>
            <w:vAlign w:val="center"/>
          </w:tcPr>
          <w:p w:rsidR="00B1416D" w:rsidRPr="00BD42AD" w:rsidRDefault="00B1416D" w:rsidP="00CE651E">
            <w:pPr>
              <w:jc w:val="center"/>
              <w:rPr>
                <w:sz w:val="24"/>
                <w:szCs w:val="24"/>
              </w:rPr>
            </w:pPr>
            <w:r w:rsidRPr="00BD42AD">
              <w:rPr>
                <w:sz w:val="24"/>
                <w:szCs w:val="24"/>
              </w:rPr>
              <w:t>-</w:t>
            </w:r>
          </w:p>
        </w:tc>
      </w:tr>
      <w:tr w:rsidR="00B1416D" w:rsidRPr="00BD42AD" w:rsidTr="00AC4AFD">
        <w:tc>
          <w:tcPr>
            <w:tcW w:w="3828" w:type="dxa"/>
            <w:shd w:val="clear" w:color="auto" w:fill="auto"/>
            <w:vAlign w:val="center"/>
          </w:tcPr>
          <w:p w:rsidR="00B1416D" w:rsidRPr="00BD42AD" w:rsidRDefault="00B1416D" w:rsidP="00CE651E">
            <w:pPr>
              <w:spacing w:line="0" w:lineRule="atLeast"/>
              <w:rPr>
                <w:sz w:val="24"/>
                <w:szCs w:val="24"/>
              </w:rPr>
            </w:pPr>
            <w:r w:rsidRPr="00BD42AD">
              <w:rPr>
                <w:bCs/>
                <w:sz w:val="24"/>
                <w:szCs w:val="24"/>
              </w:rPr>
              <w:t xml:space="preserve">Сельское поселение </w:t>
            </w:r>
            <w:proofErr w:type="spellStart"/>
            <w:r w:rsidRPr="00BD42AD">
              <w:rPr>
                <w:bCs/>
                <w:sz w:val="24"/>
                <w:szCs w:val="24"/>
              </w:rPr>
              <w:t>Хулимсунт</w:t>
            </w:r>
            <w:proofErr w:type="spellEnd"/>
          </w:p>
        </w:tc>
        <w:tc>
          <w:tcPr>
            <w:tcW w:w="2126" w:type="dxa"/>
            <w:shd w:val="clear" w:color="auto" w:fill="auto"/>
            <w:vAlign w:val="center"/>
          </w:tcPr>
          <w:p w:rsidR="00B1416D" w:rsidRPr="00BD42AD" w:rsidRDefault="00B1416D" w:rsidP="00CE651E">
            <w:pPr>
              <w:jc w:val="center"/>
              <w:rPr>
                <w:sz w:val="24"/>
                <w:szCs w:val="24"/>
              </w:rPr>
            </w:pPr>
            <w:r w:rsidRPr="00BD42AD">
              <w:rPr>
                <w:sz w:val="24"/>
                <w:szCs w:val="24"/>
              </w:rPr>
              <w:t>598</w:t>
            </w:r>
          </w:p>
        </w:tc>
        <w:tc>
          <w:tcPr>
            <w:tcW w:w="1162" w:type="dxa"/>
            <w:shd w:val="clear" w:color="auto" w:fill="auto"/>
            <w:vAlign w:val="center"/>
          </w:tcPr>
          <w:p w:rsidR="00B1416D" w:rsidRPr="00BD42AD" w:rsidRDefault="00B1416D" w:rsidP="00CE651E">
            <w:pPr>
              <w:jc w:val="center"/>
              <w:rPr>
                <w:sz w:val="24"/>
                <w:szCs w:val="24"/>
              </w:rPr>
            </w:pPr>
            <w:r w:rsidRPr="00BD42AD">
              <w:rPr>
                <w:sz w:val="24"/>
                <w:szCs w:val="24"/>
              </w:rPr>
              <w:t>34</w:t>
            </w:r>
          </w:p>
        </w:tc>
        <w:tc>
          <w:tcPr>
            <w:tcW w:w="1247" w:type="dxa"/>
            <w:shd w:val="clear" w:color="auto" w:fill="auto"/>
            <w:vAlign w:val="center"/>
          </w:tcPr>
          <w:p w:rsidR="00B1416D" w:rsidRPr="00BD42AD" w:rsidRDefault="00B1416D" w:rsidP="00CE651E">
            <w:pPr>
              <w:jc w:val="center"/>
              <w:rPr>
                <w:sz w:val="24"/>
                <w:szCs w:val="24"/>
              </w:rPr>
            </w:pPr>
            <w:r w:rsidRPr="00BD42AD">
              <w:rPr>
                <w:sz w:val="24"/>
                <w:szCs w:val="24"/>
              </w:rPr>
              <w:t>527</w:t>
            </w:r>
          </w:p>
        </w:tc>
        <w:tc>
          <w:tcPr>
            <w:tcW w:w="1814" w:type="dxa"/>
            <w:shd w:val="clear" w:color="auto" w:fill="auto"/>
            <w:vAlign w:val="center"/>
          </w:tcPr>
          <w:p w:rsidR="00B1416D" w:rsidRPr="00BD42AD" w:rsidRDefault="00B1416D" w:rsidP="00CE651E">
            <w:pPr>
              <w:jc w:val="center"/>
              <w:rPr>
                <w:sz w:val="24"/>
                <w:szCs w:val="24"/>
              </w:rPr>
            </w:pPr>
            <w:r w:rsidRPr="00BD42AD">
              <w:rPr>
                <w:sz w:val="24"/>
                <w:szCs w:val="24"/>
              </w:rPr>
              <w:t>39</w:t>
            </w:r>
          </w:p>
        </w:tc>
      </w:tr>
      <w:tr w:rsidR="00B1416D" w:rsidRPr="00BD42AD" w:rsidTr="00AC4AFD">
        <w:tc>
          <w:tcPr>
            <w:tcW w:w="3828" w:type="dxa"/>
            <w:shd w:val="clear" w:color="auto" w:fill="auto"/>
            <w:vAlign w:val="center"/>
          </w:tcPr>
          <w:p w:rsidR="00B1416D" w:rsidRPr="00BD42AD" w:rsidRDefault="00B1416D" w:rsidP="00CE651E">
            <w:pPr>
              <w:spacing w:line="0" w:lineRule="atLeast"/>
              <w:rPr>
                <w:sz w:val="24"/>
                <w:szCs w:val="24"/>
              </w:rPr>
            </w:pPr>
            <w:r w:rsidRPr="00BD42AD">
              <w:rPr>
                <w:bCs/>
                <w:sz w:val="24"/>
                <w:szCs w:val="24"/>
              </w:rPr>
              <w:t>Сельское поселение Светлый</w:t>
            </w:r>
          </w:p>
        </w:tc>
        <w:tc>
          <w:tcPr>
            <w:tcW w:w="2126" w:type="dxa"/>
            <w:shd w:val="clear" w:color="auto" w:fill="auto"/>
            <w:vAlign w:val="center"/>
          </w:tcPr>
          <w:p w:rsidR="00B1416D" w:rsidRPr="00BD42AD" w:rsidRDefault="00B1416D" w:rsidP="00CE651E">
            <w:pPr>
              <w:jc w:val="center"/>
              <w:rPr>
                <w:sz w:val="24"/>
                <w:szCs w:val="24"/>
              </w:rPr>
            </w:pPr>
            <w:r w:rsidRPr="00BD42AD">
              <w:rPr>
                <w:sz w:val="24"/>
                <w:szCs w:val="24"/>
              </w:rPr>
              <w:t>90</w:t>
            </w:r>
          </w:p>
        </w:tc>
        <w:tc>
          <w:tcPr>
            <w:tcW w:w="1162" w:type="dxa"/>
            <w:shd w:val="clear" w:color="auto" w:fill="auto"/>
            <w:vAlign w:val="center"/>
          </w:tcPr>
          <w:p w:rsidR="00B1416D" w:rsidRPr="00BD42AD" w:rsidRDefault="00B1416D" w:rsidP="00CE651E">
            <w:pPr>
              <w:jc w:val="center"/>
              <w:rPr>
                <w:sz w:val="24"/>
                <w:szCs w:val="24"/>
              </w:rPr>
            </w:pPr>
            <w:r w:rsidRPr="00BD42AD">
              <w:rPr>
                <w:sz w:val="24"/>
                <w:szCs w:val="24"/>
              </w:rPr>
              <w:t>34</w:t>
            </w:r>
          </w:p>
        </w:tc>
        <w:tc>
          <w:tcPr>
            <w:tcW w:w="1247" w:type="dxa"/>
            <w:shd w:val="clear" w:color="auto" w:fill="auto"/>
            <w:vAlign w:val="center"/>
          </w:tcPr>
          <w:p w:rsidR="00B1416D" w:rsidRPr="00BD42AD" w:rsidRDefault="00B1416D" w:rsidP="00CE651E">
            <w:pPr>
              <w:jc w:val="center"/>
              <w:rPr>
                <w:sz w:val="24"/>
                <w:szCs w:val="24"/>
              </w:rPr>
            </w:pPr>
            <w:r w:rsidRPr="00BD42AD">
              <w:rPr>
                <w:sz w:val="24"/>
                <w:szCs w:val="24"/>
              </w:rPr>
              <w:t>51</w:t>
            </w:r>
          </w:p>
        </w:tc>
        <w:tc>
          <w:tcPr>
            <w:tcW w:w="1814" w:type="dxa"/>
            <w:shd w:val="clear" w:color="auto" w:fill="auto"/>
            <w:vAlign w:val="center"/>
          </w:tcPr>
          <w:p w:rsidR="00B1416D" w:rsidRPr="00BD42AD" w:rsidRDefault="00B1416D" w:rsidP="00CE651E">
            <w:pPr>
              <w:jc w:val="center"/>
              <w:rPr>
                <w:sz w:val="24"/>
                <w:szCs w:val="24"/>
              </w:rPr>
            </w:pPr>
            <w:r w:rsidRPr="00BD42AD">
              <w:rPr>
                <w:sz w:val="24"/>
                <w:szCs w:val="24"/>
              </w:rPr>
              <w:t>5</w:t>
            </w:r>
          </w:p>
        </w:tc>
      </w:tr>
      <w:tr w:rsidR="00B1416D" w:rsidRPr="00BD42AD" w:rsidTr="00AC4AFD">
        <w:tc>
          <w:tcPr>
            <w:tcW w:w="3828" w:type="dxa"/>
            <w:shd w:val="clear" w:color="auto" w:fill="auto"/>
            <w:vAlign w:val="center"/>
          </w:tcPr>
          <w:p w:rsidR="00B1416D" w:rsidRPr="00BD42AD" w:rsidRDefault="00B1416D" w:rsidP="00CE651E">
            <w:pPr>
              <w:spacing w:line="0" w:lineRule="atLeast"/>
              <w:jc w:val="center"/>
              <w:rPr>
                <w:sz w:val="24"/>
                <w:szCs w:val="24"/>
              </w:rPr>
            </w:pPr>
            <w:r w:rsidRPr="00BD42AD">
              <w:rPr>
                <w:b/>
                <w:bCs/>
                <w:sz w:val="24"/>
                <w:szCs w:val="24"/>
              </w:rPr>
              <w:t>Всего:</w:t>
            </w:r>
          </w:p>
        </w:tc>
        <w:tc>
          <w:tcPr>
            <w:tcW w:w="2126" w:type="dxa"/>
            <w:shd w:val="clear" w:color="auto" w:fill="auto"/>
            <w:vAlign w:val="center"/>
          </w:tcPr>
          <w:p w:rsidR="00B1416D" w:rsidRPr="00BD42AD" w:rsidRDefault="00B1416D" w:rsidP="00CE651E">
            <w:pPr>
              <w:jc w:val="center"/>
              <w:rPr>
                <w:b/>
                <w:sz w:val="24"/>
                <w:szCs w:val="24"/>
              </w:rPr>
            </w:pPr>
            <w:r w:rsidRPr="00BD42AD">
              <w:rPr>
                <w:b/>
                <w:sz w:val="24"/>
                <w:szCs w:val="24"/>
              </w:rPr>
              <w:t>5 766</w:t>
            </w:r>
          </w:p>
        </w:tc>
        <w:tc>
          <w:tcPr>
            <w:tcW w:w="1162" w:type="dxa"/>
            <w:shd w:val="clear" w:color="auto" w:fill="auto"/>
            <w:vAlign w:val="center"/>
          </w:tcPr>
          <w:p w:rsidR="00B1416D" w:rsidRPr="00BD42AD" w:rsidRDefault="00B1416D" w:rsidP="00CE651E">
            <w:pPr>
              <w:jc w:val="center"/>
              <w:rPr>
                <w:b/>
                <w:sz w:val="24"/>
                <w:szCs w:val="24"/>
              </w:rPr>
            </w:pPr>
            <w:r w:rsidRPr="00BD42AD">
              <w:rPr>
                <w:b/>
                <w:sz w:val="24"/>
                <w:szCs w:val="24"/>
              </w:rPr>
              <w:t>1 498</w:t>
            </w:r>
          </w:p>
        </w:tc>
        <w:tc>
          <w:tcPr>
            <w:tcW w:w="1247" w:type="dxa"/>
            <w:shd w:val="clear" w:color="auto" w:fill="auto"/>
            <w:vAlign w:val="center"/>
          </w:tcPr>
          <w:p w:rsidR="00B1416D" w:rsidRPr="00BD42AD" w:rsidRDefault="00B1416D" w:rsidP="00CE651E">
            <w:pPr>
              <w:jc w:val="center"/>
              <w:rPr>
                <w:b/>
                <w:sz w:val="24"/>
                <w:szCs w:val="24"/>
              </w:rPr>
            </w:pPr>
            <w:r w:rsidRPr="00BD42AD">
              <w:rPr>
                <w:b/>
                <w:sz w:val="24"/>
                <w:szCs w:val="24"/>
              </w:rPr>
              <w:t>3 755</w:t>
            </w:r>
          </w:p>
        </w:tc>
        <w:tc>
          <w:tcPr>
            <w:tcW w:w="1814" w:type="dxa"/>
            <w:shd w:val="clear" w:color="auto" w:fill="auto"/>
            <w:vAlign w:val="center"/>
          </w:tcPr>
          <w:p w:rsidR="00B1416D" w:rsidRPr="00BD42AD" w:rsidRDefault="00B1416D" w:rsidP="00CE651E">
            <w:pPr>
              <w:jc w:val="center"/>
              <w:rPr>
                <w:b/>
                <w:sz w:val="24"/>
                <w:szCs w:val="24"/>
              </w:rPr>
            </w:pPr>
            <w:r w:rsidRPr="00BD42AD">
              <w:rPr>
                <w:b/>
                <w:sz w:val="24"/>
                <w:szCs w:val="24"/>
              </w:rPr>
              <w:t>513</w:t>
            </w:r>
          </w:p>
        </w:tc>
      </w:tr>
    </w:tbl>
    <w:p w:rsidR="00131B63" w:rsidRPr="00BD42AD" w:rsidRDefault="00131B63" w:rsidP="00131B63">
      <w:pPr>
        <w:spacing w:line="0" w:lineRule="atLeast"/>
        <w:ind w:firstLine="709"/>
        <w:jc w:val="both"/>
        <w:rPr>
          <w:sz w:val="28"/>
          <w:szCs w:val="28"/>
        </w:rPr>
      </w:pPr>
    </w:p>
    <w:p w:rsidR="00131B63" w:rsidRPr="00BD42AD" w:rsidRDefault="00131B63" w:rsidP="00131B63">
      <w:pPr>
        <w:ind w:firstLine="709"/>
        <w:jc w:val="both"/>
        <w:rPr>
          <w:sz w:val="28"/>
          <w:szCs w:val="28"/>
        </w:rPr>
      </w:pPr>
      <w:r w:rsidRPr="00BD42AD">
        <w:rPr>
          <w:sz w:val="28"/>
          <w:szCs w:val="28"/>
        </w:rPr>
        <w:t>По состоянию на 01.04.2023 количество действующих национальных общин и организаций, осуществляющих традиционную хозяйственную деятельность, занимающихся традиционными промыслами коренных малочисленных народов Севера увеличилось на 3 единицы и достигло 17 общин (на 01.04.2022 – 14), в том числе:</w:t>
      </w:r>
    </w:p>
    <w:p w:rsidR="00131B63" w:rsidRPr="00BD42AD" w:rsidRDefault="00131B63" w:rsidP="00131B63">
      <w:pPr>
        <w:ind w:firstLine="709"/>
        <w:jc w:val="both"/>
        <w:rPr>
          <w:sz w:val="28"/>
          <w:szCs w:val="28"/>
        </w:rPr>
      </w:pPr>
      <w:r w:rsidRPr="00BD42AD">
        <w:rPr>
          <w:sz w:val="28"/>
          <w:szCs w:val="28"/>
        </w:rPr>
        <w:t>- МОО «РУТ МАХУМ» (Родственные люди);</w:t>
      </w:r>
    </w:p>
    <w:p w:rsidR="00131B63" w:rsidRPr="00BD42AD" w:rsidRDefault="00131B63" w:rsidP="00131B63">
      <w:pPr>
        <w:ind w:firstLine="708"/>
        <w:rPr>
          <w:bCs/>
          <w:sz w:val="28"/>
          <w:szCs w:val="28"/>
        </w:rPr>
      </w:pPr>
      <w:r w:rsidRPr="00BD42AD">
        <w:rPr>
          <w:sz w:val="28"/>
          <w:szCs w:val="28"/>
        </w:rPr>
        <w:t xml:space="preserve">- </w:t>
      </w:r>
      <w:r w:rsidRPr="00BD42AD">
        <w:rPr>
          <w:bCs/>
          <w:sz w:val="28"/>
          <w:szCs w:val="28"/>
        </w:rPr>
        <w:t>ОКМНС «Священная Река»;</w:t>
      </w:r>
    </w:p>
    <w:p w:rsidR="00131B63" w:rsidRPr="00BD42AD" w:rsidRDefault="00131B63" w:rsidP="00131B63">
      <w:pPr>
        <w:ind w:firstLine="708"/>
        <w:rPr>
          <w:sz w:val="28"/>
          <w:szCs w:val="28"/>
        </w:rPr>
      </w:pPr>
      <w:r w:rsidRPr="00BD42AD">
        <w:rPr>
          <w:bCs/>
          <w:sz w:val="28"/>
          <w:szCs w:val="28"/>
        </w:rPr>
        <w:t>- РОКМНС «</w:t>
      </w:r>
      <w:proofErr w:type="spellStart"/>
      <w:r w:rsidRPr="00BD42AD">
        <w:rPr>
          <w:bCs/>
          <w:sz w:val="28"/>
          <w:szCs w:val="28"/>
        </w:rPr>
        <w:t>Ялпын</w:t>
      </w:r>
      <w:proofErr w:type="spellEnd"/>
      <w:r w:rsidRPr="00BD42AD">
        <w:rPr>
          <w:bCs/>
          <w:sz w:val="28"/>
          <w:szCs w:val="28"/>
        </w:rPr>
        <w:t xml:space="preserve"> </w:t>
      </w:r>
      <w:proofErr w:type="spellStart"/>
      <w:r w:rsidRPr="00BD42AD">
        <w:rPr>
          <w:bCs/>
          <w:sz w:val="28"/>
          <w:szCs w:val="28"/>
        </w:rPr>
        <w:t>Маа</w:t>
      </w:r>
      <w:proofErr w:type="spellEnd"/>
      <w:r w:rsidRPr="00BD42AD">
        <w:rPr>
          <w:bCs/>
          <w:sz w:val="28"/>
          <w:szCs w:val="28"/>
        </w:rPr>
        <w:t>» (Святая Земля).</w:t>
      </w:r>
    </w:p>
    <w:p w:rsidR="00131B63" w:rsidRPr="00BD42AD" w:rsidRDefault="00131B63" w:rsidP="00131B63">
      <w:pPr>
        <w:ind w:firstLine="709"/>
        <w:jc w:val="both"/>
        <w:rPr>
          <w:sz w:val="28"/>
          <w:szCs w:val="28"/>
        </w:rPr>
      </w:pPr>
      <w:r w:rsidRPr="00BD42AD">
        <w:rPr>
          <w:sz w:val="28"/>
          <w:szCs w:val="28"/>
        </w:rPr>
        <w:lastRenderedPageBreak/>
        <w:t>В Березовском районе выделена 21 территория традиционного природопользования коренных малочисленных народов Севера регионального значения общей площадью 882 тыс. га.</w:t>
      </w:r>
    </w:p>
    <w:p w:rsidR="00131B63" w:rsidRPr="00BD42AD" w:rsidRDefault="00131B63" w:rsidP="00131B63">
      <w:pPr>
        <w:ind w:firstLine="709"/>
        <w:jc w:val="both"/>
        <w:rPr>
          <w:sz w:val="28"/>
          <w:szCs w:val="28"/>
        </w:rPr>
      </w:pPr>
      <w:r w:rsidRPr="00BD42AD">
        <w:rPr>
          <w:sz w:val="28"/>
          <w:szCs w:val="28"/>
        </w:rPr>
        <w:t>В районе сохранился настоящий самобытный уклад жизни и подлинный разговорный язык, «штучное» ремесло (орнаментация предметов быта, вышивание бисером и др.).</w:t>
      </w:r>
    </w:p>
    <w:p w:rsidR="00131B63" w:rsidRPr="00BD42AD" w:rsidRDefault="00131B63" w:rsidP="00131B63">
      <w:pPr>
        <w:ind w:firstLine="709"/>
        <w:jc w:val="both"/>
        <w:rPr>
          <w:sz w:val="28"/>
          <w:szCs w:val="28"/>
        </w:rPr>
      </w:pPr>
      <w:r w:rsidRPr="00BD42AD">
        <w:rPr>
          <w:sz w:val="28"/>
          <w:szCs w:val="28"/>
        </w:rPr>
        <w:t xml:space="preserve">С целью поддержки развития традиционной хозяйственной деятельности коренных малочисленных народов Севера в Березовском районе разработана и действует муниципальная программа </w:t>
      </w:r>
      <w:r w:rsidRPr="00BD42AD">
        <w:rPr>
          <w:bCs/>
          <w:sz w:val="28"/>
          <w:szCs w:val="28"/>
        </w:rPr>
        <w:t>«</w:t>
      </w:r>
      <w:r w:rsidRPr="00BD42AD">
        <w:rPr>
          <w:sz w:val="28"/>
          <w:szCs w:val="28"/>
        </w:rPr>
        <w:t xml:space="preserve">Устойчивое развитие коренных малочисленных народов Севера в Березовском районе», исполнение которой связано с реализацией отдельного государственного полномочия в рамках государственной программы Ханты-Мансийского автономного округа – Югры «Устойчивое развитие коренных малочисленных народов Севера» (постановление Правительства Ханты-Мансийского автономного округа – Югры от 31.10.2021 № 478-п). </w:t>
      </w:r>
    </w:p>
    <w:p w:rsidR="00131B63" w:rsidRPr="00BD42AD" w:rsidRDefault="00131B63" w:rsidP="00131B63">
      <w:pPr>
        <w:ind w:firstLine="708"/>
        <w:jc w:val="both"/>
        <w:rPr>
          <w:sz w:val="28"/>
          <w:szCs w:val="28"/>
        </w:rPr>
      </w:pPr>
      <w:r w:rsidRPr="00BD42AD">
        <w:rPr>
          <w:sz w:val="28"/>
          <w:szCs w:val="28"/>
        </w:rPr>
        <w:t>На реализацию мероприятий муниципальной программы в 2023 году запланированы денежные средства в сумме 9,00 млн. рублей, в отчетном периоде освоение составило 7,90%. Средства направлены на:</w:t>
      </w:r>
    </w:p>
    <w:p w:rsidR="00131B63" w:rsidRPr="00BD42AD" w:rsidRDefault="00131B63" w:rsidP="00131B63">
      <w:pPr>
        <w:ind w:firstLine="709"/>
        <w:jc w:val="both"/>
        <w:rPr>
          <w:sz w:val="28"/>
          <w:szCs w:val="28"/>
        </w:rPr>
      </w:pPr>
      <w:r w:rsidRPr="00BD42AD">
        <w:rPr>
          <w:sz w:val="28"/>
          <w:szCs w:val="28"/>
        </w:rPr>
        <w:t xml:space="preserve">1. компенсацию для приобретения материально – технических средств – 1 гражданину из числа коренных малочисленных народов Севера в </w:t>
      </w:r>
      <w:proofErr w:type="spellStart"/>
      <w:r w:rsidRPr="00BD42AD">
        <w:rPr>
          <w:sz w:val="28"/>
          <w:szCs w:val="28"/>
        </w:rPr>
        <w:t>пгт</w:t>
      </w:r>
      <w:proofErr w:type="spellEnd"/>
      <w:r w:rsidRPr="00BD42AD">
        <w:rPr>
          <w:sz w:val="28"/>
          <w:szCs w:val="28"/>
        </w:rPr>
        <w:t xml:space="preserve">. Березово </w:t>
      </w:r>
      <w:r w:rsidR="00AC4AFD" w:rsidRPr="00BD42AD">
        <w:rPr>
          <w:sz w:val="28"/>
          <w:szCs w:val="28"/>
        </w:rPr>
        <w:t>(п</w:t>
      </w:r>
      <w:r w:rsidRPr="00BD42AD">
        <w:rPr>
          <w:sz w:val="28"/>
          <w:szCs w:val="28"/>
        </w:rPr>
        <w:t>риобретено</w:t>
      </w:r>
      <w:r w:rsidR="00076A5F" w:rsidRPr="00BD42AD">
        <w:rPr>
          <w:sz w:val="28"/>
          <w:szCs w:val="28"/>
        </w:rPr>
        <w:t xml:space="preserve"> </w:t>
      </w:r>
      <w:r w:rsidRPr="00BD42AD">
        <w:rPr>
          <w:sz w:val="28"/>
          <w:szCs w:val="28"/>
        </w:rPr>
        <w:t>охотничье оружие</w:t>
      </w:r>
      <w:r w:rsidR="00AC4AFD" w:rsidRPr="00BD42AD">
        <w:rPr>
          <w:sz w:val="28"/>
          <w:szCs w:val="28"/>
        </w:rPr>
        <w:t>)</w:t>
      </w:r>
      <w:r w:rsidRPr="00BD42AD">
        <w:rPr>
          <w:sz w:val="28"/>
          <w:szCs w:val="28"/>
        </w:rPr>
        <w:t>;</w:t>
      </w:r>
    </w:p>
    <w:p w:rsidR="00131B63" w:rsidRPr="00BD42AD" w:rsidRDefault="00131B63" w:rsidP="00131B63">
      <w:pPr>
        <w:ind w:firstLine="709"/>
        <w:jc w:val="both"/>
        <w:rPr>
          <w:sz w:val="28"/>
          <w:szCs w:val="28"/>
        </w:rPr>
      </w:pPr>
      <w:r w:rsidRPr="00BD42AD">
        <w:rPr>
          <w:sz w:val="28"/>
          <w:szCs w:val="28"/>
        </w:rPr>
        <w:t>2. выплату единовременной финансовой помощи молодым специалистам из числа коренных малочисленных народов Севера Ханты-Мансийского автономного округа – Югры, работающим в местах традиционного проживания и традиционной хозяйственной деятельности на обустройство быта в с. Теги – 1 гражданину;</w:t>
      </w:r>
    </w:p>
    <w:p w:rsidR="00131B63" w:rsidRPr="00BD42AD" w:rsidRDefault="00131B63" w:rsidP="00131B63">
      <w:pPr>
        <w:ind w:firstLine="709"/>
        <w:jc w:val="both"/>
        <w:rPr>
          <w:sz w:val="28"/>
          <w:szCs w:val="28"/>
        </w:rPr>
      </w:pPr>
      <w:r w:rsidRPr="00BD42AD">
        <w:rPr>
          <w:sz w:val="28"/>
          <w:szCs w:val="28"/>
        </w:rPr>
        <w:t>3. предоставление субсидии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w:t>
      </w:r>
      <w:r w:rsidRPr="00BD42AD">
        <w:rPr>
          <w:sz w:val="28"/>
          <w:szCs w:val="28"/>
          <w:lang w:val="en-US"/>
        </w:rPr>
        <w:t>II</w:t>
      </w:r>
      <w:r w:rsidRPr="00BD42AD">
        <w:rPr>
          <w:sz w:val="28"/>
          <w:szCs w:val="28"/>
        </w:rPr>
        <w:t xml:space="preserve"> этап) – 2 гражданам (д. Яны-Пауль, д. </w:t>
      </w:r>
      <w:proofErr w:type="spellStart"/>
      <w:r w:rsidRPr="00BD42AD">
        <w:rPr>
          <w:sz w:val="28"/>
          <w:szCs w:val="28"/>
        </w:rPr>
        <w:t>Кимкьясуй</w:t>
      </w:r>
      <w:proofErr w:type="spellEnd"/>
      <w:r w:rsidRPr="00BD42AD">
        <w:rPr>
          <w:sz w:val="28"/>
          <w:szCs w:val="28"/>
        </w:rPr>
        <w:t xml:space="preserve">); </w:t>
      </w:r>
    </w:p>
    <w:p w:rsidR="00131B63" w:rsidRPr="00BD42AD" w:rsidRDefault="00131B63" w:rsidP="00131B63">
      <w:pPr>
        <w:ind w:firstLine="709"/>
        <w:jc w:val="both"/>
        <w:rPr>
          <w:sz w:val="28"/>
          <w:szCs w:val="28"/>
        </w:rPr>
      </w:pPr>
      <w:r w:rsidRPr="00BD42AD">
        <w:rPr>
          <w:sz w:val="28"/>
          <w:szCs w:val="28"/>
        </w:rPr>
        <w:t>4. проведение межмуниципальной выставки-ярмарки и мастер-классов традиционных народных промыслов обско-угорских народов «ХОШУМ-ХОТ» (Теплый дом).</w:t>
      </w:r>
    </w:p>
    <w:p w:rsidR="00131B63" w:rsidRPr="00BD42AD" w:rsidRDefault="00131B63" w:rsidP="00131B63">
      <w:pPr>
        <w:ind w:firstLine="709"/>
        <w:jc w:val="both"/>
        <w:rPr>
          <w:sz w:val="28"/>
          <w:szCs w:val="28"/>
        </w:rPr>
      </w:pPr>
      <w:r w:rsidRPr="00BD42AD">
        <w:rPr>
          <w:sz w:val="28"/>
          <w:szCs w:val="28"/>
        </w:rPr>
        <w:t>Содействие обеспечению социальной защищенности представителей народов Севера, ведущих традиционный образ жизни, занимающихся традиционными видами хозяйствования (промысла), развитие и поддержка национального предпринимательства, возрождение национальной культуры является одной из важнейших задач муниципального образования.</w:t>
      </w:r>
    </w:p>
    <w:p w:rsidR="00131B63" w:rsidRPr="00BD42AD" w:rsidRDefault="00131B63" w:rsidP="00131B63">
      <w:pPr>
        <w:ind w:firstLine="709"/>
        <w:jc w:val="both"/>
        <w:rPr>
          <w:sz w:val="28"/>
          <w:szCs w:val="28"/>
        </w:rPr>
      </w:pPr>
      <w:r w:rsidRPr="00BD42AD">
        <w:rPr>
          <w:sz w:val="28"/>
          <w:szCs w:val="28"/>
        </w:rPr>
        <w:t>С целью поддержания уникальности самобытности, ведения хозяйственной деятельности, развития национальной культуры, не имеющей мировых аналогов, необходима более активная государственная программная поддержка.</w:t>
      </w:r>
    </w:p>
    <w:p w:rsidR="00131B63" w:rsidRPr="00BD42AD" w:rsidRDefault="00131B63" w:rsidP="00B56E70">
      <w:pPr>
        <w:spacing w:line="0" w:lineRule="atLeast"/>
        <w:ind w:firstLine="709"/>
        <w:jc w:val="both"/>
        <w:rPr>
          <w:sz w:val="28"/>
          <w:szCs w:val="28"/>
        </w:rPr>
      </w:pPr>
    </w:p>
    <w:p w:rsidR="002D53BC" w:rsidRPr="00BD42AD" w:rsidRDefault="002D53BC" w:rsidP="0032689E">
      <w:pPr>
        <w:spacing w:line="0" w:lineRule="atLeast"/>
        <w:jc w:val="center"/>
        <w:rPr>
          <w:b/>
          <w:sz w:val="28"/>
          <w:szCs w:val="28"/>
        </w:rPr>
      </w:pPr>
    </w:p>
    <w:p w:rsidR="0032689E" w:rsidRPr="00BD42AD" w:rsidRDefault="0032689E" w:rsidP="0032689E">
      <w:pPr>
        <w:spacing w:line="0" w:lineRule="atLeast"/>
        <w:jc w:val="center"/>
        <w:rPr>
          <w:b/>
          <w:sz w:val="28"/>
          <w:szCs w:val="28"/>
        </w:rPr>
      </w:pPr>
      <w:r w:rsidRPr="00BD42AD">
        <w:rPr>
          <w:b/>
          <w:sz w:val="28"/>
          <w:szCs w:val="28"/>
        </w:rPr>
        <w:t>Развитие туризма</w:t>
      </w:r>
    </w:p>
    <w:p w:rsidR="0032689E" w:rsidRPr="00BD42AD" w:rsidRDefault="0032689E" w:rsidP="0032689E">
      <w:pPr>
        <w:tabs>
          <w:tab w:val="left" w:pos="3940"/>
        </w:tabs>
        <w:spacing w:line="0" w:lineRule="atLeast"/>
        <w:ind w:firstLine="709"/>
        <w:jc w:val="both"/>
        <w:rPr>
          <w:sz w:val="28"/>
          <w:szCs w:val="28"/>
        </w:rPr>
      </w:pPr>
      <w:r w:rsidRPr="00BD42AD">
        <w:rPr>
          <w:sz w:val="28"/>
          <w:szCs w:val="28"/>
        </w:rPr>
        <w:tab/>
      </w:r>
    </w:p>
    <w:p w:rsidR="0032689E" w:rsidRPr="00BD42AD" w:rsidRDefault="0032689E" w:rsidP="0032689E">
      <w:pPr>
        <w:ind w:firstLine="540"/>
        <w:jc w:val="both"/>
        <w:rPr>
          <w:sz w:val="28"/>
          <w:szCs w:val="28"/>
        </w:rPr>
      </w:pPr>
      <w:r w:rsidRPr="00BD42AD">
        <w:rPr>
          <w:sz w:val="28"/>
          <w:szCs w:val="28"/>
        </w:rPr>
        <w:lastRenderedPageBreak/>
        <w:t xml:space="preserve">Развитие туризма является перспективным направлением деятельности. Учитывая расположение и разнообразие природных ландшафтов, историческое месторасположение, основными специализациями являются </w:t>
      </w:r>
      <w:r w:rsidR="00DA3D04" w:rsidRPr="00BD42AD">
        <w:rPr>
          <w:sz w:val="28"/>
          <w:szCs w:val="28"/>
        </w:rPr>
        <w:t>–</w:t>
      </w:r>
      <w:r w:rsidRPr="00BD42AD">
        <w:rPr>
          <w:sz w:val="28"/>
          <w:szCs w:val="28"/>
        </w:rPr>
        <w:t xml:space="preserve"> экстремальный туризм, этнографический, экологический, познавательный, спортивная рыбалка и охота. </w:t>
      </w:r>
    </w:p>
    <w:p w:rsidR="0032689E" w:rsidRPr="00BD42AD" w:rsidRDefault="0032689E" w:rsidP="0032689E">
      <w:pPr>
        <w:ind w:firstLine="567"/>
        <w:jc w:val="both"/>
        <w:rPr>
          <w:sz w:val="28"/>
          <w:szCs w:val="28"/>
        </w:rPr>
      </w:pPr>
      <w:r w:rsidRPr="00BD42AD">
        <w:rPr>
          <w:sz w:val="28"/>
          <w:szCs w:val="28"/>
        </w:rPr>
        <w:t>Развитие сферы туризма на территории Березовского района осуществляется путем реализации муниципальной программы «Развитие физической культуры, спорта, туризма и молодежной политики в Березовском районе».</w:t>
      </w:r>
    </w:p>
    <w:p w:rsidR="0032689E" w:rsidRPr="00BD42AD" w:rsidRDefault="0032689E" w:rsidP="0032689E">
      <w:pPr>
        <w:ind w:firstLine="567"/>
        <w:jc w:val="both"/>
        <w:rPr>
          <w:sz w:val="28"/>
          <w:szCs w:val="28"/>
        </w:rPr>
      </w:pPr>
      <w:r w:rsidRPr="00BD42AD">
        <w:rPr>
          <w:sz w:val="28"/>
          <w:szCs w:val="28"/>
        </w:rPr>
        <w:t>По состоянию на 01 января 202</w:t>
      </w:r>
      <w:r w:rsidR="005E3460" w:rsidRPr="00BD42AD">
        <w:rPr>
          <w:sz w:val="28"/>
          <w:szCs w:val="28"/>
        </w:rPr>
        <w:t>3</w:t>
      </w:r>
      <w:r w:rsidRPr="00BD42AD">
        <w:rPr>
          <w:sz w:val="28"/>
          <w:szCs w:val="28"/>
        </w:rPr>
        <w:t xml:space="preserve"> года количество фирм, предоставляющих туристические услуги на территории района, составляет 9 единиц, в том числе:</w:t>
      </w:r>
    </w:p>
    <w:p w:rsidR="0032689E" w:rsidRPr="00BD42AD" w:rsidRDefault="0032689E" w:rsidP="0032689E">
      <w:pPr>
        <w:ind w:firstLine="709"/>
        <w:jc w:val="both"/>
        <w:rPr>
          <w:sz w:val="28"/>
          <w:szCs w:val="28"/>
        </w:rPr>
      </w:pPr>
      <w:r w:rsidRPr="00BD42AD">
        <w:rPr>
          <w:sz w:val="28"/>
          <w:szCs w:val="28"/>
        </w:rPr>
        <w:t>- ООО «Рутил», ООО «</w:t>
      </w:r>
      <w:proofErr w:type="spellStart"/>
      <w:r w:rsidRPr="00BD42AD">
        <w:rPr>
          <w:sz w:val="28"/>
          <w:szCs w:val="28"/>
        </w:rPr>
        <w:t>Бедкаш</w:t>
      </w:r>
      <w:proofErr w:type="spellEnd"/>
      <w:r w:rsidRPr="00BD42AD">
        <w:rPr>
          <w:sz w:val="28"/>
          <w:szCs w:val="28"/>
        </w:rPr>
        <w:t>», ООО «НП «</w:t>
      </w:r>
      <w:proofErr w:type="spellStart"/>
      <w:r w:rsidRPr="00BD42AD">
        <w:rPr>
          <w:sz w:val="28"/>
          <w:szCs w:val="28"/>
        </w:rPr>
        <w:t>Элаль</w:t>
      </w:r>
      <w:proofErr w:type="spellEnd"/>
      <w:r w:rsidRPr="00BD42AD">
        <w:rPr>
          <w:sz w:val="28"/>
          <w:szCs w:val="28"/>
        </w:rPr>
        <w:t>», ООО «Югра-тур» (</w:t>
      </w:r>
      <w:proofErr w:type="spellStart"/>
      <w:r w:rsidRPr="00BD42AD">
        <w:rPr>
          <w:sz w:val="28"/>
          <w:szCs w:val="28"/>
        </w:rPr>
        <w:t>Самбиндалов</w:t>
      </w:r>
      <w:proofErr w:type="spellEnd"/>
      <w:r w:rsidRPr="00BD42AD">
        <w:rPr>
          <w:sz w:val="28"/>
          <w:szCs w:val="28"/>
        </w:rPr>
        <w:t xml:space="preserve"> Р</w:t>
      </w:r>
      <w:r w:rsidR="006201EB" w:rsidRPr="00BD42AD">
        <w:rPr>
          <w:sz w:val="28"/>
          <w:szCs w:val="28"/>
        </w:rPr>
        <w:t>.</w:t>
      </w:r>
      <w:r w:rsidRPr="00BD42AD">
        <w:rPr>
          <w:sz w:val="28"/>
          <w:szCs w:val="28"/>
        </w:rPr>
        <w:t>В</w:t>
      </w:r>
      <w:r w:rsidR="006201EB" w:rsidRPr="00BD42AD">
        <w:rPr>
          <w:sz w:val="28"/>
          <w:szCs w:val="28"/>
        </w:rPr>
        <w:t>.</w:t>
      </w:r>
      <w:r w:rsidRPr="00BD42AD">
        <w:rPr>
          <w:sz w:val="28"/>
          <w:szCs w:val="28"/>
        </w:rPr>
        <w:t xml:space="preserve">), индивидуальные предприниматели </w:t>
      </w:r>
      <w:r w:rsidR="00DA3D04" w:rsidRPr="00BD42AD">
        <w:rPr>
          <w:sz w:val="28"/>
          <w:szCs w:val="28"/>
        </w:rPr>
        <w:t>–</w:t>
      </w:r>
      <w:r w:rsidRPr="00BD42AD">
        <w:rPr>
          <w:sz w:val="28"/>
          <w:szCs w:val="28"/>
        </w:rPr>
        <w:t xml:space="preserve"> Давыдков Ю.В., </w:t>
      </w:r>
      <w:proofErr w:type="spellStart"/>
      <w:r w:rsidRPr="00BD42AD">
        <w:rPr>
          <w:sz w:val="28"/>
          <w:szCs w:val="28"/>
        </w:rPr>
        <w:t>Рокина</w:t>
      </w:r>
      <w:proofErr w:type="spellEnd"/>
      <w:r w:rsidRPr="00BD42AD">
        <w:rPr>
          <w:sz w:val="28"/>
          <w:szCs w:val="28"/>
        </w:rPr>
        <w:t xml:space="preserve"> Е.А, Маслов А.В., </w:t>
      </w:r>
      <w:r w:rsidR="006201EB" w:rsidRPr="00BD42AD">
        <w:rPr>
          <w:sz w:val="28"/>
          <w:szCs w:val="28"/>
        </w:rPr>
        <w:t xml:space="preserve">Охрименко А.А. (турагентство «География») и </w:t>
      </w:r>
      <w:r w:rsidRPr="00BD42AD">
        <w:rPr>
          <w:sz w:val="28"/>
          <w:szCs w:val="28"/>
        </w:rPr>
        <w:t xml:space="preserve">Рыболовная база Игрим. Основная специализация – экстремальный туризм, отдых, спортивная рыбалка и охота, этнографический, экологический и познавательный туризм, детский отдых. </w:t>
      </w:r>
    </w:p>
    <w:p w:rsidR="0032689E" w:rsidRPr="00BD42AD" w:rsidRDefault="0032689E" w:rsidP="0032689E">
      <w:pPr>
        <w:ind w:firstLine="567"/>
        <w:jc w:val="both"/>
        <w:rPr>
          <w:sz w:val="28"/>
          <w:szCs w:val="28"/>
        </w:rPr>
      </w:pPr>
      <w:r w:rsidRPr="00BD42AD">
        <w:rPr>
          <w:sz w:val="28"/>
          <w:szCs w:val="28"/>
        </w:rPr>
        <w:t xml:space="preserve">На территории действует 2 некоммерческие организации: МОУ ДОД «ДЮЦ Поиск», детское </w:t>
      </w:r>
      <w:proofErr w:type="spellStart"/>
      <w:r w:rsidRPr="00BD42AD">
        <w:rPr>
          <w:sz w:val="28"/>
          <w:szCs w:val="28"/>
        </w:rPr>
        <w:t>этностойбище</w:t>
      </w:r>
      <w:proofErr w:type="spellEnd"/>
      <w:r w:rsidRPr="00BD42AD">
        <w:rPr>
          <w:sz w:val="28"/>
          <w:szCs w:val="28"/>
        </w:rPr>
        <w:t xml:space="preserve"> «Мань </w:t>
      </w:r>
      <w:proofErr w:type="spellStart"/>
      <w:r w:rsidRPr="00BD42AD">
        <w:rPr>
          <w:sz w:val="28"/>
          <w:szCs w:val="28"/>
        </w:rPr>
        <w:t>Ускве</w:t>
      </w:r>
      <w:proofErr w:type="spellEnd"/>
      <w:r w:rsidRPr="00BD42AD">
        <w:rPr>
          <w:sz w:val="28"/>
          <w:szCs w:val="28"/>
        </w:rPr>
        <w:t xml:space="preserve">». </w:t>
      </w:r>
    </w:p>
    <w:p w:rsidR="00794036" w:rsidRPr="00BD42AD" w:rsidRDefault="00794036" w:rsidP="00794036">
      <w:pPr>
        <w:ind w:firstLine="567"/>
        <w:jc w:val="both"/>
        <w:rPr>
          <w:sz w:val="28"/>
          <w:szCs w:val="28"/>
        </w:rPr>
      </w:pPr>
      <w:r w:rsidRPr="00BD42AD">
        <w:rPr>
          <w:sz w:val="28"/>
          <w:szCs w:val="28"/>
        </w:rPr>
        <w:t>В январе 2023 года зарегистрировано ООО «</w:t>
      </w:r>
      <w:proofErr w:type="spellStart"/>
      <w:r w:rsidRPr="00BD42AD">
        <w:rPr>
          <w:sz w:val="28"/>
          <w:szCs w:val="28"/>
        </w:rPr>
        <w:t>Алтатумп</w:t>
      </w:r>
      <w:proofErr w:type="spellEnd"/>
      <w:r w:rsidRPr="00BD42AD">
        <w:rPr>
          <w:sz w:val="28"/>
          <w:szCs w:val="28"/>
        </w:rPr>
        <w:t>», запланировавшее в период 2023 – 2024 годов построить туристическую деревню на берегу р. Северная Сосьва в Березовском районе для организации рыболовного туризма.</w:t>
      </w:r>
    </w:p>
    <w:p w:rsidR="00794036" w:rsidRPr="00BD42AD" w:rsidRDefault="00794036" w:rsidP="00794036">
      <w:pPr>
        <w:ind w:firstLine="567"/>
        <w:jc w:val="both"/>
        <w:rPr>
          <w:sz w:val="28"/>
          <w:szCs w:val="28"/>
        </w:rPr>
      </w:pPr>
      <w:r w:rsidRPr="00BD42AD">
        <w:rPr>
          <w:sz w:val="28"/>
          <w:szCs w:val="28"/>
        </w:rPr>
        <w:t xml:space="preserve">В 1 квартале 2023 года общий поток организованных туристов и экскурсантов увеличился на 16,17% и составил 3 039 человек (1 квартал 2022 года – 2 616 чел.). Рост турпотока обусловлен проведением юбилейных событийных мероприятий: «Олимпиада оленеводов» в с. Саранпауль и юбилейный турнир по боксу на кубок Руслана </w:t>
      </w:r>
      <w:proofErr w:type="spellStart"/>
      <w:r w:rsidRPr="00BD42AD">
        <w:rPr>
          <w:sz w:val="28"/>
          <w:szCs w:val="28"/>
        </w:rPr>
        <w:t>Проводникова</w:t>
      </w:r>
      <w:proofErr w:type="spellEnd"/>
      <w:r w:rsidRPr="00BD42AD">
        <w:rPr>
          <w:sz w:val="28"/>
          <w:szCs w:val="28"/>
        </w:rPr>
        <w:t>.</w:t>
      </w:r>
    </w:p>
    <w:p w:rsidR="00794036" w:rsidRPr="00BD42AD" w:rsidRDefault="00794036" w:rsidP="00794036">
      <w:pPr>
        <w:ind w:firstLine="567"/>
        <w:jc w:val="both"/>
        <w:rPr>
          <w:sz w:val="28"/>
          <w:szCs w:val="28"/>
        </w:rPr>
      </w:pPr>
      <w:r w:rsidRPr="00BD42AD">
        <w:rPr>
          <w:sz w:val="28"/>
          <w:szCs w:val="28"/>
        </w:rPr>
        <w:t>Для совершенствования алгоритма сопровождения инвестиционных проектов и выявления потребности в разработке новых мер поддержки бизнеса в сфере туризма, 10 марта 2023 года прошла стратегическая сессия в г. Ханты-Мансийск. Участие в мероприятии приняли представители Березовского района.</w:t>
      </w:r>
    </w:p>
    <w:p w:rsidR="00794036" w:rsidRPr="00BD42AD" w:rsidRDefault="00794036" w:rsidP="00794036">
      <w:pPr>
        <w:spacing w:line="0" w:lineRule="atLeast"/>
        <w:ind w:firstLine="567"/>
        <w:jc w:val="both"/>
        <w:rPr>
          <w:sz w:val="28"/>
          <w:szCs w:val="28"/>
        </w:rPr>
      </w:pPr>
      <w:r w:rsidRPr="00BD42AD">
        <w:rPr>
          <w:sz w:val="28"/>
          <w:szCs w:val="28"/>
        </w:rPr>
        <w:t xml:space="preserve">Территория городского поселения Березово является историческим поселением. На протяжении 15 лет ведутся постоянные археологические раскопки, содержащие бесценные артефакты. </w:t>
      </w:r>
    </w:p>
    <w:p w:rsidR="00794036" w:rsidRPr="00BD42AD" w:rsidRDefault="00794036" w:rsidP="00794036">
      <w:pPr>
        <w:ind w:firstLine="567"/>
        <w:jc w:val="both"/>
        <w:textAlignment w:val="baseline"/>
        <w:rPr>
          <w:sz w:val="28"/>
          <w:szCs w:val="28"/>
        </w:rPr>
      </w:pPr>
      <w:r w:rsidRPr="00BD42AD">
        <w:rPr>
          <w:sz w:val="28"/>
          <w:szCs w:val="28"/>
        </w:rPr>
        <w:t xml:space="preserve">В 2021 году предложен проект благоустройства территории археологического объекта «городище Березовское» с возможностью воссоздания городской посадской усадьбы города Березов XVII-XVIII веков и острожной башни, которые будут являться </w:t>
      </w:r>
      <w:r w:rsidRPr="00BD42AD">
        <w:rPr>
          <w:rFonts w:eastAsia="Calibri"/>
          <w:color w:val="000000"/>
          <w:sz w:val="28"/>
          <w:szCs w:val="28"/>
        </w:rPr>
        <w:t>исторической, научно обоснованной достопримечательностью для туристов.</w:t>
      </w:r>
    </w:p>
    <w:p w:rsidR="00794036" w:rsidRPr="00BD42AD" w:rsidRDefault="00794036" w:rsidP="00794036">
      <w:pPr>
        <w:autoSpaceDE w:val="0"/>
        <w:autoSpaceDN w:val="0"/>
        <w:adjustRightInd w:val="0"/>
        <w:ind w:firstLine="567"/>
        <w:jc w:val="both"/>
        <w:rPr>
          <w:color w:val="000000"/>
          <w:sz w:val="28"/>
          <w:szCs w:val="28"/>
        </w:rPr>
      </w:pPr>
      <w:r w:rsidRPr="00BD42AD">
        <w:rPr>
          <w:color w:val="000000"/>
          <w:sz w:val="28"/>
          <w:szCs w:val="28"/>
        </w:rPr>
        <w:t xml:space="preserve">Идея проекта привлекательна для развития туризма </w:t>
      </w:r>
      <w:r w:rsidRPr="00BD42AD">
        <w:rPr>
          <w:color w:val="000000"/>
          <w:sz w:val="28"/>
          <w:szCs w:val="28"/>
        </w:rPr>
        <w:br/>
        <w:t>и культурно-досуговой деятельности на территории Березовского района, возможное использование объектов проекта как наглядного пособия для просветительских мероприятий, а также общая направленность на сохранение объекта культурного наследия через изучение (археологические раскопки) и воссоздание (реставрация имеющихся объектов с аутентичной реконструкцией взамен утраченного).</w:t>
      </w:r>
    </w:p>
    <w:p w:rsidR="00794036" w:rsidRPr="00BD42AD" w:rsidRDefault="00794036" w:rsidP="00794036">
      <w:pPr>
        <w:autoSpaceDE w:val="0"/>
        <w:autoSpaceDN w:val="0"/>
        <w:adjustRightInd w:val="0"/>
        <w:ind w:firstLine="567"/>
        <w:jc w:val="both"/>
        <w:rPr>
          <w:color w:val="000000"/>
          <w:sz w:val="28"/>
          <w:szCs w:val="28"/>
        </w:rPr>
      </w:pPr>
      <w:r w:rsidRPr="00BD42AD">
        <w:rPr>
          <w:color w:val="000000"/>
          <w:sz w:val="28"/>
          <w:szCs w:val="28"/>
        </w:rPr>
        <w:lastRenderedPageBreak/>
        <w:t>В рамках реализации гранта Президента осуществляются работы по выполнению научной 3</w:t>
      </w:r>
      <w:r w:rsidRPr="00BD42AD">
        <w:rPr>
          <w:color w:val="000000"/>
          <w:sz w:val="28"/>
          <w:szCs w:val="28"/>
          <w:lang w:val="en-US"/>
        </w:rPr>
        <w:t>D</w:t>
      </w:r>
      <w:r w:rsidRPr="00BD42AD">
        <w:rPr>
          <w:color w:val="000000"/>
          <w:sz w:val="28"/>
          <w:szCs w:val="28"/>
        </w:rPr>
        <w:t xml:space="preserve">-модели усадьбы Березовского городища, острожной башни и стены. Грант получен АНИКНО «Сибирское наследие» (г. Нижневартовск). </w:t>
      </w:r>
    </w:p>
    <w:p w:rsidR="00794036" w:rsidRPr="00BD42AD" w:rsidRDefault="00794036" w:rsidP="00794036">
      <w:pPr>
        <w:ind w:firstLine="567"/>
        <w:jc w:val="both"/>
        <w:rPr>
          <w:sz w:val="28"/>
          <w:szCs w:val="28"/>
        </w:rPr>
      </w:pPr>
      <w:r w:rsidRPr="00BD42AD">
        <w:rPr>
          <w:sz w:val="28"/>
          <w:szCs w:val="28"/>
        </w:rPr>
        <w:t>Основными проблемами развития туризма в Березовском районе являются не развитая инфраструктура, сезонность транспортной доступности, отсутствие инновационного туристического продукта и потенциальных инвесторов для реализации затратных проектов в сфере туризма.</w:t>
      </w:r>
    </w:p>
    <w:p w:rsidR="00794036" w:rsidRPr="00BD42AD" w:rsidRDefault="00794036" w:rsidP="00794036"/>
    <w:p w:rsidR="001A3857" w:rsidRPr="00BD42AD" w:rsidRDefault="001A3857" w:rsidP="0032689E">
      <w:pPr>
        <w:pStyle w:val="af"/>
        <w:tabs>
          <w:tab w:val="left" w:pos="540"/>
        </w:tabs>
        <w:ind w:firstLine="720"/>
        <w:jc w:val="center"/>
        <w:rPr>
          <w:b/>
          <w:bCs/>
          <w:iCs/>
        </w:rPr>
      </w:pPr>
    </w:p>
    <w:p w:rsidR="0032689E" w:rsidRPr="00BD42AD" w:rsidRDefault="0032689E" w:rsidP="0032689E">
      <w:pPr>
        <w:pStyle w:val="af"/>
        <w:tabs>
          <w:tab w:val="left" w:pos="540"/>
        </w:tabs>
        <w:ind w:firstLine="720"/>
        <w:jc w:val="center"/>
        <w:rPr>
          <w:b/>
          <w:bCs/>
          <w:iCs/>
        </w:rPr>
      </w:pPr>
      <w:r w:rsidRPr="00BD42AD">
        <w:rPr>
          <w:b/>
          <w:bCs/>
          <w:iCs/>
        </w:rPr>
        <w:t>Социальная сфера</w:t>
      </w:r>
    </w:p>
    <w:p w:rsidR="0032689E" w:rsidRPr="00BD42AD" w:rsidRDefault="0032689E" w:rsidP="0032689E">
      <w:pPr>
        <w:pStyle w:val="af"/>
        <w:tabs>
          <w:tab w:val="left" w:pos="540"/>
        </w:tabs>
        <w:ind w:firstLine="720"/>
        <w:jc w:val="center"/>
        <w:rPr>
          <w:b/>
          <w:bCs/>
          <w:iCs/>
        </w:rPr>
      </w:pPr>
    </w:p>
    <w:p w:rsidR="0032689E" w:rsidRPr="00BD42AD" w:rsidRDefault="0032689E" w:rsidP="0032689E">
      <w:pPr>
        <w:pStyle w:val="af"/>
        <w:tabs>
          <w:tab w:val="left" w:pos="540"/>
        </w:tabs>
        <w:ind w:firstLine="709"/>
      </w:pPr>
      <w:r w:rsidRPr="00BD42AD">
        <w:t>Доля расходов бюджета Березовского района на развитие отраслей социальной сферы по состоянию на 01.</w:t>
      </w:r>
      <w:r w:rsidR="001A3857" w:rsidRPr="00BD42AD">
        <w:t>04</w:t>
      </w:r>
      <w:r w:rsidRPr="00BD42AD">
        <w:t>.202</w:t>
      </w:r>
      <w:r w:rsidR="00744183" w:rsidRPr="00BD42AD">
        <w:t>3</w:t>
      </w:r>
      <w:r w:rsidRPr="00BD42AD">
        <w:t xml:space="preserve"> составляет </w:t>
      </w:r>
      <w:r w:rsidR="00BF6CEE" w:rsidRPr="00BD42AD">
        <w:t>59,</w:t>
      </w:r>
      <w:r w:rsidR="009F5A66" w:rsidRPr="00BD42AD">
        <w:t>15</w:t>
      </w:r>
      <w:r w:rsidRPr="00BD42AD">
        <w:t xml:space="preserve">% или </w:t>
      </w:r>
      <w:r w:rsidR="00BF6CEE" w:rsidRPr="00BD42AD">
        <w:t>530,43</w:t>
      </w:r>
      <w:r w:rsidRPr="00BD42AD">
        <w:t xml:space="preserve"> млн. рублей от общих расходов консолидированного бюджета района.</w:t>
      </w:r>
    </w:p>
    <w:p w:rsidR="0032689E" w:rsidRPr="00BD42AD" w:rsidRDefault="0032689E" w:rsidP="0032689E">
      <w:pPr>
        <w:pStyle w:val="af"/>
        <w:tabs>
          <w:tab w:val="left" w:pos="540"/>
        </w:tabs>
        <w:ind w:firstLine="720"/>
      </w:pPr>
    </w:p>
    <w:p w:rsidR="0032689E" w:rsidRPr="00BD42AD" w:rsidRDefault="0032689E" w:rsidP="0032689E">
      <w:pPr>
        <w:pStyle w:val="1d"/>
        <w:ind w:left="0"/>
        <w:rPr>
          <w:b/>
          <w:sz w:val="28"/>
          <w:szCs w:val="28"/>
        </w:rPr>
      </w:pPr>
      <w:r w:rsidRPr="00BD42AD">
        <w:rPr>
          <w:b/>
          <w:sz w:val="28"/>
          <w:szCs w:val="28"/>
        </w:rPr>
        <w:t>Образование</w:t>
      </w:r>
    </w:p>
    <w:p w:rsidR="00C30A3E" w:rsidRPr="00BD42AD" w:rsidRDefault="00C30A3E" w:rsidP="00C30A3E">
      <w:pPr>
        <w:ind w:firstLine="709"/>
        <w:jc w:val="both"/>
        <w:rPr>
          <w:bCs/>
          <w:sz w:val="28"/>
          <w:szCs w:val="28"/>
        </w:rPr>
      </w:pPr>
      <w:r w:rsidRPr="00BD42AD">
        <w:rPr>
          <w:bCs/>
          <w:sz w:val="28"/>
          <w:szCs w:val="28"/>
        </w:rPr>
        <w:t>Приоритетные направления деятельности системы образования Березовского района – сделать качественное образование доступным для каждого ребенка, проживающего на территории района, предоставлять образовательные услуги, обеспечивающие духовно-нравственное и гражданское воспитание подрастающего поколения.</w:t>
      </w:r>
    </w:p>
    <w:p w:rsidR="00C30A3E" w:rsidRPr="00BD42AD" w:rsidRDefault="00C30A3E" w:rsidP="00C30A3E">
      <w:pPr>
        <w:widowControl w:val="0"/>
        <w:ind w:right="-54" w:firstLine="709"/>
        <w:jc w:val="both"/>
        <w:rPr>
          <w:sz w:val="28"/>
          <w:szCs w:val="28"/>
        </w:rPr>
      </w:pPr>
      <w:r w:rsidRPr="00BD42AD">
        <w:rPr>
          <w:sz w:val="28"/>
          <w:szCs w:val="28"/>
        </w:rPr>
        <w:t>Деятельность образовательных учреждений Березовского района реализуется в рамках муниципальной программы «Развитие образования в Березовском районе», объем выделенных финансовых средств в 2023 году составляет 2 578,89 млн. рублей, освоение составило 17,1</w:t>
      </w:r>
      <w:r w:rsidR="00834555" w:rsidRPr="00BD42AD">
        <w:rPr>
          <w:sz w:val="28"/>
          <w:szCs w:val="28"/>
        </w:rPr>
        <w:t>0</w:t>
      </w:r>
      <w:r w:rsidRPr="00BD42AD">
        <w:rPr>
          <w:sz w:val="28"/>
          <w:szCs w:val="28"/>
        </w:rPr>
        <w:t>%.</w:t>
      </w:r>
    </w:p>
    <w:p w:rsidR="00C30A3E" w:rsidRPr="00BD42AD" w:rsidRDefault="00C30A3E" w:rsidP="00C30A3E">
      <w:pPr>
        <w:widowControl w:val="0"/>
        <w:tabs>
          <w:tab w:val="left" w:pos="540"/>
          <w:tab w:val="left" w:pos="1300"/>
        </w:tabs>
        <w:spacing w:line="0" w:lineRule="atLeast"/>
        <w:ind w:firstLine="709"/>
        <w:jc w:val="both"/>
        <w:rPr>
          <w:sz w:val="28"/>
          <w:szCs w:val="28"/>
        </w:rPr>
      </w:pPr>
      <w:r w:rsidRPr="00BD42AD">
        <w:rPr>
          <w:sz w:val="28"/>
          <w:szCs w:val="28"/>
        </w:rPr>
        <w:t>Образовательную деятельность на территории Березовского района осуществляют 24 организации (22 муниципальных и 2 государственных образовательных учреждения), в том числе:</w:t>
      </w:r>
    </w:p>
    <w:p w:rsidR="00C30A3E" w:rsidRPr="00BD42AD" w:rsidRDefault="00C30A3E" w:rsidP="00C30A3E">
      <w:pPr>
        <w:widowControl w:val="0"/>
        <w:tabs>
          <w:tab w:val="left" w:pos="540"/>
          <w:tab w:val="left" w:pos="1300"/>
        </w:tabs>
        <w:spacing w:line="0" w:lineRule="atLeast"/>
        <w:ind w:firstLine="709"/>
        <w:jc w:val="both"/>
        <w:rPr>
          <w:sz w:val="28"/>
          <w:szCs w:val="28"/>
        </w:rPr>
      </w:pPr>
      <w:r w:rsidRPr="00BD42AD">
        <w:rPr>
          <w:sz w:val="28"/>
          <w:szCs w:val="28"/>
        </w:rPr>
        <w:t>- 12 общеобразовательных организаций;</w:t>
      </w:r>
    </w:p>
    <w:p w:rsidR="00C30A3E" w:rsidRPr="00BD42AD" w:rsidRDefault="00C30A3E" w:rsidP="00C30A3E">
      <w:pPr>
        <w:widowControl w:val="0"/>
        <w:tabs>
          <w:tab w:val="left" w:pos="540"/>
          <w:tab w:val="left" w:pos="1300"/>
        </w:tabs>
        <w:spacing w:line="0" w:lineRule="atLeast"/>
        <w:ind w:firstLine="709"/>
        <w:jc w:val="both"/>
        <w:rPr>
          <w:sz w:val="28"/>
          <w:szCs w:val="28"/>
        </w:rPr>
      </w:pPr>
      <w:r w:rsidRPr="00BD42AD">
        <w:rPr>
          <w:sz w:val="28"/>
          <w:szCs w:val="28"/>
        </w:rPr>
        <w:t>- 7 дошкольных образовательных организаций;</w:t>
      </w:r>
    </w:p>
    <w:p w:rsidR="00C30A3E" w:rsidRPr="00BD42AD" w:rsidRDefault="00C30A3E" w:rsidP="00C30A3E">
      <w:pPr>
        <w:widowControl w:val="0"/>
        <w:tabs>
          <w:tab w:val="left" w:pos="540"/>
          <w:tab w:val="left" w:pos="1300"/>
        </w:tabs>
        <w:spacing w:line="0" w:lineRule="atLeast"/>
        <w:ind w:firstLine="709"/>
        <w:jc w:val="both"/>
        <w:rPr>
          <w:sz w:val="28"/>
          <w:szCs w:val="28"/>
        </w:rPr>
      </w:pPr>
      <w:r w:rsidRPr="00BD42AD">
        <w:rPr>
          <w:sz w:val="28"/>
          <w:szCs w:val="28"/>
        </w:rPr>
        <w:t>- 3 организации дополнительного образования;</w:t>
      </w:r>
    </w:p>
    <w:p w:rsidR="00C30A3E" w:rsidRPr="00BD42AD" w:rsidRDefault="00C30A3E" w:rsidP="00C30A3E">
      <w:pPr>
        <w:widowControl w:val="0"/>
        <w:tabs>
          <w:tab w:val="left" w:pos="540"/>
          <w:tab w:val="left" w:pos="1300"/>
        </w:tabs>
        <w:spacing w:line="0" w:lineRule="atLeast"/>
        <w:ind w:firstLine="709"/>
        <w:jc w:val="both"/>
        <w:rPr>
          <w:sz w:val="28"/>
          <w:szCs w:val="28"/>
        </w:rPr>
      </w:pPr>
      <w:r w:rsidRPr="00BD42AD">
        <w:rPr>
          <w:sz w:val="28"/>
          <w:szCs w:val="28"/>
        </w:rPr>
        <w:t xml:space="preserve">- 2 государственные образовательные организации. </w:t>
      </w:r>
    </w:p>
    <w:p w:rsidR="00C30A3E" w:rsidRPr="00BD42AD" w:rsidRDefault="00C30A3E" w:rsidP="00C30A3E">
      <w:pPr>
        <w:widowControl w:val="0"/>
        <w:tabs>
          <w:tab w:val="left" w:pos="540"/>
        </w:tabs>
        <w:ind w:left="993"/>
        <w:contextualSpacing/>
        <w:jc w:val="center"/>
        <w:rPr>
          <w:b/>
          <w:sz w:val="28"/>
          <w:szCs w:val="28"/>
        </w:rPr>
      </w:pPr>
    </w:p>
    <w:p w:rsidR="00C30A3E" w:rsidRPr="00BD42AD" w:rsidRDefault="00C30A3E" w:rsidP="00C30A3E">
      <w:pPr>
        <w:widowControl w:val="0"/>
        <w:tabs>
          <w:tab w:val="left" w:pos="540"/>
        </w:tabs>
        <w:ind w:left="993"/>
        <w:contextualSpacing/>
        <w:jc w:val="center"/>
        <w:rPr>
          <w:b/>
          <w:sz w:val="28"/>
          <w:szCs w:val="28"/>
        </w:rPr>
      </w:pPr>
      <w:r w:rsidRPr="00BD42AD">
        <w:rPr>
          <w:b/>
          <w:sz w:val="28"/>
          <w:szCs w:val="28"/>
        </w:rPr>
        <w:t>Показатели общеобразовательных школ</w:t>
      </w:r>
    </w:p>
    <w:p w:rsidR="00C30A3E" w:rsidRPr="00BD42AD" w:rsidRDefault="00C30A3E" w:rsidP="00C30A3E">
      <w:pPr>
        <w:jc w:val="center"/>
        <w:rPr>
          <w:b/>
          <w:sz w:val="28"/>
          <w:szCs w:val="28"/>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6205"/>
        <w:gridCol w:w="1843"/>
        <w:gridCol w:w="1701"/>
      </w:tblGrid>
      <w:tr w:rsidR="00C30A3E" w:rsidRPr="00BD42AD" w:rsidTr="00C30A3E">
        <w:trPr>
          <w:cantSplit/>
          <w:trHeight w:val="345"/>
        </w:trPr>
        <w:tc>
          <w:tcPr>
            <w:tcW w:w="458" w:type="dxa"/>
            <w:tcBorders>
              <w:top w:val="single" w:sz="4" w:space="0" w:color="auto"/>
              <w:left w:val="single" w:sz="4" w:space="0" w:color="auto"/>
              <w:bottom w:val="single" w:sz="4" w:space="0" w:color="auto"/>
              <w:right w:val="single" w:sz="4" w:space="0" w:color="auto"/>
            </w:tcBorders>
            <w:vAlign w:val="center"/>
            <w:hideMark/>
          </w:tcPr>
          <w:p w:rsidR="00C30A3E" w:rsidRPr="00BD42AD" w:rsidRDefault="00C30A3E" w:rsidP="009B133D">
            <w:pPr>
              <w:jc w:val="center"/>
              <w:rPr>
                <w:b/>
                <w:sz w:val="24"/>
                <w:szCs w:val="24"/>
              </w:rPr>
            </w:pPr>
            <w:r w:rsidRPr="00BD42AD">
              <w:rPr>
                <w:b/>
                <w:sz w:val="24"/>
                <w:szCs w:val="24"/>
              </w:rPr>
              <w:t>№</w:t>
            </w:r>
          </w:p>
        </w:tc>
        <w:tc>
          <w:tcPr>
            <w:tcW w:w="6205" w:type="dxa"/>
            <w:tcBorders>
              <w:top w:val="single" w:sz="4" w:space="0" w:color="auto"/>
              <w:left w:val="single" w:sz="4" w:space="0" w:color="auto"/>
              <w:bottom w:val="single" w:sz="4" w:space="0" w:color="auto"/>
              <w:right w:val="single" w:sz="4" w:space="0" w:color="auto"/>
            </w:tcBorders>
            <w:vAlign w:val="center"/>
            <w:hideMark/>
          </w:tcPr>
          <w:p w:rsidR="00C30A3E" w:rsidRPr="00BD42AD" w:rsidRDefault="00C30A3E" w:rsidP="009B133D">
            <w:pPr>
              <w:jc w:val="center"/>
              <w:rPr>
                <w:b/>
                <w:sz w:val="24"/>
                <w:szCs w:val="24"/>
              </w:rPr>
            </w:pPr>
            <w:r w:rsidRPr="00BD42AD">
              <w:rPr>
                <w:b/>
                <w:sz w:val="24"/>
                <w:szCs w:val="24"/>
              </w:rPr>
              <w:t>Наименование показателей</w:t>
            </w:r>
          </w:p>
        </w:tc>
        <w:tc>
          <w:tcPr>
            <w:tcW w:w="1843" w:type="dxa"/>
            <w:tcBorders>
              <w:top w:val="single" w:sz="4" w:space="0" w:color="auto"/>
              <w:left w:val="single" w:sz="4" w:space="0" w:color="auto"/>
              <w:bottom w:val="single" w:sz="4" w:space="0" w:color="auto"/>
              <w:right w:val="single" w:sz="4" w:space="0" w:color="auto"/>
            </w:tcBorders>
            <w:vAlign w:val="center"/>
          </w:tcPr>
          <w:p w:rsidR="00C30A3E" w:rsidRPr="00BD42AD" w:rsidRDefault="00C30A3E" w:rsidP="009B133D">
            <w:pPr>
              <w:spacing w:line="0" w:lineRule="atLeast"/>
              <w:jc w:val="center"/>
              <w:rPr>
                <w:b/>
                <w:sz w:val="24"/>
                <w:szCs w:val="24"/>
              </w:rPr>
            </w:pPr>
            <w:r w:rsidRPr="00BD42AD">
              <w:rPr>
                <w:b/>
                <w:sz w:val="24"/>
                <w:szCs w:val="24"/>
              </w:rPr>
              <w:t>по состоянию на 01.09.2021</w:t>
            </w:r>
          </w:p>
        </w:tc>
        <w:tc>
          <w:tcPr>
            <w:tcW w:w="1701" w:type="dxa"/>
            <w:tcBorders>
              <w:top w:val="single" w:sz="4" w:space="0" w:color="auto"/>
              <w:left w:val="single" w:sz="4" w:space="0" w:color="auto"/>
              <w:bottom w:val="single" w:sz="4" w:space="0" w:color="auto"/>
              <w:right w:val="single" w:sz="4" w:space="0" w:color="auto"/>
            </w:tcBorders>
            <w:vAlign w:val="center"/>
          </w:tcPr>
          <w:p w:rsidR="00C30A3E" w:rsidRPr="00BD42AD" w:rsidRDefault="00C30A3E" w:rsidP="009B133D">
            <w:pPr>
              <w:spacing w:line="0" w:lineRule="atLeast"/>
              <w:jc w:val="center"/>
              <w:rPr>
                <w:b/>
                <w:sz w:val="24"/>
                <w:szCs w:val="24"/>
              </w:rPr>
            </w:pPr>
            <w:r w:rsidRPr="00BD42AD">
              <w:rPr>
                <w:b/>
                <w:sz w:val="24"/>
                <w:szCs w:val="24"/>
              </w:rPr>
              <w:t>по состоянию на 01.09.2022</w:t>
            </w:r>
          </w:p>
        </w:tc>
      </w:tr>
      <w:tr w:rsidR="00C30A3E" w:rsidRPr="00BD42AD" w:rsidTr="00C30A3E">
        <w:trPr>
          <w:cantSplit/>
          <w:trHeight w:val="275"/>
        </w:trPr>
        <w:tc>
          <w:tcPr>
            <w:tcW w:w="458" w:type="dxa"/>
            <w:tcBorders>
              <w:top w:val="single" w:sz="4" w:space="0" w:color="auto"/>
              <w:left w:val="single" w:sz="4" w:space="0" w:color="auto"/>
              <w:bottom w:val="single" w:sz="4" w:space="0" w:color="auto"/>
              <w:right w:val="single" w:sz="4" w:space="0" w:color="auto"/>
            </w:tcBorders>
            <w:vAlign w:val="center"/>
            <w:hideMark/>
          </w:tcPr>
          <w:p w:rsidR="00C30A3E" w:rsidRPr="00BD42AD" w:rsidRDefault="00C30A3E" w:rsidP="009B133D">
            <w:pPr>
              <w:jc w:val="center"/>
              <w:rPr>
                <w:sz w:val="24"/>
                <w:szCs w:val="24"/>
              </w:rPr>
            </w:pPr>
            <w:r w:rsidRPr="00BD42AD">
              <w:rPr>
                <w:sz w:val="24"/>
                <w:szCs w:val="24"/>
              </w:rPr>
              <w:t>1.</w:t>
            </w:r>
          </w:p>
        </w:tc>
        <w:tc>
          <w:tcPr>
            <w:tcW w:w="6205" w:type="dxa"/>
            <w:tcBorders>
              <w:top w:val="single" w:sz="4" w:space="0" w:color="auto"/>
              <w:left w:val="single" w:sz="4" w:space="0" w:color="auto"/>
              <w:bottom w:val="single" w:sz="4" w:space="0" w:color="auto"/>
              <w:right w:val="single" w:sz="4" w:space="0" w:color="auto"/>
            </w:tcBorders>
            <w:vAlign w:val="center"/>
            <w:hideMark/>
          </w:tcPr>
          <w:p w:rsidR="00C30A3E" w:rsidRPr="00BD42AD" w:rsidRDefault="00C30A3E" w:rsidP="009B133D">
            <w:pPr>
              <w:rPr>
                <w:sz w:val="24"/>
                <w:szCs w:val="24"/>
              </w:rPr>
            </w:pPr>
            <w:r w:rsidRPr="00BD42AD">
              <w:rPr>
                <w:sz w:val="24"/>
                <w:szCs w:val="24"/>
              </w:rPr>
              <w:t>Количество общеобразовательных школ, ед.</w:t>
            </w:r>
          </w:p>
        </w:tc>
        <w:tc>
          <w:tcPr>
            <w:tcW w:w="1843" w:type="dxa"/>
            <w:tcBorders>
              <w:top w:val="single" w:sz="4" w:space="0" w:color="auto"/>
              <w:left w:val="single" w:sz="4" w:space="0" w:color="auto"/>
              <w:bottom w:val="single" w:sz="4" w:space="0" w:color="auto"/>
              <w:right w:val="single" w:sz="4" w:space="0" w:color="auto"/>
            </w:tcBorders>
            <w:vAlign w:val="center"/>
          </w:tcPr>
          <w:p w:rsidR="00C30A3E" w:rsidRPr="00BD42AD" w:rsidRDefault="00C30A3E" w:rsidP="009B133D">
            <w:pPr>
              <w:spacing w:line="0" w:lineRule="atLeast"/>
              <w:jc w:val="center"/>
              <w:rPr>
                <w:sz w:val="24"/>
                <w:szCs w:val="24"/>
              </w:rPr>
            </w:pPr>
            <w:r w:rsidRPr="00BD42AD">
              <w:rPr>
                <w:sz w:val="24"/>
                <w:szCs w:val="24"/>
              </w:rPr>
              <w:t>12</w:t>
            </w:r>
          </w:p>
        </w:tc>
        <w:tc>
          <w:tcPr>
            <w:tcW w:w="1701" w:type="dxa"/>
            <w:tcBorders>
              <w:top w:val="single" w:sz="4" w:space="0" w:color="auto"/>
              <w:left w:val="single" w:sz="4" w:space="0" w:color="auto"/>
              <w:bottom w:val="single" w:sz="4" w:space="0" w:color="auto"/>
              <w:right w:val="single" w:sz="4" w:space="0" w:color="auto"/>
            </w:tcBorders>
            <w:vAlign w:val="center"/>
          </w:tcPr>
          <w:p w:rsidR="00C30A3E" w:rsidRPr="00BD42AD" w:rsidRDefault="00C30A3E" w:rsidP="009B133D">
            <w:pPr>
              <w:spacing w:line="276" w:lineRule="auto"/>
              <w:jc w:val="center"/>
              <w:rPr>
                <w:sz w:val="24"/>
                <w:szCs w:val="24"/>
              </w:rPr>
            </w:pPr>
            <w:r w:rsidRPr="00BD42AD">
              <w:rPr>
                <w:sz w:val="24"/>
                <w:szCs w:val="24"/>
              </w:rPr>
              <w:t>12</w:t>
            </w:r>
          </w:p>
        </w:tc>
      </w:tr>
      <w:tr w:rsidR="00C30A3E" w:rsidRPr="00BD42AD" w:rsidTr="00C30A3E">
        <w:trPr>
          <w:cantSplit/>
          <w:trHeight w:val="255"/>
        </w:trPr>
        <w:tc>
          <w:tcPr>
            <w:tcW w:w="458" w:type="dxa"/>
            <w:tcBorders>
              <w:top w:val="single" w:sz="4" w:space="0" w:color="auto"/>
              <w:left w:val="single" w:sz="4" w:space="0" w:color="auto"/>
              <w:bottom w:val="single" w:sz="4" w:space="0" w:color="auto"/>
              <w:right w:val="single" w:sz="4" w:space="0" w:color="auto"/>
            </w:tcBorders>
            <w:vAlign w:val="center"/>
            <w:hideMark/>
          </w:tcPr>
          <w:p w:rsidR="00C30A3E" w:rsidRPr="00BD42AD" w:rsidRDefault="00C30A3E" w:rsidP="009B133D">
            <w:pPr>
              <w:jc w:val="center"/>
              <w:rPr>
                <w:sz w:val="24"/>
                <w:szCs w:val="24"/>
              </w:rPr>
            </w:pPr>
            <w:r w:rsidRPr="00BD42AD">
              <w:rPr>
                <w:sz w:val="24"/>
                <w:szCs w:val="24"/>
              </w:rPr>
              <w:t>2.</w:t>
            </w:r>
          </w:p>
        </w:tc>
        <w:tc>
          <w:tcPr>
            <w:tcW w:w="6205" w:type="dxa"/>
            <w:tcBorders>
              <w:top w:val="single" w:sz="4" w:space="0" w:color="auto"/>
              <w:left w:val="single" w:sz="4" w:space="0" w:color="auto"/>
              <w:bottom w:val="single" w:sz="4" w:space="0" w:color="auto"/>
              <w:right w:val="single" w:sz="4" w:space="0" w:color="auto"/>
            </w:tcBorders>
            <w:vAlign w:val="center"/>
            <w:hideMark/>
          </w:tcPr>
          <w:p w:rsidR="00C30A3E" w:rsidRPr="00BD42AD" w:rsidRDefault="00C30A3E" w:rsidP="009B133D">
            <w:pPr>
              <w:rPr>
                <w:sz w:val="24"/>
                <w:szCs w:val="24"/>
              </w:rPr>
            </w:pPr>
            <w:r w:rsidRPr="00BD42AD">
              <w:rPr>
                <w:sz w:val="24"/>
                <w:szCs w:val="24"/>
              </w:rPr>
              <w:t xml:space="preserve">Количество мест в общеобразовательных школах, мест </w:t>
            </w:r>
          </w:p>
        </w:tc>
        <w:tc>
          <w:tcPr>
            <w:tcW w:w="1843" w:type="dxa"/>
            <w:tcBorders>
              <w:top w:val="single" w:sz="4" w:space="0" w:color="auto"/>
              <w:left w:val="single" w:sz="4" w:space="0" w:color="auto"/>
              <w:bottom w:val="single" w:sz="4" w:space="0" w:color="auto"/>
              <w:right w:val="single" w:sz="4" w:space="0" w:color="auto"/>
            </w:tcBorders>
            <w:vAlign w:val="center"/>
          </w:tcPr>
          <w:p w:rsidR="00C30A3E" w:rsidRPr="00BD42AD" w:rsidRDefault="00C30A3E" w:rsidP="009B133D">
            <w:pPr>
              <w:spacing w:line="0" w:lineRule="atLeast"/>
              <w:jc w:val="center"/>
              <w:rPr>
                <w:sz w:val="24"/>
                <w:szCs w:val="24"/>
              </w:rPr>
            </w:pPr>
            <w:r w:rsidRPr="00BD42AD">
              <w:rPr>
                <w:sz w:val="24"/>
                <w:szCs w:val="24"/>
              </w:rPr>
              <w:t>3 798</w:t>
            </w:r>
          </w:p>
        </w:tc>
        <w:tc>
          <w:tcPr>
            <w:tcW w:w="1701" w:type="dxa"/>
            <w:tcBorders>
              <w:top w:val="single" w:sz="4" w:space="0" w:color="auto"/>
              <w:left w:val="single" w:sz="4" w:space="0" w:color="auto"/>
              <w:bottom w:val="single" w:sz="4" w:space="0" w:color="auto"/>
              <w:right w:val="single" w:sz="4" w:space="0" w:color="auto"/>
            </w:tcBorders>
            <w:vAlign w:val="center"/>
          </w:tcPr>
          <w:p w:rsidR="00C30A3E" w:rsidRPr="00BD42AD" w:rsidRDefault="00C30A3E" w:rsidP="009B133D">
            <w:pPr>
              <w:spacing w:line="276" w:lineRule="auto"/>
              <w:jc w:val="center"/>
              <w:rPr>
                <w:sz w:val="24"/>
                <w:szCs w:val="24"/>
              </w:rPr>
            </w:pPr>
            <w:r w:rsidRPr="00BD42AD">
              <w:rPr>
                <w:sz w:val="24"/>
                <w:szCs w:val="24"/>
              </w:rPr>
              <w:t>3 798</w:t>
            </w:r>
          </w:p>
        </w:tc>
      </w:tr>
      <w:tr w:rsidR="00C30A3E" w:rsidRPr="00BD42AD" w:rsidTr="00C30A3E">
        <w:trPr>
          <w:cantSplit/>
          <w:trHeight w:val="255"/>
        </w:trPr>
        <w:tc>
          <w:tcPr>
            <w:tcW w:w="458" w:type="dxa"/>
            <w:tcBorders>
              <w:top w:val="single" w:sz="4" w:space="0" w:color="auto"/>
              <w:left w:val="single" w:sz="4" w:space="0" w:color="auto"/>
              <w:bottom w:val="single" w:sz="4" w:space="0" w:color="auto"/>
              <w:right w:val="single" w:sz="4" w:space="0" w:color="auto"/>
            </w:tcBorders>
            <w:vAlign w:val="center"/>
            <w:hideMark/>
          </w:tcPr>
          <w:p w:rsidR="00C30A3E" w:rsidRPr="00BD42AD" w:rsidRDefault="00C30A3E" w:rsidP="009B133D">
            <w:pPr>
              <w:jc w:val="center"/>
              <w:rPr>
                <w:sz w:val="24"/>
                <w:szCs w:val="24"/>
              </w:rPr>
            </w:pPr>
            <w:r w:rsidRPr="00BD42AD">
              <w:rPr>
                <w:sz w:val="24"/>
                <w:szCs w:val="24"/>
              </w:rPr>
              <w:t>3.</w:t>
            </w:r>
          </w:p>
        </w:tc>
        <w:tc>
          <w:tcPr>
            <w:tcW w:w="6205" w:type="dxa"/>
            <w:tcBorders>
              <w:top w:val="single" w:sz="4" w:space="0" w:color="auto"/>
              <w:left w:val="single" w:sz="4" w:space="0" w:color="auto"/>
              <w:bottom w:val="single" w:sz="4" w:space="0" w:color="auto"/>
              <w:right w:val="single" w:sz="4" w:space="0" w:color="auto"/>
            </w:tcBorders>
            <w:vAlign w:val="center"/>
            <w:hideMark/>
          </w:tcPr>
          <w:p w:rsidR="00C30A3E" w:rsidRPr="00BD42AD" w:rsidRDefault="00C30A3E" w:rsidP="009B133D">
            <w:pPr>
              <w:rPr>
                <w:sz w:val="24"/>
                <w:szCs w:val="24"/>
              </w:rPr>
            </w:pPr>
            <w:r w:rsidRPr="00BD42AD">
              <w:rPr>
                <w:sz w:val="24"/>
                <w:szCs w:val="24"/>
              </w:rPr>
              <w:t>Количество учащихся в общеобразовательных школах, чел. (по уточненным данным)</w:t>
            </w:r>
          </w:p>
        </w:tc>
        <w:tc>
          <w:tcPr>
            <w:tcW w:w="1843" w:type="dxa"/>
            <w:tcBorders>
              <w:top w:val="single" w:sz="4" w:space="0" w:color="auto"/>
              <w:left w:val="single" w:sz="4" w:space="0" w:color="auto"/>
              <w:bottom w:val="single" w:sz="4" w:space="0" w:color="auto"/>
              <w:right w:val="single" w:sz="4" w:space="0" w:color="auto"/>
            </w:tcBorders>
            <w:vAlign w:val="center"/>
          </w:tcPr>
          <w:p w:rsidR="00C30A3E" w:rsidRPr="00BD42AD" w:rsidRDefault="00C30A3E" w:rsidP="009B133D">
            <w:pPr>
              <w:spacing w:line="0" w:lineRule="atLeast"/>
              <w:jc w:val="center"/>
              <w:rPr>
                <w:sz w:val="24"/>
                <w:szCs w:val="24"/>
              </w:rPr>
            </w:pPr>
            <w:r w:rsidRPr="00BD42AD">
              <w:rPr>
                <w:sz w:val="24"/>
                <w:szCs w:val="24"/>
              </w:rPr>
              <w:t>3 509</w:t>
            </w:r>
          </w:p>
        </w:tc>
        <w:tc>
          <w:tcPr>
            <w:tcW w:w="1701" w:type="dxa"/>
            <w:tcBorders>
              <w:top w:val="single" w:sz="4" w:space="0" w:color="auto"/>
              <w:left w:val="single" w:sz="4" w:space="0" w:color="auto"/>
              <w:bottom w:val="single" w:sz="4" w:space="0" w:color="auto"/>
              <w:right w:val="single" w:sz="4" w:space="0" w:color="auto"/>
            </w:tcBorders>
            <w:vAlign w:val="center"/>
          </w:tcPr>
          <w:p w:rsidR="00C30A3E" w:rsidRPr="00BD42AD" w:rsidRDefault="00C30A3E" w:rsidP="009B133D">
            <w:pPr>
              <w:spacing w:line="276" w:lineRule="auto"/>
              <w:jc w:val="center"/>
              <w:rPr>
                <w:color w:val="FF0000"/>
                <w:sz w:val="24"/>
                <w:szCs w:val="24"/>
              </w:rPr>
            </w:pPr>
            <w:r w:rsidRPr="00BD42AD">
              <w:rPr>
                <w:sz w:val="24"/>
                <w:szCs w:val="24"/>
                <w:lang w:val="en-US"/>
              </w:rPr>
              <w:t>3</w:t>
            </w:r>
            <w:r w:rsidRPr="00BD42AD">
              <w:rPr>
                <w:sz w:val="24"/>
                <w:szCs w:val="24"/>
              </w:rPr>
              <w:t xml:space="preserve"> </w:t>
            </w:r>
            <w:r w:rsidRPr="00BD42AD">
              <w:rPr>
                <w:sz w:val="24"/>
                <w:szCs w:val="24"/>
                <w:lang w:val="en-US"/>
              </w:rPr>
              <w:t>4</w:t>
            </w:r>
            <w:r w:rsidRPr="00BD42AD">
              <w:rPr>
                <w:sz w:val="24"/>
                <w:szCs w:val="24"/>
              </w:rPr>
              <w:t>47</w:t>
            </w:r>
          </w:p>
        </w:tc>
      </w:tr>
      <w:tr w:rsidR="00C30A3E" w:rsidRPr="00BD42AD" w:rsidTr="00C30A3E">
        <w:trPr>
          <w:cantSplit/>
          <w:trHeight w:val="255"/>
        </w:trPr>
        <w:tc>
          <w:tcPr>
            <w:tcW w:w="458" w:type="dxa"/>
            <w:tcBorders>
              <w:top w:val="single" w:sz="4" w:space="0" w:color="auto"/>
              <w:left w:val="single" w:sz="4" w:space="0" w:color="auto"/>
              <w:bottom w:val="single" w:sz="4" w:space="0" w:color="auto"/>
              <w:right w:val="single" w:sz="4" w:space="0" w:color="auto"/>
            </w:tcBorders>
            <w:vAlign w:val="center"/>
            <w:hideMark/>
          </w:tcPr>
          <w:p w:rsidR="00C30A3E" w:rsidRPr="00BD42AD" w:rsidRDefault="00C30A3E" w:rsidP="009B133D">
            <w:pPr>
              <w:jc w:val="center"/>
              <w:rPr>
                <w:sz w:val="24"/>
                <w:szCs w:val="24"/>
              </w:rPr>
            </w:pPr>
            <w:r w:rsidRPr="00BD42AD">
              <w:rPr>
                <w:sz w:val="24"/>
                <w:szCs w:val="24"/>
              </w:rPr>
              <w:t>4.</w:t>
            </w:r>
          </w:p>
        </w:tc>
        <w:tc>
          <w:tcPr>
            <w:tcW w:w="6205" w:type="dxa"/>
            <w:tcBorders>
              <w:top w:val="single" w:sz="4" w:space="0" w:color="auto"/>
              <w:left w:val="single" w:sz="4" w:space="0" w:color="auto"/>
              <w:bottom w:val="single" w:sz="4" w:space="0" w:color="auto"/>
              <w:right w:val="single" w:sz="4" w:space="0" w:color="auto"/>
            </w:tcBorders>
            <w:vAlign w:val="center"/>
            <w:hideMark/>
          </w:tcPr>
          <w:p w:rsidR="00C30A3E" w:rsidRPr="00BD42AD" w:rsidRDefault="00C30A3E" w:rsidP="009B133D">
            <w:pPr>
              <w:rPr>
                <w:sz w:val="24"/>
                <w:szCs w:val="24"/>
              </w:rPr>
            </w:pPr>
            <w:r w:rsidRPr="00BD42AD">
              <w:rPr>
                <w:sz w:val="24"/>
                <w:szCs w:val="24"/>
              </w:rPr>
              <w:t>Численность учащихся, занимающихся во вторую смену в общеобразовательных школах, чел.</w:t>
            </w:r>
          </w:p>
        </w:tc>
        <w:tc>
          <w:tcPr>
            <w:tcW w:w="1843" w:type="dxa"/>
            <w:tcBorders>
              <w:top w:val="single" w:sz="4" w:space="0" w:color="auto"/>
              <w:left w:val="single" w:sz="4" w:space="0" w:color="auto"/>
              <w:bottom w:val="single" w:sz="4" w:space="0" w:color="auto"/>
              <w:right w:val="single" w:sz="4" w:space="0" w:color="auto"/>
            </w:tcBorders>
            <w:vAlign w:val="center"/>
          </w:tcPr>
          <w:p w:rsidR="00C30A3E" w:rsidRPr="00BD42AD" w:rsidRDefault="00C30A3E" w:rsidP="009B133D">
            <w:pPr>
              <w:keepNext/>
              <w:widowControl w:val="0"/>
              <w:spacing w:line="0" w:lineRule="atLeast"/>
              <w:jc w:val="center"/>
              <w:rPr>
                <w:sz w:val="24"/>
                <w:szCs w:val="24"/>
              </w:rPr>
            </w:pPr>
            <w:r w:rsidRPr="00BD42AD">
              <w:rPr>
                <w:sz w:val="24"/>
                <w:szCs w:val="24"/>
              </w:rPr>
              <w:t>472</w:t>
            </w:r>
          </w:p>
        </w:tc>
        <w:tc>
          <w:tcPr>
            <w:tcW w:w="1701" w:type="dxa"/>
            <w:tcBorders>
              <w:top w:val="single" w:sz="4" w:space="0" w:color="auto"/>
              <w:left w:val="single" w:sz="4" w:space="0" w:color="auto"/>
              <w:bottom w:val="single" w:sz="4" w:space="0" w:color="auto"/>
              <w:right w:val="single" w:sz="4" w:space="0" w:color="auto"/>
            </w:tcBorders>
            <w:vAlign w:val="center"/>
          </w:tcPr>
          <w:p w:rsidR="00C30A3E" w:rsidRPr="00BD42AD" w:rsidRDefault="00C30A3E" w:rsidP="009B133D">
            <w:pPr>
              <w:keepNext/>
              <w:widowControl w:val="0"/>
              <w:spacing w:line="276" w:lineRule="auto"/>
              <w:jc w:val="center"/>
              <w:rPr>
                <w:color w:val="FF0000"/>
                <w:sz w:val="24"/>
                <w:szCs w:val="24"/>
              </w:rPr>
            </w:pPr>
            <w:r w:rsidRPr="00BD42AD">
              <w:rPr>
                <w:sz w:val="24"/>
                <w:szCs w:val="24"/>
                <w:lang w:val="en-US"/>
              </w:rPr>
              <w:t>4</w:t>
            </w:r>
            <w:r w:rsidRPr="00BD42AD">
              <w:rPr>
                <w:sz w:val="24"/>
                <w:szCs w:val="24"/>
              </w:rPr>
              <w:t>65</w:t>
            </w:r>
          </w:p>
        </w:tc>
      </w:tr>
      <w:tr w:rsidR="00C30A3E" w:rsidRPr="00BD42AD" w:rsidTr="00C30A3E">
        <w:trPr>
          <w:cantSplit/>
          <w:trHeight w:val="255"/>
        </w:trPr>
        <w:tc>
          <w:tcPr>
            <w:tcW w:w="458" w:type="dxa"/>
            <w:tcBorders>
              <w:top w:val="single" w:sz="4" w:space="0" w:color="auto"/>
              <w:left w:val="single" w:sz="4" w:space="0" w:color="auto"/>
              <w:bottom w:val="single" w:sz="4" w:space="0" w:color="auto"/>
              <w:right w:val="single" w:sz="4" w:space="0" w:color="auto"/>
            </w:tcBorders>
            <w:vAlign w:val="center"/>
            <w:hideMark/>
          </w:tcPr>
          <w:p w:rsidR="00C30A3E" w:rsidRPr="00BD42AD" w:rsidRDefault="00C30A3E" w:rsidP="009B133D">
            <w:pPr>
              <w:jc w:val="center"/>
              <w:rPr>
                <w:sz w:val="24"/>
                <w:szCs w:val="24"/>
              </w:rPr>
            </w:pPr>
            <w:r w:rsidRPr="00BD42AD">
              <w:rPr>
                <w:sz w:val="24"/>
                <w:szCs w:val="24"/>
              </w:rPr>
              <w:t>5.</w:t>
            </w:r>
          </w:p>
        </w:tc>
        <w:tc>
          <w:tcPr>
            <w:tcW w:w="6205" w:type="dxa"/>
            <w:tcBorders>
              <w:top w:val="single" w:sz="4" w:space="0" w:color="auto"/>
              <w:left w:val="single" w:sz="4" w:space="0" w:color="auto"/>
              <w:bottom w:val="single" w:sz="4" w:space="0" w:color="auto"/>
              <w:right w:val="single" w:sz="4" w:space="0" w:color="auto"/>
            </w:tcBorders>
            <w:vAlign w:val="center"/>
            <w:hideMark/>
          </w:tcPr>
          <w:p w:rsidR="00C30A3E" w:rsidRPr="00BD42AD" w:rsidRDefault="00C30A3E" w:rsidP="009B133D">
            <w:pPr>
              <w:rPr>
                <w:sz w:val="24"/>
                <w:szCs w:val="24"/>
              </w:rPr>
            </w:pPr>
            <w:r w:rsidRPr="00BD42AD">
              <w:rPr>
                <w:sz w:val="24"/>
                <w:szCs w:val="24"/>
              </w:rPr>
              <w:t>Укомплектованность педагогическими кадрами в общеобразовательных учреждениях района (100%)</w:t>
            </w:r>
          </w:p>
        </w:tc>
        <w:tc>
          <w:tcPr>
            <w:tcW w:w="1843" w:type="dxa"/>
            <w:tcBorders>
              <w:top w:val="single" w:sz="4" w:space="0" w:color="auto"/>
              <w:left w:val="single" w:sz="4" w:space="0" w:color="auto"/>
              <w:bottom w:val="single" w:sz="4" w:space="0" w:color="auto"/>
              <w:right w:val="single" w:sz="4" w:space="0" w:color="auto"/>
            </w:tcBorders>
            <w:vAlign w:val="center"/>
          </w:tcPr>
          <w:p w:rsidR="00C30A3E" w:rsidRPr="00BD42AD" w:rsidRDefault="00C30A3E" w:rsidP="009B133D">
            <w:pPr>
              <w:spacing w:line="0" w:lineRule="atLeast"/>
              <w:jc w:val="center"/>
              <w:rPr>
                <w:sz w:val="24"/>
                <w:szCs w:val="24"/>
              </w:rPr>
            </w:pPr>
            <w:r w:rsidRPr="00BD42AD">
              <w:rPr>
                <w:sz w:val="24"/>
                <w:szCs w:val="24"/>
              </w:rPr>
              <w:t>401</w:t>
            </w:r>
          </w:p>
        </w:tc>
        <w:tc>
          <w:tcPr>
            <w:tcW w:w="1701" w:type="dxa"/>
            <w:tcBorders>
              <w:top w:val="single" w:sz="4" w:space="0" w:color="auto"/>
              <w:left w:val="single" w:sz="4" w:space="0" w:color="auto"/>
              <w:bottom w:val="single" w:sz="4" w:space="0" w:color="auto"/>
              <w:right w:val="single" w:sz="4" w:space="0" w:color="auto"/>
            </w:tcBorders>
            <w:vAlign w:val="center"/>
          </w:tcPr>
          <w:p w:rsidR="00C30A3E" w:rsidRPr="00BD42AD" w:rsidRDefault="00C30A3E" w:rsidP="009B133D">
            <w:pPr>
              <w:spacing w:line="276" w:lineRule="auto"/>
              <w:jc w:val="center"/>
              <w:rPr>
                <w:sz w:val="24"/>
                <w:szCs w:val="24"/>
              </w:rPr>
            </w:pPr>
            <w:r w:rsidRPr="00BD42AD">
              <w:rPr>
                <w:sz w:val="24"/>
                <w:szCs w:val="24"/>
              </w:rPr>
              <w:t>401</w:t>
            </w:r>
          </w:p>
        </w:tc>
      </w:tr>
    </w:tbl>
    <w:p w:rsidR="00C30A3E" w:rsidRPr="00BD42AD" w:rsidRDefault="00C30A3E" w:rsidP="00C30A3E">
      <w:pPr>
        <w:widowControl w:val="0"/>
        <w:tabs>
          <w:tab w:val="left" w:pos="1300"/>
        </w:tabs>
        <w:ind w:firstLine="709"/>
        <w:jc w:val="both"/>
        <w:rPr>
          <w:sz w:val="28"/>
          <w:szCs w:val="28"/>
        </w:rPr>
      </w:pPr>
    </w:p>
    <w:p w:rsidR="00C30A3E" w:rsidRPr="00BD42AD" w:rsidRDefault="00C30A3E" w:rsidP="00C30A3E">
      <w:pPr>
        <w:widowControl w:val="0"/>
        <w:tabs>
          <w:tab w:val="left" w:pos="1300"/>
        </w:tabs>
        <w:spacing w:line="0" w:lineRule="atLeast"/>
        <w:ind w:firstLine="709"/>
        <w:jc w:val="both"/>
        <w:rPr>
          <w:sz w:val="28"/>
          <w:szCs w:val="28"/>
        </w:rPr>
      </w:pPr>
      <w:r w:rsidRPr="00BD42AD">
        <w:rPr>
          <w:sz w:val="28"/>
          <w:szCs w:val="28"/>
        </w:rPr>
        <w:lastRenderedPageBreak/>
        <w:t xml:space="preserve">Занятия в 2 смены осуществляются в 2-х общеобразовательных школах </w:t>
      </w:r>
      <w:proofErr w:type="spellStart"/>
      <w:r w:rsidRPr="00BD42AD">
        <w:rPr>
          <w:sz w:val="28"/>
          <w:szCs w:val="28"/>
        </w:rPr>
        <w:t>пгт</w:t>
      </w:r>
      <w:proofErr w:type="spellEnd"/>
      <w:r w:rsidRPr="00BD42AD">
        <w:rPr>
          <w:sz w:val="28"/>
          <w:szCs w:val="28"/>
        </w:rPr>
        <w:t>. Березово. Доля обучающихся во вторую смену составляет 465 человек или 13,49% от общего числа всех учащихся.</w:t>
      </w:r>
    </w:p>
    <w:p w:rsidR="00C30A3E" w:rsidRPr="00BD42AD" w:rsidRDefault="00C30A3E" w:rsidP="00C30A3E">
      <w:pPr>
        <w:widowControl w:val="0"/>
        <w:tabs>
          <w:tab w:val="left" w:pos="540"/>
        </w:tabs>
        <w:ind w:firstLine="709"/>
        <w:jc w:val="both"/>
        <w:rPr>
          <w:sz w:val="28"/>
          <w:szCs w:val="28"/>
        </w:rPr>
      </w:pPr>
      <w:r w:rsidRPr="00BD42AD">
        <w:rPr>
          <w:sz w:val="28"/>
          <w:szCs w:val="28"/>
        </w:rPr>
        <w:t>Общеобразовательные учреждения укомплектованы педагогическими кадрами в полном объеме, общая численность педагогов на 01.09.2022 составила 401 чел.</w:t>
      </w:r>
    </w:p>
    <w:p w:rsidR="00C30A3E" w:rsidRPr="00BD42AD" w:rsidRDefault="00C30A3E" w:rsidP="00C30A3E">
      <w:pPr>
        <w:ind w:left="14" w:firstLine="695"/>
        <w:jc w:val="both"/>
        <w:rPr>
          <w:color w:val="000000"/>
          <w:spacing w:val="-1"/>
          <w:sz w:val="28"/>
          <w:szCs w:val="28"/>
        </w:rPr>
      </w:pPr>
      <w:r w:rsidRPr="00BD42AD">
        <w:rPr>
          <w:color w:val="000000"/>
          <w:spacing w:val="-1"/>
          <w:sz w:val="28"/>
          <w:szCs w:val="28"/>
        </w:rPr>
        <w:t xml:space="preserve">В 2023 году государственную итоговую аттестацию в форме ОГЭ будут проходить 360 выпускников 9-х классов, из них в форме ГВЭ – 6. </w:t>
      </w:r>
    </w:p>
    <w:p w:rsidR="00C30A3E" w:rsidRPr="00BD42AD" w:rsidRDefault="00C30A3E" w:rsidP="00C30A3E">
      <w:pPr>
        <w:ind w:left="14" w:firstLine="695"/>
        <w:jc w:val="both"/>
        <w:rPr>
          <w:color w:val="000000"/>
          <w:spacing w:val="-1"/>
          <w:sz w:val="28"/>
          <w:szCs w:val="28"/>
        </w:rPr>
      </w:pPr>
      <w:r w:rsidRPr="00BD42AD">
        <w:rPr>
          <w:color w:val="000000"/>
          <w:spacing w:val="-1"/>
          <w:sz w:val="28"/>
          <w:szCs w:val="28"/>
        </w:rPr>
        <w:t>В форме ЕГЭ будут сдавать экзамены 132 выпускника 11-х классов, из них 130 обучающихся в очной форме и 2 - в очно-заочной.</w:t>
      </w:r>
    </w:p>
    <w:p w:rsidR="00C30A3E" w:rsidRPr="00BD42AD" w:rsidRDefault="00C30A3E" w:rsidP="00C30A3E">
      <w:pPr>
        <w:ind w:firstLine="708"/>
        <w:jc w:val="both"/>
        <w:rPr>
          <w:sz w:val="28"/>
          <w:szCs w:val="28"/>
        </w:rPr>
      </w:pPr>
      <w:r w:rsidRPr="00BD42AD">
        <w:rPr>
          <w:sz w:val="28"/>
          <w:szCs w:val="28"/>
        </w:rPr>
        <w:t xml:space="preserve">В рамках проекта «Современная школа» на базе 6-ти образовательных организаций (МБОУ Березовская СОШ, МБОУ </w:t>
      </w:r>
      <w:proofErr w:type="spellStart"/>
      <w:r w:rsidRPr="00BD42AD">
        <w:rPr>
          <w:sz w:val="28"/>
          <w:szCs w:val="28"/>
        </w:rPr>
        <w:t>Игримская</w:t>
      </w:r>
      <w:proofErr w:type="spellEnd"/>
      <w:r w:rsidRPr="00BD42AD">
        <w:rPr>
          <w:sz w:val="28"/>
          <w:szCs w:val="28"/>
        </w:rPr>
        <w:t xml:space="preserve"> СОШ им. Г.Е. Собянина, МБОУ </w:t>
      </w:r>
      <w:proofErr w:type="spellStart"/>
      <w:r w:rsidRPr="00BD42AD">
        <w:rPr>
          <w:sz w:val="28"/>
          <w:szCs w:val="28"/>
        </w:rPr>
        <w:t>Саранпаульская</w:t>
      </w:r>
      <w:proofErr w:type="spellEnd"/>
      <w:r w:rsidRPr="00BD42AD">
        <w:rPr>
          <w:sz w:val="28"/>
          <w:szCs w:val="28"/>
        </w:rPr>
        <w:t xml:space="preserve"> СОШ, МБОУ Светловская СОШ, МАОУ </w:t>
      </w:r>
      <w:proofErr w:type="spellStart"/>
      <w:r w:rsidRPr="00BD42AD">
        <w:rPr>
          <w:sz w:val="28"/>
          <w:szCs w:val="28"/>
        </w:rPr>
        <w:t>Няксимвольская</w:t>
      </w:r>
      <w:proofErr w:type="spellEnd"/>
      <w:r w:rsidRPr="00BD42AD">
        <w:rPr>
          <w:sz w:val="28"/>
          <w:szCs w:val="28"/>
        </w:rPr>
        <w:t xml:space="preserve"> СОШ, МБОУ </w:t>
      </w:r>
      <w:proofErr w:type="spellStart"/>
      <w:r w:rsidRPr="00BD42AD">
        <w:rPr>
          <w:sz w:val="28"/>
          <w:szCs w:val="28"/>
        </w:rPr>
        <w:t>Хулимсунтская</w:t>
      </w:r>
      <w:proofErr w:type="spellEnd"/>
      <w:r w:rsidRPr="00BD42AD">
        <w:rPr>
          <w:sz w:val="28"/>
          <w:szCs w:val="28"/>
        </w:rPr>
        <w:t xml:space="preserve"> СОШ с кадетскими и </w:t>
      </w:r>
      <w:proofErr w:type="spellStart"/>
      <w:r w:rsidRPr="00BD42AD">
        <w:rPr>
          <w:sz w:val="28"/>
          <w:szCs w:val="28"/>
        </w:rPr>
        <w:t>мариинскими</w:t>
      </w:r>
      <w:proofErr w:type="spellEnd"/>
      <w:r w:rsidRPr="00BD42AD">
        <w:rPr>
          <w:sz w:val="28"/>
          <w:szCs w:val="28"/>
        </w:rPr>
        <w:t xml:space="preserve"> классами) ведется работа Центров «Точка роста», в которых осуществляется реализация общеобразовательных программ, общеразвивающих программ дополнительного образования и учебных программ в рамках внеурочной деятельности. Центр образования естественно-научной и технологической направленности «Точка роста» на базе </w:t>
      </w:r>
      <w:proofErr w:type="spellStart"/>
      <w:r w:rsidRPr="00BD42AD">
        <w:rPr>
          <w:sz w:val="28"/>
          <w:szCs w:val="28"/>
        </w:rPr>
        <w:t>Хулимсунтской</w:t>
      </w:r>
      <w:proofErr w:type="spellEnd"/>
      <w:r w:rsidRPr="00BD42AD">
        <w:rPr>
          <w:sz w:val="28"/>
          <w:szCs w:val="28"/>
        </w:rPr>
        <w:t xml:space="preserve"> СОШ с кадетскими и </w:t>
      </w:r>
      <w:proofErr w:type="spellStart"/>
      <w:r w:rsidRPr="00BD42AD">
        <w:rPr>
          <w:sz w:val="28"/>
          <w:szCs w:val="28"/>
        </w:rPr>
        <w:t>мариинскими</w:t>
      </w:r>
      <w:proofErr w:type="spellEnd"/>
      <w:r w:rsidRPr="00BD42AD">
        <w:rPr>
          <w:sz w:val="28"/>
          <w:szCs w:val="28"/>
        </w:rPr>
        <w:t xml:space="preserve"> классами впервые открыт в 2022 году. Общее количество обучающихся составляет 2 037 человек.</w:t>
      </w:r>
    </w:p>
    <w:p w:rsidR="00C30A3E" w:rsidRPr="00BD42AD" w:rsidRDefault="00C30A3E" w:rsidP="00C30A3E">
      <w:pPr>
        <w:widowControl w:val="0"/>
        <w:tabs>
          <w:tab w:val="left" w:pos="540"/>
        </w:tabs>
        <w:spacing w:line="0" w:lineRule="atLeast"/>
        <w:ind w:firstLine="709"/>
        <w:jc w:val="both"/>
        <w:rPr>
          <w:sz w:val="28"/>
          <w:szCs w:val="28"/>
        </w:rPr>
      </w:pPr>
      <w:r w:rsidRPr="00BD42AD">
        <w:rPr>
          <w:sz w:val="28"/>
          <w:szCs w:val="28"/>
        </w:rPr>
        <w:t>Дошкольное образование – это первая ступень в системе общего образования, целью которого является обеспечение личностного, интеллектуального и физического развития детей в возрасте от 2 месяцев до прекращения посещения образовательного учреждения.</w:t>
      </w:r>
    </w:p>
    <w:p w:rsidR="00C30A3E" w:rsidRPr="00BD42AD" w:rsidRDefault="00C30A3E" w:rsidP="00C30A3E">
      <w:pPr>
        <w:snapToGrid w:val="0"/>
        <w:ind w:firstLine="708"/>
        <w:jc w:val="both"/>
        <w:rPr>
          <w:sz w:val="28"/>
          <w:szCs w:val="28"/>
        </w:rPr>
      </w:pPr>
      <w:r w:rsidRPr="00BD42AD">
        <w:rPr>
          <w:sz w:val="28"/>
          <w:szCs w:val="28"/>
        </w:rPr>
        <w:t xml:space="preserve">На территории района в полном объеме выполнен Указ Президента Российской Федерации в части обеспеченности местами детей дошкольного возраста в возрастных категориях с 1,5 месяцев до 3-х лет и 3-х до 7 лет. </w:t>
      </w:r>
    </w:p>
    <w:p w:rsidR="00C30A3E" w:rsidRPr="00BD42AD" w:rsidRDefault="00C30A3E" w:rsidP="00C30A3E">
      <w:pPr>
        <w:widowControl w:val="0"/>
        <w:tabs>
          <w:tab w:val="left" w:pos="540"/>
          <w:tab w:val="left" w:pos="1300"/>
        </w:tabs>
        <w:ind w:firstLine="720"/>
        <w:jc w:val="both"/>
        <w:rPr>
          <w:sz w:val="28"/>
          <w:szCs w:val="28"/>
        </w:rPr>
      </w:pPr>
      <w:r w:rsidRPr="00BD42AD">
        <w:rPr>
          <w:sz w:val="28"/>
          <w:szCs w:val="28"/>
        </w:rPr>
        <w:t>Численность детей, получающих дошкольное образование, составляет 1 434 человека. Снижение количества воспитанников в дошкольных образовательных учреждениях по сравнению с аналогичным периодом 2022 года</w:t>
      </w:r>
      <w:r w:rsidR="009841DE" w:rsidRPr="00BD42AD">
        <w:rPr>
          <w:sz w:val="28"/>
          <w:szCs w:val="28"/>
        </w:rPr>
        <w:t xml:space="preserve"> на</w:t>
      </w:r>
      <w:r w:rsidRPr="00BD42AD">
        <w:rPr>
          <w:sz w:val="28"/>
          <w:szCs w:val="28"/>
        </w:rPr>
        <w:t xml:space="preserve"> 108 человек, что обусловлено демографической ситуацией в районе (снижение рождаемости, отток населения).</w:t>
      </w:r>
    </w:p>
    <w:p w:rsidR="00C30A3E" w:rsidRPr="00BD42AD" w:rsidRDefault="00C30A3E" w:rsidP="00C30A3E">
      <w:pPr>
        <w:widowControl w:val="0"/>
        <w:tabs>
          <w:tab w:val="left" w:pos="1300"/>
        </w:tabs>
        <w:spacing w:line="0" w:lineRule="atLeast"/>
        <w:ind w:firstLine="709"/>
        <w:jc w:val="both"/>
        <w:rPr>
          <w:sz w:val="28"/>
          <w:szCs w:val="28"/>
        </w:rPr>
      </w:pPr>
      <w:r w:rsidRPr="00BD42AD">
        <w:rPr>
          <w:sz w:val="28"/>
          <w:szCs w:val="28"/>
        </w:rPr>
        <w:t xml:space="preserve">В течение отчетного периода </w:t>
      </w:r>
      <w:r w:rsidR="009841DE" w:rsidRPr="00BD42AD">
        <w:rPr>
          <w:sz w:val="28"/>
          <w:szCs w:val="28"/>
        </w:rPr>
        <w:t xml:space="preserve">2023 года </w:t>
      </w:r>
      <w:r w:rsidRPr="00BD42AD">
        <w:rPr>
          <w:sz w:val="28"/>
          <w:szCs w:val="28"/>
        </w:rPr>
        <w:t xml:space="preserve">на территории Березовского района функционирует 6 групп кратковременного пребывания адаптационной направленности (далее – ГКП) на территориях п. Светлый, д. </w:t>
      </w:r>
      <w:proofErr w:type="spellStart"/>
      <w:r w:rsidRPr="00BD42AD">
        <w:rPr>
          <w:sz w:val="28"/>
          <w:szCs w:val="28"/>
        </w:rPr>
        <w:t>Хулимсунт</w:t>
      </w:r>
      <w:proofErr w:type="spellEnd"/>
      <w:r w:rsidRPr="00BD42AD">
        <w:rPr>
          <w:sz w:val="28"/>
          <w:szCs w:val="28"/>
        </w:rPr>
        <w:t xml:space="preserve">, </w:t>
      </w:r>
      <w:proofErr w:type="spellStart"/>
      <w:r w:rsidRPr="00BD42AD">
        <w:rPr>
          <w:sz w:val="28"/>
          <w:szCs w:val="28"/>
        </w:rPr>
        <w:t>пгт</w:t>
      </w:r>
      <w:proofErr w:type="spellEnd"/>
      <w:r w:rsidRPr="00BD42AD">
        <w:rPr>
          <w:sz w:val="28"/>
          <w:szCs w:val="28"/>
        </w:rPr>
        <w:t xml:space="preserve">. Березово, </w:t>
      </w:r>
      <w:proofErr w:type="spellStart"/>
      <w:r w:rsidRPr="00BD42AD">
        <w:rPr>
          <w:sz w:val="28"/>
          <w:szCs w:val="28"/>
        </w:rPr>
        <w:t>пгт</w:t>
      </w:r>
      <w:proofErr w:type="spellEnd"/>
      <w:r w:rsidRPr="00BD42AD">
        <w:rPr>
          <w:sz w:val="28"/>
          <w:szCs w:val="28"/>
        </w:rPr>
        <w:t xml:space="preserve">. Игрим, п. Приполярный, охват детей в возрасте от 1,5 до 3 лет составляет 27 человек. </w:t>
      </w:r>
    </w:p>
    <w:p w:rsidR="00C30A3E" w:rsidRPr="00BD42AD" w:rsidRDefault="00C30A3E" w:rsidP="00C30A3E">
      <w:pPr>
        <w:widowControl w:val="0"/>
        <w:tabs>
          <w:tab w:val="left" w:pos="1300"/>
        </w:tabs>
        <w:spacing w:line="0" w:lineRule="atLeast"/>
        <w:ind w:firstLine="709"/>
        <w:jc w:val="both"/>
        <w:rPr>
          <w:sz w:val="28"/>
          <w:szCs w:val="28"/>
        </w:rPr>
      </w:pPr>
    </w:p>
    <w:p w:rsidR="00C30A3E" w:rsidRPr="00BD42AD" w:rsidRDefault="00C30A3E" w:rsidP="00C30A3E">
      <w:pPr>
        <w:spacing w:line="0" w:lineRule="atLeast"/>
        <w:jc w:val="center"/>
        <w:rPr>
          <w:b/>
          <w:sz w:val="28"/>
          <w:szCs w:val="28"/>
        </w:rPr>
      </w:pPr>
      <w:r w:rsidRPr="00BD42AD">
        <w:rPr>
          <w:b/>
          <w:sz w:val="28"/>
          <w:szCs w:val="28"/>
        </w:rPr>
        <w:t>Показатели дополнительного образования детей</w:t>
      </w:r>
    </w:p>
    <w:p w:rsidR="00C30A3E" w:rsidRPr="00BD42AD" w:rsidRDefault="00C30A3E" w:rsidP="00C30A3E">
      <w:pPr>
        <w:spacing w:line="0" w:lineRule="atLeast"/>
        <w:jc w:val="center"/>
        <w:rPr>
          <w:b/>
          <w:sz w:val="28"/>
          <w:szCs w:val="28"/>
        </w:rPr>
      </w:pP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6416"/>
        <w:gridCol w:w="1553"/>
        <w:gridCol w:w="1555"/>
      </w:tblGrid>
      <w:tr w:rsidR="00C30A3E" w:rsidRPr="00BD42AD" w:rsidTr="00387F3D">
        <w:trPr>
          <w:cantSplit/>
          <w:trHeight w:val="345"/>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C30A3E" w:rsidRPr="00BD42AD" w:rsidRDefault="00C30A3E" w:rsidP="009B133D">
            <w:pPr>
              <w:spacing w:line="0" w:lineRule="atLeast"/>
              <w:jc w:val="center"/>
              <w:rPr>
                <w:b/>
                <w:sz w:val="24"/>
                <w:szCs w:val="24"/>
              </w:rPr>
            </w:pPr>
            <w:r w:rsidRPr="00BD42AD">
              <w:rPr>
                <w:b/>
                <w:sz w:val="24"/>
                <w:szCs w:val="24"/>
              </w:rPr>
              <w:t>№</w:t>
            </w:r>
          </w:p>
        </w:tc>
        <w:tc>
          <w:tcPr>
            <w:tcW w:w="6416" w:type="dxa"/>
            <w:tcBorders>
              <w:top w:val="single" w:sz="4" w:space="0" w:color="auto"/>
              <w:left w:val="single" w:sz="4" w:space="0" w:color="auto"/>
              <w:bottom w:val="single" w:sz="4" w:space="0" w:color="auto"/>
              <w:right w:val="single" w:sz="4" w:space="0" w:color="auto"/>
            </w:tcBorders>
            <w:vAlign w:val="center"/>
            <w:hideMark/>
          </w:tcPr>
          <w:p w:rsidR="00C30A3E" w:rsidRPr="00BD42AD" w:rsidRDefault="00C30A3E" w:rsidP="009B133D">
            <w:pPr>
              <w:spacing w:line="0" w:lineRule="atLeast"/>
              <w:jc w:val="center"/>
              <w:rPr>
                <w:b/>
                <w:sz w:val="24"/>
                <w:szCs w:val="24"/>
              </w:rPr>
            </w:pPr>
            <w:r w:rsidRPr="00BD42AD">
              <w:rPr>
                <w:b/>
                <w:sz w:val="24"/>
                <w:szCs w:val="24"/>
              </w:rPr>
              <w:t>Наименование показателей</w:t>
            </w:r>
          </w:p>
        </w:tc>
        <w:tc>
          <w:tcPr>
            <w:tcW w:w="1553" w:type="dxa"/>
            <w:tcBorders>
              <w:top w:val="single" w:sz="4" w:space="0" w:color="auto"/>
              <w:left w:val="single" w:sz="4" w:space="0" w:color="auto"/>
              <w:bottom w:val="single" w:sz="4" w:space="0" w:color="auto"/>
              <w:right w:val="single" w:sz="4" w:space="0" w:color="auto"/>
            </w:tcBorders>
            <w:vAlign w:val="center"/>
            <w:hideMark/>
          </w:tcPr>
          <w:p w:rsidR="00C30A3E" w:rsidRPr="00BD42AD" w:rsidRDefault="00C30A3E" w:rsidP="009B133D">
            <w:pPr>
              <w:spacing w:line="0" w:lineRule="atLeast"/>
              <w:ind w:left="176" w:hanging="39"/>
              <w:contextualSpacing/>
              <w:jc w:val="center"/>
              <w:rPr>
                <w:b/>
                <w:sz w:val="24"/>
                <w:szCs w:val="24"/>
              </w:rPr>
            </w:pPr>
            <w:r w:rsidRPr="00BD42AD">
              <w:rPr>
                <w:b/>
                <w:sz w:val="24"/>
                <w:szCs w:val="24"/>
              </w:rPr>
              <w:t>по состоянию на 01.09.2021</w:t>
            </w:r>
          </w:p>
        </w:tc>
        <w:tc>
          <w:tcPr>
            <w:tcW w:w="1555" w:type="dxa"/>
            <w:tcBorders>
              <w:top w:val="single" w:sz="4" w:space="0" w:color="auto"/>
              <w:left w:val="single" w:sz="4" w:space="0" w:color="auto"/>
              <w:bottom w:val="single" w:sz="4" w:space="0" w:color="auto"/>
              <w:right w:val="single" w:sz="4" w:space="0" w:color="auto"/>
            </w:tcBorders>
            <w:vAlign w:val="center"/>
            <w:hideMark/>
          </w:tcPr>
          <w:p w:rsidR="00C30A3E" w:rsidRPr="00BD42AD" w:rsidRDefault="00C30A3E" w:rsidP="009B133D">
            <w:pPr>
              <w:spacing w:line="0" w:lineRule="atLeast"/>
              <w:jc w:val="center"/>
              <w:rPr>
                <w:b/>
                <w:sz w:val="24"/>
                <w:szCs w:val="24"/>
              </w:rPr>
            </w:pPr>
            <w:r w:rsidRPr="00BD42AD">
              <w:rPr>
                <w:b/>
                <w:sz w:val="24"/>
                <w:szCs w:val="24"/>
              </w:rPr>
              <w:t>по состоянию на 01.09.2022</w:t>
            </w:r>
          </w:p>
        </w:tc>
      </w:tr>
      <w:tr w:rsidR="00C30A3E" w:rsidRPr="00BD42AD" w:rsidTr="00387F3D">
        <w:trPr>
          <w:cantSplit/>
          <w:trHeight w:val="432"/>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C30A3E" w:rsidRPr="00BD42AD" w:rsidRDefault="00C30A3E" w:rsidP="009B133D">
            <w:pPr>
              <w:spacing w:line="0" w:lineRule="atLeast"/>
              <w:jc w:val="center"/>
              <w:rPr>
                <w:sz w:val="24"/>
                <w:szCs w:val="24"/>
              </w:rPr>
            </w:pPr>
            <w:r w:rsidRPr="00BD42AD">
              <w:rPr>
                <w:sz w:val="24"/>
                <w:szCs w:val="24"/>
              </w:rPr>
              <w:t>1.</w:t>
            </w:r>
          </w:p>
        </w:tc>
        <w:tc>
          <w:tcPr>
            <w:tcW w:w="6416" w:type="dxa"/>
            <w:tcBorders>
              <w:top w:val="single" w:sz="4" w:space="0" w:color="auto"/>
              <w:left w:val="single" w:sz="4" w:space="0" w:color="auto"/>
              <w:bottom w:val="single" w:sz="4" w:space="0" w:color="auto"/>
              <w:right w:val="single" w:sz="4" w:space="0" w:color="auto"/>
            </w:tcBorders>
            <w:vAlign w:val="center"/>
            <w:hideMark/>
          </w:tcPr>
          <w:p w:rsidR="00C30A3E" w:rsidRPr="00BD42AD" w:rsidRDefault="00C30A3E" w:rsidP="009B133D">
            <w:pPr>
              <w:spacing w:line="0" w:lineRule="atLeast"/>
              <w:rPr>
                <w:sz w:val="24"/>
                <w:szCs w:val="24"/>
              </w:rPr>
            </w:pPr>
            <w:r w:rsidRPr="00BD42AD">
              <w:rPr>
                <w:sz w:val="24"/>
                <w:szCs w:val="24"/>
              </w:rPr>
              <w:t>Количество бюджетных учреждений дополнительного образования, ед.</w:t>
            </w:r>
          </w:p>
        </w:tc>
        <w:tc>
          <w:tcPr>
            <w:tcW w:w="1553" w:type="dxa"/>
            <w:tcBorders>
              <w:top w:val="single" w:sz="4" w:space="0" w:color="auto"/>
              <w:left w:val="single" w:sz="4" w:space="0" w:color="auto"/>
              <w:bottom w:val="single" w:sz="4" w:space="0" w:color="auto"/>
              <w:right w:val="single" w:sz="4" w:space="0" w:color="auto"/>
            </w:tcBorders>
            <w:vAlign w:val="center"/>
          </w:tcPr>
          <w:p w:rsidR="00C30A3E" w:rsidRPr="00BD42AD" w:rsidRDefault="00C30A3E" w:rsidP="009B133D">
            <w:pPr>
              <w:jc w:val="center"/>
              <w:rPr>
                <w:sz w:val="24"/>
                <w:szCs w:val="24"/>
              </w:rPr>
            </w:pPr>
            <w:r w:rsidRPr="00BD42AD">
              <w:rPr>
                <w:sz w:val="24"/>
                <w:szCs w:val="24"/>
              </w:rPr>
              <w:t>3</w:t>
            </w:r>
          </w:p>
        </w:tc>
        <w:tc>
          <w:tcPr>
            <w:tcW w:w="1555" w:type="dxa"/>
            <w:tcBorders>
              <w:top w:val="single" w:sz="4" w:space="0" w:color="auto"/>
              <w:left w:val="single" w:sz="4" w:space="0" w:color="auto"/>
              <w:bottom w:val="single" w:sz="4" w:space="0" w:color="auto"/>
              <w:right w:val="single" w:sz="4" w:space="0" w:color="auto"/>
            </w:tcBorders>
            <w:vAlign w:val="center"/>
          </w:tcPr>
          <w:p w:rsidR="00C30A3E" w:rsidRPr="00BD42AD" w:rsidRDefault="00C30A3E" w:rsidP="009B133D">
            <w:pPr>
              <w:jc w:val="center"/>
              <w:rPr>
                <w:sz w:val="24"/>
                <w:szCs w:val="24"/>
              </w:rPr>
            </w:pPr>
            <w:r w:rsidRPr="00BD42AD">
              <w:rPr>
                <w:sz w:val="24"/>
                <w:szCs w:val="24"/>
              </w:rPr>
              <w:t>3</w:t>
            </w:r>
          </w:p>
        </w:tc>
      </w:tr>
      <w:tr w:rsidR="00C30A3E" w:rsidRPr="00BD42AD" w:rsidTr="00387F3D">
        <w:trPr>
          <w:cantSplit/>
          <w:trHeight w:val="255"/>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C30A3E" w:rsidRPr="00BD42AD" w:rsidRDefault="00C30A3E" w:rsidP="009B133D">
            <w:pPr>
              <w:spacing w:line="0" w:lineRule="atLeast"/>
              <w:jc w:val="center"/>
              <w:rPr>
                <w:sz w:val="24"/>
                <w:szCs w:val="24"/>
              </w:rPr>
            </w:pPr>
            <w:r w:rsidRPr="00BD42AD">
              <w:rPr>
                <w:sz w:val="24"/>
                <w:szCs w:val="24"/>
              </w:rPr>
              <w:lastRenderedPageBreak/>
              <w:t>2.</w:t>
            </w:r>
          </w:p>
        </w:tc>
        <w:tc>
          <w:tcPr>
            <w:tcW w:w="6416" w:type="dxa"/>
            <w:tcBorders>
              <w:top w:val="single" w:sz="4" w:space="0" w:color="auto"/>
              <w:left w:val="single" w:sz="4" w:space="0" w:color="auto"/>
              <w:bottom w:val="single" w:sz="4" w:space="0" w:color="auto"/>
              <w:right w:val="single" w:sz="4" w:space="0" w:color="auto"/>
            </w:tcBorders>
            <w:vAlign w:val="center"/>
            <w:hideMark/>
          </w:tcPr>
          <w:p w:rsidR="00C30A3E" w:rsidRPr="00BD42AD" w:rsidRDefault="00C30A3E" w:rsidP="009B133D">
            <w:pPr>
              <w:spacing w:line="0" w:lineRule="atLeast"/>
              <w:rPr>
                <w:sz w:val="24"/>
                <w:szCs w:val="24"/>
              </w:rPr>
            </w:pPr>
            <w:r w:rsidRPr="00BD42AD">
              <w:rPr>
                <w:sz w:val="24"/>
                <w:szCs w:val="24"/>
              </w:rPr>
              <w:t>Количество учащихся в учреждениях</w:t>
            </w:r>
            <w:r w:rsidRPr="00BD42AD">
              <w:rPr>
                <w:snapToGrid w:val="0"/>
                <w:sz w:val="24"/>
                <w:szCs w:val="24"/>
              </w:rPr>
              <w:t xml:space="preserve"> дополнительного образования, чел. </w:t>
            </w:r>
          </w:p>
        </w:tc>
        <w:tc>
          <w:tcPr>
            <w:tcW w:w="1553" w:type="dxa"/>
            <w:tcBorders>
              <w:top w:val="single" w:sz="4" w:space="0" w:color="auto"/>
              <w:left w:val="single" w:sz="4" w:space="0" w:color="auto"/>
              <w:bottom w:val="single" w:sz="4" w:space="0" w:color="auto"/>
              <w:right w:val="single" w:sz="4" w:space="0" w:color="auto"/>
            </w:tcBorders>
            <w:vAlign w:val="center"/>
            <w:hideMark/>
          </w:tcPr>
          <w:p w:rsidR="00C30A3E" w:rsidRPr="00BD42AD" w:rsidRDefault="00C30A3E" w:rsidP="009B133D">
            <w:pPr>
              <w:jc w:val="center"/>
              <w:rPr>
                <w:sz w:val="24"/>
                <w:szCs w:val="24"/>
              </w:rPr>
            </w:pPr>
            <w:r w:rsidRPr="00BD42AD">
              <w:rPr>
                <w:sz w:val="24"/>
                <w:szCs w:val="24"/>
              </w:rPr>
              <w:t>1 892</w:t>
            </w:r>
          </w:p>
        </w:tc>
        <w:tc>
          <w:tcPr>
            <w:tcW w:w="1555" w:type="dxa"/>
            <w:tcBorders>
              <w:top w:val="single" w:sz="4" w:space="0" w:color="auto"/>
              <w:left w:val="single" w:sz="4" w:space="0" w:color="auto"/>
              <w:bottom w:val="single" w:sz="4" w:space="0" w:color="auto"/>
              <w:right w:val="single" w:sz="4" w:space="0" w:color="auto"/>
            </w:tcBorders>
            <w:vAlign w:val="center"/>
            <w:hideMark/>
          </w:tcPr>
          <w:p w:rsidR="00C30A3E" w:rsidRPr="00BD42AD" w:rsidRDefault="00C30A3E" w:rsidP="009B133D">
            <w:pPr>
              <w:jc w:val="center"/>
              <w:rPr>
                <w:sz w:val="24"/>
                <w:szCs w:val="24"/>
              </w:rPr>
            </w:pPr>
            <w:r w:rsidRPr="00BD42AD">
              <w:rPr>
                <w:sz w:val="24"/>
                <w:szCs w:val="24"/>
              </w:rPr>
              <w:t>2 728</w:t>
            </w:r>
          </w:p>
        </w:tc>
      </w:tr>
    </w:tbl>
    <w:p w:rsidR="00C30A3E" w:rsidRPr="00BD42AD" w:rsidRDefault="00C30A3E" w:rsidP="00C30A3E">
      <w:pPr>
        <w:widowControl w:val="0"/>
        <w:spacing w:line="0" w:lineRule="atLeast"/>
        <w:ind w:firstLine="709"/>
        <w:jc w:val="both"/>
        <w:rPr>
          <w:snapToGrid w:val="0"/>
          <w:sz w:val="28"/>
          <w:szCs w:val="28"/>
        </w:rPr>
      </w:pPr>
    </w:p>
    <w:p w:rsidR="00C30A3E" w:rsidRPr="00BD42AD" w:rsidRDefault="00C30A3E" w:rsidP="00C30A3E">
      <w:pPr>
        <w:ind w:firstLine="708"/>
        <w:jc w:val="both"/>
        <w:rPr>
          <w:snapToGrid w:val="0"/>
          <w:sz w:val="28"/>
          <w:szCs w:val="28"/>
        </w:rPr>
      </w:pPr>
      <w:r w:rsidRPr="00BD42AD">
        <w:rPr>
          <w:sz w:val="28"/>
          <w:szCs w:val="28"/>
        </w:rPr>
        <w:t>В 2023 году планируется организация отдыха и оздоровление детей охватом более 1 698 человек, в</w:t>
      </w:r>
      <w:r w:rsidRPr="00BD42AD">
        <w:rPr>
          <w:snapToGrid w:val="0"/>
          <w:sz w:val="28"/>
          <w:szCs w:val="28"/>
        </w:rPr>
        <w:t xml:space="preserve"> летний период запланирован отдых 48 детей в лагере в республике Башкортостан. В трудовых молодежных отрядах намечено привлечение к работе 200 обучающихся. </w:t>
      </w:r>
    </w:p>
    <w:p w:rsidR="00C30A3E" w:rsidRPr="00BD42AD" w:rsidRDefault="00C30A3E" w:rsidP="00C30A3E">
      <w:pPr>
        <w:ind w:firstLine="708"/>
        <w:jc w:val="both"/>
        <w:rPr>
          <w:snapToGrid w:val="0"/>
          <w:sz w:val="28"/>
          <w:szCs w:val="28"/>
        </w:rPr>
      </w:pPr>
      <w:r w:rsidRPr="00BD42AD">
        <w:rPr>
          <w:sz w:val="28"/>
          <w:szCs w:val="28"/>
        </w:rPr>
        <w:t>В летний период в целях подготовки образовательных организаций к началу нового 2023</w:t>
      </w:r>
      <w:r w:rsidR="00387F3D" w:rsidRPr="00BD42AD">
        <w:rPr>
          <w:sz w:val="28"/>
          <w:szCs w:val="28"/>
        </w:rPr>
        <w:t xml:space="preserve"> </w:t>
      </w:r>
      <w:r w:rsidRPr="00BD42AD">
        <w:rPr>
          <w:sz w:val="28"/>
          <w:szCs w:val="28"/>
        </w:rPr>
        <w:t>-</w:t>
      </w:r>
      <w:r w:rsidR="00387F3D" w:rsidRPr="00BD42AD">
        <w:rPr>
          <w:sz w:val="28"/>
          <w:szCs w:val="28"/>
        </w:rPr>
        <w:t xml:space="preserve"> </w:t>
      </w:r>
      <w:r w:rsidRPr="00BD42AD">
        <w:rPr>
          <w:sz w:val="28"/>
          <w:szCs w:val="28"/>
        </w:rPr>
        <w:t xml:space="preserve">2024 учебного года запланированы мероприятия по устранению предписаний надзорных органов, </w:t>
      </w:r>
      <w:r w:rsidRPr="00BD42AD">
        <w:rPr>
          <w:snapToGrid w:val="0"/>
          <w:sz w:val="28"/>
          <w:szCs w:val="28"/>
        </w:rPr>
        <w:t xml:space="preserve">объем финансовых средств на выполнение работ составляет 4 200,00 тыс. рублей. </w:t>
      </w:r>
    </w:p>
    <w:p w:rsidR="0032689E" w:rsidRPr="00BD42AD" w:rsidRDefault="0032689E" w:rsidP="0032689E">
      <w:pPr>
        <w:rPr>
          <w:b/>
          <w:sz w:val="28"/>
          <w:szCs w:val="28"/>
        </w:rPr>
      </w:pPr>
    </w:p>
    <w:p w:rsidR="0032689E" w:rsidRPr="00BD42AD" w:rsidRDefault="0032689E" w:rsidP="0032689E">
      <w:pPr>
        <w:rPr>
          <w:b/>
          <w:sz w:val="28"/>
          <w:szCs w:val="28"/>
        </w:rPr>
      </w:pPr>
      <w:r w:rsidRPr="00BD42AD">
        <w:rPr>
          <w:b/>
          <w:sz w:val="28"/>
          <w:szCs w:val="28"/>
        </w:rPr>
        <w:t>Культура</w:t>
      </w:r>
    </w:p>
    <w:p w:rsidR="00C35EFA" w:rsidRPr="00BD42AD" w:rsidRDefault="00C35EFA" w:rsidP="0032689E">
      <w:pPr>
        <w:rPr>
          <w:b/>
          <w:sz w:val="28"/>
          <w:szCs w:val="28"/>
        </w:rPr>
      </w:pPr>
    </w:p>
    <w:p w:rsidR="00A26458" w:rsidRPr="00BD42AD" w:rsidRDefault="00A26458" w:rsidP="00A26458">
      <w:pPr>
        <w:spacing w:line="0" w:lineRule="atLeast"/>
        <w:ind w:firstLine="709"/>
        <w:jc w:val="both"/>
        <w:rPr>
          <w:sz w:val="28"/>
          <w:szCs w:val="28"/>
        </w:rPr>
      </w:pPr>
      <w:r w:rsidRPr="00BD42AD">
        <w:rPr>
          <w:sz w:val="28"/>
          <w:szCs w:val="28"/>
        </w:rPr>
        <w:t>В рамках муниципальной программы «Культурное пространство Березовского района» в сфере культуры на 2023 год запланировано 296,</w:t>
      </w:r>
      <w:r w:rsidR="00387F3D" w:rsidRPr="00BD42AD">
        <w:rPr>
          <w:sz w:val="28"/>
          <w:szCs w:val="28"/>
        </w:rPr>
        <w:t>88</w:t>
      </w:r>
      <w:r w:rsidRPr="00BD42AD">
        <w:rPr>
          <w:sz w:val="28"/>
          <w:szCs w:val="28"/>
        </w:rPr>
        <w:t xml:space="preserve"> млн. ру</w:t>
      </w:r>
      <w:r w:rsidR="00387F3D" w:rsidRPr="00BD42AD">
        <w:rPr>
          <w:sz w:val="28"/>
          <w:szCs w:val="28"/>
        </w:rPr>
        <w:t>блей, исполнение составило 18,09</w:t>
      </w:r>
      <w:r w:rsidRPr="00BD42AD">
        <w:rPr>
          <w:sz w:val="28"/>
          <w:szCs w:val="28"/>
        </w:rPr>
        <w:t>%.</w:t>
      </w:r>
    </w:p>
    <w:p w:rsidR="00A26458" w:rsidRPr="00BD42AD" w:rsidRDefault="00A26458" w:rsidP="00A26458">
      <w:pPr>
        <w:spacing w:line="0" w:lineRule="atLeast"/>
        <w:ind w:firstLine="709"/>
        <w:jc w:val="both"/>
        <w:rPr>
          <w:sz w:val="28"/>
          <w:szCs w:val="28"/>
        </w:rPr>
      </w:pPr>
      <w:r w:rsidRPr="00BD42AD">
        <w:rPr>
          <w:sz w:val="28"/>
          <w:szCs w:val="28"/>
        </w:rPr>
        <w:t>В отчетном периоде 2023 года доход от основных видов уставной деятельности учреждений, добровольных пожертвований составил 492,29 тыс. рублей.</w:t>
      </w:r>
    </w:p>
    <w:p w:rsidR="00A26458" w:rsidRPr="00BD42AD" w:rsidRDefault="00A26458" w:rsidP="00A26458">
      <w:pPr>
        <w:spacing w:line="0" w:lineRule="atLeast"/>
        <w:ind w:firstLine="709"/>
        <w:jc w:val="both"/>
        <w:rPr>
          <w:sz w:val="28"/>
          <w:szCs w:val="28"/>
        </w:rPr>
      </w:pPr>
      <w:r w:rsidRPr="00BD42AD">
        <w:rPr>
          <w:sz w:val="28"/>
          <w:szCs w:val="28"/>
        </w:rPr>
        <w:t xml:space="preserve">Из депутатского фонда (средства депутатов Думы Ханты-Мансийского автономного округа – Югры, Думы Тюменской области) привлечены средства на сумму 586,49 тыс. рублей, которые предоставлены:  </w:t>
      </w:r>
    </w:p>
    <w:p w:rsidR="00A26458" w:rsidRPr="00BD42AD" w:rsidRDefault="00A26458" w:rsidP="00A26458">
      <w:pPr>
        <w:spacing w:line="0" w:lineRule="atLeast"/>
        <w:ind w:firstLine="709"/>
        <w:jc w:val="both"/>
        <w:rPr>
          <w:sz w:val="28"/>
          <w:szCs w:val="28"/>
        </w:rPr>
      </w:pPr>
      <w:r w:rsidRPr="00BD42AD">
        <w:rPr>
          <w:sz w:val="28"/>
          <w:szCs w:val="28"/>
        </w:rPr>
        <w:t>- МАУ «</w:t>
      </w:r>
      <w:proofErr w:type="spellStart"/>
      <w:r w:rsidRPr="00BD42AD">
        <w:rPr>
          <w:sz w:val="28"/>
          <w:szCs w:val="28"/>
        </w:rPr>
        <w:t>Саранпаульский</w:t>
      </w:r>
      <w:proofErr w:type="spellEnd"/>
      <w:r w:rsidRPr="00BD42AD">
        <w:rPr>
          <w:sz w:val="28"/>
          <w:szCs w:val="28"/>
        </w:rPr>
        <w:t xml:space="preserve"> дом культуры» на реализацию мероприятия «Фольклорные посиделки», приуроченному к Международному десятилетию языков коренных народов мира, юбилейным датам основания деревень </w:t>
      </w:r>
      <w:proofErr w:type="spellStart"/>
      <w:r w:rsidRPr="00BD42AD">
        <w:rPr>
          <w:sz w:val="28"/>
          <w:szCs w:val="28"/>
        </w:rPr>
        <w:t>Ломбовож</w:t>
      </w:r>
      <w:proofErr w:type="spellEnd"/>
      <w:r w:rsidRPr="00BD42AD">
        <w:rPr>
          <w:sz w:val="28"/>
          <w:szCs w:val="28"/>
        </w:rPr>
        <w:t xml:space="preserve"> – 130 лет и </w:t>
      </w:r>
      <w:proofErr w:type="spellStart"/>
      <w:r w:rsidRPr="00BD42AD">
        <w:rPr>
          <w:sz w:val="28"/>
          <w:szCs w:val="28"/>
        </w:rPr>
        <w:t>Ясунт</w:t>
      </w:r>
      <w:proofErr w:type="spellEnd"/>
      <w:r w:rsidRPr="00BD42AD">
        <w:rPr>
          <w:sz w:val="28"/>
          <w:szCs w:val="28"/>
        </w:rPr>
        <w:t xml:space="preserve"> – 155 лет Березовского района и в честь 30-летия образования Ассоциации финно-угорских народов; </w:t>
      </w:r>
    </w:p>
    <w:p w:rsidR="00A26458" w:rsidRPr="00BD42AD" w:rsidRDefault="00A26458" w:rsidP="00A26458">
      <w:pPr>
        <w:spacing w:line="0" w:lineRule="atLeast"/>
        <w:ind w:firstLine="709"/>
        <w:jc w:val="both"/>
        <w:rPr>
          <w:sz w:val="28"/>
          <w:szCs w:val="28"/>
        </w:rPr>
      </w:pPr>
      <w:r w:rsidRPr="00BD42AD">
        <w:rPr>
          <w:sz w:val="28"/>
          <w:szCs w:val="28"/>
        </w:rPr>
        <w:t xml:space="preserve">- МАУ «Березовский районный дом культуры» </w:t>
      </w:r>
      <w:proofErr w:type="spellStart"/>
      <w:r w:rsidRPr="00BD42AD">
        <w:rPr>
          <w:sz w:val="28"/>
          <w:szCs w:val="28"/>
        </w:rPr>
        <w:t>Тегинский</w:t>
      </w:r>
      <w:proofErr w:type="spellEnd"/>
      <w:r w:rsidRPr="00BD42AD">
        <w:rPr>
          <w:sz w:val="28"/>
          <w:szCs w:val="28"/>
        </w:rPr>
        <w:t xml:space="preserve"> сельский клуб на приобретение мелкозернистого плотного графита для литья бронзовых фигур.</w:t>
      </w:r>
    </w:p>
    <w:p w:rsidR="00A26458" w:rsidRPr="00BD42AD" w:rsidRDefault="00A26458" w:rsidP="00A26458">
      <w:pPr>
        <w:spacing w:line="0" w:lineRule="atLeast"/>
        <w:ind w:firstLine="709"/>
        <w:jc w:val="both"/>
        <w:rPr>
          <w:rFonts w:eastAsia="Calibri"/>
          <w:color w:val="000000"/>
          <w:sz w:val="28"/>
          <w:szCs w:val="28"/>
          <w:shd w:val="clear" w:color="auto" w:fill="FFFFFF"/>
        </w:rPr>
      </w:pPr>
      <w:r w:rsidRPr="00BD42AD">
        <w:rPr>
          <w:sz w:val="28"/>
          <w:szCs w:val="28"/>
        </w:rPr>
        <w:t>На территории Березовского района функционируют 6 досуговых учреждений с 11 филиалами, из них 2 учреждения в сельской местности.</w:t>
      </w:r>
    </w:p>
    <w:p w:rsidR="00A26458" w:rsidRPr="00BD42AD" w:rsidRDefault="00A26458" w:rsidP="00A26458">
      <w:pPr>
        <w:spacing w:line="0" w:lineRule="atLeast"/>
        <w:ind w:firstLine="709"/>
        <w:jc w:val="both"/>
        <w:rPr>
          <w:b/>
          <w:sz w:val="28"/>
          <w:szCs w:val="28"/>
        </w:rPr>
      </w:pPr>
    </w:p>
    <w:p w:rsidR="00A26458" w:rsidRPr="00BD42AD" w:rsidRDefault="00A26458" w:rsidP="00A26458">
      <w:pPr>
        <w:spacing w:line="0" w:lineRule="atLeast"/>
        <w:ind w:firstLine="709"/>
        <w:jc w:val="center"/>
        <w:rPr>
          <w:b/>
          <w:sz w:val="28"/>
          <w:szCs w:val="28"/>
        </w:rPr>
      </w:pPr>
      <w:r w:rsidRPr="00BD42AD">
        <w:rPr>
          <w:b/>
          <w:sz w:val="28"/>
          <w:szCs w:val="28"/>
        </w:rPr>
        <w:t>Показатели деятельности досуговых учреждений</w:t>
      </w:r>
    </w:p>
    <w:p w:rsidR="00A26458" w:rsidRPr="00BD42AD" w:rsidRDefault="00A26458" w:rsidP="00A26458">
      <w:pPr>
        <w:spacing w:line="0" w:lineRule="atLeast"/>
        <w:ind w:firstLine="709"/>
        <w:jc w:val="center"/>
        <w:rPr>
          <w:b/>
          <w:sz w:val="28"/>
          <w:szCs w:val="28"/>
        </w:rPr>
      </w:pPr>
      <w:r w:rsidRPr="00BD42AD">
        <w:rPr>
          <w:b/>
          <w:sz w:val="28"/>
          <w:szCs w:val="28"/>
        </w:rPr>
        <w:t xml:space="preserve"> Березовского района</w:t>
      </w:r>
    </w:p>
    <w:p w:rsidR="00C35EFA" w:rsidRPr="00BD42AD" w:rsidRDefault="00C35EFA" w:rsidP="00A26458">
      <w:pPr>
        <w:spacing w:line="0" w:lineRule="atLeast"/>
        <w:ind w:firstLine="709"/>
        <w:jc w:val="center"/>
        <w:rPr>
          <w:b/>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701"/>
        <w:gridCol w:w="1701"/>
      </w:tblGrid>
      <w:tr w:rsidR="00A26458" w:rsidRPr="00BD42AD" w:rsidTr="00C35EFA">
        <w:tc>
          <w:tcPr>
            <w:tcW w:w="6804" w:type="dxa"/>
            <w:shd w:val="clear" w:color="auto" w:fill="auto"/>
            <w:vAlign w:val="center"/>
          </w:tcPr>
          <w:p w:rsidR="00A26458" w:rsidRPr="00BD42AD" w:rsidRDefault="00A26458" w:rsidP="00A26458">
            <w:pPr>
              <w:spacing w:line="0" w:lineRule="atLeast"/>
              <w:jc w:val="center"/>
              <w:rPr>
                <w:b/>
                <w:sz w:val="24"/>
                <w:szCs w:val="24"/>
              </w:rPr>
            </w:pPr>
            <w:r w:rsidRPr="00BD42AD">
              <w:rPr>
                <w:b/>
                <w:sz w:val="24"/>
                <w:szCs w:val="24"/>
              </w:rPr>
              <w:t>Наименование показателей</w:t>
            </w:r>
          </w:p>
        </w:tc>
        <w:tc>
          <w:tcPr>
            <w:tcW w:w="1701" w:type="dxa"/>
            <w:shd w:val="clear" w:color="auto" w:fill="auto"/>
          </w:tcPr>
          <w:p w:rsidR="00A26458" w:rsidRPr="00BD42AD" w:rsidRDefault="00A26458" w:rsidP="00A26458">
            <w:pPr>
              <w:spacing w:line="0" w:lineRule="atLeast"/>
              <w:jc w:val="center"/>
              <w:rPr>
                <w:b/>
                <w:sz w:val="24"/>
                <w:szCs w:val="24"/>
              </w:rPr>
            </w:pPr>
            <w:r w:rsidRPr="00BD42AD">
              <w:rPr>
                <w:b/>
                <w:sz w:val="24"/>
                <w:szCs w:val="24"/>
              </w:rPr>
              <w:t>1 квартал 2022 года</w:t>
            </w:r>
          </w:p>
        </w:tc>
        <w:tc>
          <w:tcPr>
            <w:tcW w:w="1701" w:type="dxa"/>
            <w:shd w:val="clear" w:color="auto" w:fill="auto"/>
          </w:tcPr>
          <w:p w:rsidR="00A26458" w:rsidRPr="00BD42AD" w:rsidRDefault="00A26458" w:rsidP="00A26458">
            <w:pPr>
              <w:spacing w:line="0" w:lineRule="atLeast"/>
              <w:jc w:val="center"/>
              <w:rPr>
                <w:b/>
                <w:sz w:val="24"/>
                <w:szCs w:val="24"/>
              </w:rPr>
            </w:pPr>
            <w:r w:rsidRPr="00BD42AD">
              <w:rPr>
                <w:b/>
                <w:sz w:val="24"/>
                <w:szCs w:val="24"/>
              </w:rPr>
              <w:t>1 квартал 2023 года</w:t>
            </w:r>
          </w:p>
        </w:tc>
      </w:tr>
      <w:tr w:rsidR="00A26458" w:rsidRPr="00BD42AD" w:rsidTr="00C35EFA">
        <w:tc>
          <w:tcPr>
            <w:tcW w:w="6804" w:type="dxa"/>
            <w:shd w:val="clear" w:color="auto" w:fill="auto"/>
          </w:tcPr>
          <w:p w:rsidR="00A26458" w:rsidRPr="00BD42AD" w:rsidRDefault="00A26458" w:rsidP="00A26458">
            <w:pPr>
              <w:spacing w:line="0" w:lineRule="atLeast"/>
              <w:rPr>
                <w:sz w:val="24"/>
                <w:szCs w:val="24"/>
              </w:rPr>
            </w:pPr>
            <w:r w:rsidRPr="00BD42AD">
              <w:rPr>
                <w:sz w:val="24"/>
                <w:szCs w:val="24"/>
              </w:rPr>
              <w:t xml:space="preserve">Количество клубных формирований (ед.), в том числе: </w:t>
            </w:r>
          </w:p>
        </w:tc>
        <w:tc>
          <w:tcPr>
            <w:tcW w:w="1701" w:type="dxa"/>
            <w:shd w:val="clear" w:color="auto" w:fill="auto"/>
            <w:vAlign w:val="center"/>
          </w:tcPr>
          <w:p w:rsidR="00A26458" w:rsidRPr="00BD42AD" w:rsidRDefault="00A26458" w:rsidP="00A26458">
            <w:pPr>
              <w:spacing w:line="0" w:lineRule="atLeast"/>
              <w:jc w:val="center"/>
              <w:rPr>
                <w:sz w:val="24"/>
                <w:szCs w:val="24"/>
              </w:rPr>
            </w:pPr>
            <w:r w:rsidRPr="00BD42AD">
              <w:rPr>
                <w:sz w:val="24"/>
                <w:szCs w:val="24"/>
              </w:rPr>
              <w:t>73</w:t>
            </w:r>
          </w:p>
        </w:tc>
        <w:tc>
          <w:tcPr>
            <w:tcW w:w="1701" w:type="dxa"/>
            <w:shd w:val="clear" w:color="auto" w:fill="auto"/>
            <w:vAlign w:val="center"/>
          </w:tcPr>
          <w:p w:rsidR="00A26458" w:rsidRPr="00BD42AD" w:rsidRDefault="00A26458" w:rsidP="00A26458">
            <w:pPr>
              <w:spacing w:line="0" w:lineRule="atLeast"/>
              <w:jc w:val="center"/>
              <w:rPr>
                <w:sz w:val="24"/>
                <w:szCs w:val="24"/>
              </w:rPr>
            </w:pPr>
            <w:r w:rsidRPr="00BD42AD">
              <w:rPr>
                <w:sz w:val="24"/>
                <w:szCs w:val="24"/>
              </w:rPr>
              <w:t>72</w:t>
            </w:r>
          </w:p>
        </w:tc>
      </w:tr>
      <w:tr w:rsidR="00A26458" w:rsidRPr="00BD42AD" w:rsidTr="00C35EFA">
        <w:tc>
          <w:tcPr>
            <w:tcW w:w="6804" w:type="dxa"/>
            <w:shd w:val="clear" w:color="auto" w:fill="auto"/>
          </w:tcPr>
          <w:p w:rsidR="00A26458" w:rsidRPr="00BD42AD" w:rsidRDefault="00A26458" w:rsidP="00A26458">
            <w:pPr>
              <w:spacing w:line="0" w:lineRule="atLeast"/>
              <w:rPr>
                <w:sz w:val="24"/>
                <w:szCs w:val="24"/>
              </w:rPr>
            </w:pPr>
            <w:r w:rsidRPr="00BD42AD">
              <w:rPr>
                <w:sz w:val="24"/>
                <w:szCs w:val="24"/>
              </w:rPr>
              <w:t>детских формирований</w:t>
            </w:r>
          </w:p>
        </w:tc>
        <w:tc>
          <w:tcPr>
            <w:tcW w:w="1701" w:type="dxa"/>
            <w:shd w:val="clear" w:color="auto" w:fill="auto"/>
            <w:vAlign w:val="center"/>
          </w:tcPr>
          <w:p w:rsidR="00A26458" w:rsidRPr="00BD42AD" w:rsidRDefault="00A26458" w:rsidP="00A26458">
            <w:pPr>
              <w:spacing w:line="0" w:lineRule="atLeast"/>
              <w:jc w:val="center"/>
              <w:rPr>
                <w:sz w:val="24"/>
                <w:szCs w:val="24"/>
              </w:rPr>
            </w:pPr>
            <w:r w:rsidRPr="00BD42AD">
              <w:rPr>
                <w:sz w:val="24"/>
                <w:szCs w:val="24"/>
              </w:rPr>
              <w:t>25</w:t>
            </w:r>
          </w:p>
        </w:tc>
        <w:tc>
          <w:tcPr>
            <w:tcW w:w="1701" w:type="dxa"/>
            <w:shd w:val="clear" w:color="auto" w:fill="auto"/>
            <w:vAlign w:val="center"/>
          </w:tcPr>
          <w:p w:rsidR="00A26458" w:rsidRPr="00BD42AD" w:rsidRDefault="00A26458" w:rsidP="00A26458">
            <w:pPr>
              <w:spacing w:line="0" w:lineRule="atLeast"/>
              <w:jc w:val="center"/>
              <w:rPr>
                <w:sz w:val="24"/>
                <w:szCs w:val="24"/>
              </w:rPr>
            </w:pPr>
            <w:r w:rsidRPr="00BD42AD">
              <w:rPr>
                <w:sz w:val="24"/>
                <w:szCs w:val="24"/>
              </w:rPr>
              <w:t>18</w:t>
            </w:r>
          </w:p>
        </w:tc>
      </w:tr>
      <w:tr w:rsidR="00A26458" w:rsidRPr="00BD42AD" w:rsidTr="00C35EFA">
        <w:tc>
          <w:tcPr>
            <w:tcW w:w="6804" w:type="dxa"/>
            <w:shd w:val="clear" w:color="auto" w:fill="auto"/>
          </w:tcPr>
          <w:p w:rsidR="00A26458" w:rsidRPr="00BD42AD" w:rsidRDefault="00A26458" w:rsidP="00A26458">
            <w:pPr>
              <w:spacing w:line="0" w:lineRule="atLeast"/>
              <w:rPr>
                <w:sz w:val="24"/>
                <w:szCs w:val="24"/>
              </w:rPr>
            </w:pPr>
            <w:r w:rsidRPr="00BD42AD">
              <w:rPr>
                <w:sz w:val="24"/>
                <w:szCs w:val="24"/>
              </w:rPr>
              <w:t>Число участников клубных формирований (чел.), в том числе:</w:t>
            </w:r>
          </w:p>
        </w:tc>
        <w:tc>
          <w:tcPr>
            <w:tcW w:w="1701" w:type="dxa"/>
            <w:shd w:val="clear" w:color="auto" w:fill="auto"/>
            <w:vAlign w:val="center"/>
          </w:tcPr>
          <w:p w:rsidR="00A26458" w:rsidRPr="00BD42AD" w:rsidRDefault="00A26458" w:rsidP="00A26458">
            <w:pPr>
              <w:spacing w:line="0" w:lineRule="atLeast"/>
              <w:jc w:val="center"/>
              <w:rPr>
                <w:sz w:val="24"/>
                <w:szCs w:val="24"/>
              </w:rPr>
            </w:pPr>
            <w:r w:rsidRPr="00BD42AD">
              <w:rPr>
                <w:sz w:val="24"/>
                <w:szCs w:val="24"/>
              </w:rPr>
              <w:t>748</w:t>
            </w:r>
          </w:p>
        </w:tc>
        <w:tc>
          <w:tcPr>
            <w:tcW w:w="1701" w:type="dxa"/>
            <w:shd w:val="clear" w:color="auto" w:fill="auto"/>
            <w:vAlign w:val="center"/>
          </w:tcPr>
          <w:p w:rsidR="00A26458" w:rsidRPr="00BD42AD" w:rsidRDefault="00A26458" w:rsidP="00A26458">
            <w:pPr>
              <w:spacing w:line="0" w:lineRule="atLeast"/>
              <w:jc w:val="center"/>
              <w:rPr>
                <w:sz w:val="24"/>
                <w:szCs w:val="24"/>
              </w:rPr>
            </w:pPr>
            <w:r w:rsidRPr="00BD42AD">
              <w:rPr>
                <w:sz w:val="24"/>
                <w:szCs w:val="24"/>
              </w:rPr>
              <w:t>742</w:t>
            </w:r>
          </w:p>
        </w:tc>
      </w:tr>
      <w:tr w:rsidR="00A26458" w:rsidRPr="00BD42AD" w:rsidTr="00C35EFA">
        <w:tc>
          <w:tcPr>
            <w:tcW w:w="6804" w:type="dxa"/>
            <w:shd w:val="clear" w:color="auto" w:fill="auto"/>
          </w:tcPr>
          <w:p w:rsidR="00A26458" w:rsidRPr="00BD42AD" w:rsidRDefault="00A26458" w:rsidP="00A26458">
            <w:pPr>
              <w:spacing w:line="0" w:lineRule="atLeast"/>
              <w:rPr>
                <w:sz w:val="24"/>
                <w:szCs w:val="24"/>
              </w:rPr>
            </w:pPr>
            <w:r w:rsidRPr="00BD42AD">
              <w:rPr>
                <w:sz w:val="24"/>
                <w:szCs w:val="24"/>
              </w:rPr>
              <w:t>детей</w:t>
            </w:r>
          </w:p>
        </w:tc>
        <w:tc>
          <w:tcPr>
            <w:tcW w:w="1701" w:type="dxa"/>
            <w:shd w:val="clear" w:color="auto" w:fill="auto"/>
            <w:vAlign w:val="center"/>
          </w:tcPr>
          <w:p w:rsidR="00A26458" w:rsidRPr="00BD42AD" w:rsidRDefault="00A26458" w:rsidP="00A26458">
            <w:pPr>
              <w:spacing w:line="0" w:lineRule="atLeast"/>
              <w:jc w:val="center"/>
              <w:rPr>
                <w:sz w:val="24"/>
                <w:szCs w:val="24"/>
              </w:rPr>
            </w:pPr>
            <w:r w:rsidRPr="00BD42AD">
              <w:rPr>
                <w:sz w:val="24"/>
                <w:szCs w:val="24"/>
              </w:rPr>
              <w:t>280</w:t>
            </w:r>
          </w:p>
        </w:tc>
        <w:tc>
          <w:tcPr>
            <w:tcW w:w="1701" w:type="dxa"/>
            <w:shd w:val="clear" w:color="auto" w:fill="auto"/>
            <w:vAlign w:val="center"/>
          </w:tcPr>
          <w:p w:rsidR="00A26458" w:rsidRPr="00BD42AD" w:rsidRDefault="00A26458" w:rsidP="00A26458">
            <w:pPr>
              <w:spacing w:line="0" w:lineRule="atLeast"/>
              <w:jc w:val="center"/>
              <w:rPr>
                <w:sz w:val="24"/>
                <w:szCs w:val="24"/>
              </w:rPr>
            </w:pPr>
            <w:r w:rsidRPr="00BD42AD">
              <w:rPr>
                <w:sz w:val="24"/>
                <w:szCs w:val="24"/>
              </w:rPr>
              <w:t>189</w:t>
            </w:r>
          </w:p>
        </w:tc>
      </w:tr>
    </w:tbl>
    <w:p w:rsidR="00A26458" w:rsidRPr="00BD42AD" w:rsidRDefault="00A26458" w:rsidP="00A26458">
      <w:pPr>
        <w:widowControl w:val="0"/>
        <w:autoSpaceDE w:val="0"/>
        <w:autoSpaceDN w:val="0"/>
        <w:adjustRightInd w:val="0"/>
        <w:spacing w:line="0" w:lineRule="atLeast"/>
        <w:ind w:firstLine="709"/>
        <w:jc w:val="both"/>
        <w:rPr>
          <w:sz w:val="24"/>
          <w:szCs w:val="24"/>
        </w:rPr>
      </w:pPr>
    </w:p>
    <w:p w:rsidR="00A26458" w:rsidRPr="00BD42AD" w:rsidRDefault="00A26458" w:rsidP="00A26458">
      <w:pPr>
        <w:ind w:firstLine="708"/>
        <w:jc w:val="both"/>
        <w:rPr>
          <w:rFonts w:eastAsia="Calibri"/>
          <w:sz w:val="28"/>
          <w:szCs w:val="28"/>
        </w:rPr>
      </w:pPr>
      <w:r w:rsidRPr="00BD42AD">
        <w:rPr>
          <w:rFonts w:eastAsia="Calibri"/>
          <w:sz w:val="28"/>
          <w:szCs w:val="28"/>
        </w:rPr>
        <w:t xml:space="preserve">Культурно-досуговыми учреждениями района проведены традиционные мероприятия посвященные: празднованию масленицы, фестиваль гражданско-патриотической песни «Патриот» (240 участников), фестиваль детской молодежной </w:t>
      </w:r>
      <w:r w:rsidRPr="00BD42AD">
        <w:rPr>
          <w:rFonts w:eastAsia="Calibri"/>
          <w:sz w:val="28"/>
          <w:szCs w:val="28"/>
        </w:rPr>
        <w:lastRenderedPageBreak/>
        <w:t>моды «Модница» (40 участников/110 зрителей), праздничные мероприятия к Дню Защитника Отечества, Международному женскому дню - 8 Марта, Дню работника культуры и другие.</w:t>
      </w:r>
    </w:p>
    <w:p w:rsidR="00A26458" w:rsidRPr="00BD42AD" w:rsidRDefault="00A26458" w:rsidP="00A26458">
      <w:pPr>
        <w:ind w:firstLine="708"/>
        <w:jc w:val="both"/>
        <w:rPr>
          <w:rFonts w:eastAsia="Calibri"/>
          <w:sz w:val="28"/>
          <w:szCs w:val="28"/>
        </w:rPr>
      </w:pPr>
      <w:r w:rsidRPr="00BD42AD">
        <w:rPr>
          <w:rFonts w:eastAsia="Calibri"/>
          <w:sz w:val="28"/>
          <w:szCs w:val="28"/>
        </w:rPr>
        <w:t>Всего учреждениями культурно-досугового типа проведено 325 мероприятий с количеством посетителей 19 809 человек. Количество онлайн мероприятий составило 14 единиц с количество участников 423 человека, 15 794 просмотра. Проведено 193 кинопоказа с количеством зрителей 2 553 человек</w:t>
      </w:r>
      <w:r w:rsidR="00325F6A" w:rsidRPr="00BD42AD">
        <w:rPr>
          <w:rFonts w:eastAsia="Calibri"/>
          <w:sz w:val="28"/>
          <w:szCs w:val="28"/>
        </w:rPr>
        <w:t>а</w:t>
      </w:r>
      <w:r w:rsidRPr="00BD42AD">
        <w:rPr>
          <w:rFonts w:eastAsia="Calibri"/>
          <w:sz w:val="28"/>
          <w:szCs w:val="28"/>
        </w:rPr>
        <w:t>.</w:t>
      </w:r>
    </w:p>
    <w:p w:rsidR="00EC0506" w:rsidRPr="00BD42AD" w:rsidRDefault="00EC0506" w:rsidP="00EC0506">
      <w:pPr>
        <w:tabs>
          <w:tab w:val="left" w:pos="993"/>
        </w:tabs>
        <w:spacing w:line="0" w:lineRule="atLeast"/>
        <w:ind w:firstLine="709"/>
        <w:contextualSpacing/>
        <w:jc w:val="both"/>
        <w:rPr>
          <w:bCs/>
          <w:sz w:val="28"/>
          <w:szCs w:val="28"/>
        </w:rPr>
      </w:pPr>
      <w:r w:rsidRPr="00BD42AD">
        <w:rPr>
          <w:bCs/>
          <w:sz w:val="28"/>
          <w:szCs w:val="28"/>
        </w:rPr>
        <w:t>Фольклорный ансамбль «Оленьими тропами» МАУ «</w:t>
      </w:r>
      <w:proofErr w:type="spellStart"/>
      <w:r w:rsidRPr="00BD42AD">
        <w:rPr>
          <w:bCs/>
          <w:sz w:val="28"/>
          <w:szCs w:val="28"/>
        </w:rPr>
        <w:t>Саранпаульский</w:t>
      </w:r>
      <w:proofErr w:type="spellEnd"/>
      <w:r w:rsidRPr="00BD42AD">
        <w:rPr>
          <w:bCs/>
          <w:sz w:val="28"/>
          <w:szCs w:val="28"/>
        </w:rPr>
        <w:t xml:space="preserve"> дом культуры» стал обладателем гранта в форме субсидий из бюджета Ханты-Мансийского автономного округа – Югры на поддержку любительских творческих коллективов на конкурсной основе в номинации «Коллективы народной музыки», представив две композиции из обско-угорских народных наигрышей: «Весна таёжная» и «Сказания обских </w:t>
      </w:r>
      <w:proofErr w:type="spellStart"/>
      <w:r w:rsidRPr="00BD42AD">
        <w:rPr>
          <w:bCs/>
          <w:sz w:val="28"/>
          <w:szCs w:val="28"/>
        </w:rPr>
        <w:t>угров</w:t>
      </w:r>
      <w:proofErr w:type="spellEnd"/>
      <w:r w:rsidRPr="00BD42AD">
        <w:rPr>
          <w:bCs/>
          <w:sz w:val="28"/>
          <w:szCs w:val="28"/>
        </w:rPr>
        <w:t xml:space="preserve">». </w:t>
      </w:r>
    </w:p>
    <w:p w:rsidR="00EC0506" w:rsidRPr="00BD42AD" w:rsidRDefault="00EC0506" w:rsidP="00A26458">
      <w:pPr>
        <w:ind w:firstLine="708"/>
        <w:jc w:val="both"/>
        <w:rPr>
          <w:rFonts w:eastAsia="Calibri"/>
          <w:sz w:val="28"/>
          <w:szCs w:val="28"/>
        </w:rPr>
      </w:pPr>
    </w:p>
    <w:p w:rsidR="00A26458" w:rsidRPr="00BD42AD" w:rsidRDefault="00A26458" w:rsidP="00A26458">
      <w:pPr>
        <w:spacing w:line="0" w:lineRule="atLeast"/>
        <w:ind w:firstLine="708"/>
        <w:jc w:val="both"/>
        <w:rPr>
          <w:bCs/>
          <w:kern w:val="32"/>
          <w:sz w:val="28"/>
          <w:szCs w:val="28"/>
        </w:rPr>
      </w:pPr>
      <w:r w:rsidRPr="00BD42AD">
        <w:rPr>
          <w:rFonts w:eastAsia="Calibri"/>
          <w:bCs/>
          <w:kern w:val="32"/>
          <w:sz w:val="28"/>
          <w:szCs w:val="28"/>
        </w:rPr>
        <w:t xml:space="preserve">На территории Березовского района осуществляют свою деятельность: 30 библиотек разной ведомственной принадлежности, в том числе 14 общедоступных муниципальных библиотек с библиотечным фондом 157,40 тыс. экземпляров (1 квартал 2022 года – 159,30 тыс. экземпляров). </w:t>
      </w:r>
      <w:r w:rsidRPr="00BD42AD">
        <w:rPr>
          <w:bCs/>
          <w:kern w:val="32"/>
          <w:sz w:val="28"/>
          <w:szCs w:val="28"/>
        </w:rPr>
        <w:t>Услугами общедоступных библиотек Березовского района пользуется 12,9% жителей Березовского района, что составляет 2 940 читателей.</w:t>
      </w:r>
    </w:p>
    <w:p w:rsidR="00A26458" w:rsidRPr="00BD42AD" w:rsidRDefault="00A26458" w:rsidP="00A26458">
      <w:pPr>
        <w:spacing w:line="0" w:lineRule="atLeast"/>
        <w:ind w:firstLine="709"/>
        <w:jc w:val="both"/>
        <w:rPr>
          <w:rFonts w:eastAsia="Calibri"/>
          <w:bCs/>
          <w:kern w:val="32"/>
          <w:sz w:val="28"/>
          <w:szCs w:val="28"/>
        </w:rPr>
      </w:pPr>
    </w:p>
    <w:p w:rsidR="00A26458" w:rsidRPr="00BD42AD" w:rsidRDefault="00A26458" w:rsidP="00A26458">
      <w:pPr>
        <w:spacing w:line="0" w:lineRule="atLeast"/>
        <w:ind w:firstLine="709"/>
        <w:jc w:val="center"/>
        <w:rPr>
          <w:b/>
          <w:bCs/>
          <w:kern w:val="32"/>
          <w:sz w:val="28"/>
          <w:szCs w:val="28"/>
        </w:rPr>
      </w:pPr>
      <w:r w:rsidRPr="00BD42AD">
        <w:rPr>
          <w:b/>
          <w:bCs/>
          <w:kern w:val="32"/>
          <w:sz w:val="28"/>
          <w:szCs w:val="28"/>
        </w:rPr>
        <w:t>Показатели деятельности библиотек Березовского района</w:t>
      </w:r>
    </w:p>
    <w:p w:rsidR="00C35EFA" w:rsidRPr="00BD42AD" w:rsidRDefault="00C35EFA" w:rsidP="00A26458">
      <w:pPr>
        <w:spacing w:line="0" w:lineRule="atLeast"/>
        <w:ind w:firstLine="709"/>
        <w:jc w:val="center"/>
        <w:rPr>
          <w:b/>
          <w:bCs/>
          <w:kern w:val="32"/>
          <w:sz w:val="28"/>
          <w:szCs w:val="28"/>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985"/>
        <w:gridCol w:w="2126"/>
      </w:tblGrid>
      <w:tr w:rsidR="00A26458" w:rsidRPr="00BD42AD" w:rsidTr="00C35EFA">
        <w:tc>
          <w:tcPr>
            <w:tcW w:w="6096" w:type="dxa"/>
            <w:shd w:val="clear" w:color="auto" w:fill="auto"/>
            <w:vAlign w:val="center"/>
          </w:tcPr>
          <w:p w:rsidR="00A26458" w:rsidRPr="00BD42AD" w:rsidRDefault="00A26458" w:rsidP="00A26458">
            <w:pPr>
              <w:spacing w:line="0" w:lineRule="atLeast"/>
              <w:ind w:firstLine="709"/>
              <w:jc w:val="both"/>
              <w:rPr>
                <w:b/>
                <w:bCs/>
                <w:kern w:val="32"/>
                <w:sz w:val="24"/>
                <w:szCs w:val="24"/>
              </w:rPr>
            </w:pPr>
            <w:r w:rsidRPr="00BD42AD">
              <w:rPr>
                <w:b/>
                <w:bCs/>
                <w:kern w:val="32"/>
                <w:sz w:val="24"/>
                <w:szCs w:val="24"/>
              </w:rPr>
              <w:t>Наименование показателей</w:t>
            </w:r>
          </w:p>
        </w:tc>
        <w:tc>
          <w:tcPr>
            <w:tcW w:w="1985" w:type="dxa"/>
          </w:tcPr>
          <w:p w:rsidR="00325F6A" w:rsidRPr="00BD42AD" w:rsidRDefault="00A26458" w:rsidP="00A26458">
            <w:pPr>
              <w:spacing w:line="0" w:lineRule="atLeast"/>
              <w:jc w:val="center"/>
              <w:rPr>
                <w:b/>
                <w:sz w:val="24"/>
                <w:szCs w:val="24"/>
              </w:rPr>
            </w:pPr>
            <w:r w:rsidRPr="00BD42AD">
              <w:rPr>
                <w:b/>
                <w:sz w:val="24"/>
                <w:szCs w:val="24"/>
              </w:rPr>
              <w:t xml:space="preserve"> 1 квартал</w:t>
            </w:r>
          </w:p>
          <w:p w:rsidR="00A26458" w:rsidRPr="00BD42AD" w:rsidRDefault="00A26458" w:rsidP="00A26458">
            <w:pPr>
              <w:spacing w:line="0" w:lineRule="atLeast"/>
              <w:jc w:val="center"/>
              <w:rPr>
                <w:b/>
                <w:sz w:val="24"/>
                <w:szCs w:val="24"/>
              </w:rPr>
            </w:pPr>
            <w:r w:rsidRPr="00BD42AD">
              <w:rPr>
                <w:b/>
                <w:sz w:val="24"/>
                <w:szCs w:val="24"/>
              </w:rPr>
              <w:t xml:space="preserve"> 2022 года</w:t>
            </w:r>
          </w:p>
        </w:tc>
        <w:tc>
          <w:tcPr>
            <w:tcW w:w="2126" w:type="dxa"/>
          </w:tcPr>
          <w:p w:rsidR="00325F6A" w:rsidRPr="00BD42AD" w:rsidRDefault="00A26458" w:rsidP="00A26458">
            <w:pPr>
              <w:spacing w:line="0" w:lineRule="atLeast"/>
              <w:jc w:val="center"/>
              <w:rPr>
                <w:b/>
                <w:sz w:val="24"/>
                <w:szCs w:val="24"/>
              </w:rPr>
            </w:pPr>
            <w:r w:rsidRPr="00BD42AD">
              <w:rPr>
                <w:b/>
                <w:sz w:val="24"/>
                <w:szCs w:val="24"/>
              </w:rPr>
              <w:t>1 квартал</w:t>
            </w:r>
          </w:p>
          <w:p w:rsidR="00A26458" w:rsidRPr="00BD42AD" w:rsidRDefault="00A26458" w:rsidP="00A26458">
            <w:pPr>
              <w:spacing w:line="0" w:lineRule="atLeast"/>
              <w:jc w:val="center"/>
              <w:rPr>
                <w:b/>
                <w:sz w:val="24"/>
                <w:szCs w:val="24"/>
              </w:rPr>
            </w:pPr>
            <w:r w:rsidRPr="00BD42AD">
              <w:rPr>
                <w:b/>
                <w:sz w:val="24"/>
                <w:szCs w:val="24"/>
              </w:rPr>
              <w:t xml:space="preserve"> 2023 года</w:t>
            </w:r>
          </w:p>
        </w:tc>
      </w:tr>
      <w:tr w:rsidR="00A26458" w:rsidRPr="00BD42AD" w:rsidTr="00C35EFA">
        <w:tc>
          <w:tcPr>
            <w:tcW w:w="6096" w:type="dxa"/>
            <w:shd w:val="clear" w:color="auto" w:fill="auto"/>
          </w:tcPr>
          <w:p w:rsidR="00A26458" w:rsidRPr="00BD42AD" w:rsidRDefault="00A26458" w:rsidP="00A26458">
            <w:pPr>
              <w:spacing w:line="0" w:lineRule="atLeast"/>
              <w:ind w:firstLine="709"/>
              <w:rPr>
                <w:bCs/>
                <w:kern w:val="32"/>
                <w:sz w:val="24"/>
                <w:szCs w:val="24"/>
              </w:rPr>
            </w:pPr>
            <w:r w:rsidRPr="00BD42AD">
              <w:rPr>
                <w:bCs/>
                <w:kern w:val="32"/>
                <w:sz w:val="24"/>
                <w:szCs w:val="24"/>
              </w:rPr>
              <w:t>Численность читателей (чел.)</w:t>
            </w:r>
          </w:p>
        </w:tc>
        <w:tc>
          <w:tcPr>
            <w:tcW w:w="1985" w:type="dxa"/>
            <w:shd w:val="clear" w:color="auto" w:fill="auto"/>
          </w:tcPr>
          <w:p w:rsidR="00A26458" w:rsidRPr="00BD42AD" w:rsidRDefault="00A26458" w:rsidP="00A26458">
            <w:pPr>
              <w:spacing w:line="0" w:lineRule="atLeast"/>
              <w:jc w:val="center"/>
              <w:rPr>
                <w:sz w:val="24"/>
                <w:szCs w:val="24"/>
              </w:rPr>
            </w:pPr>
            <w:r w:rsidRPr="00BD42AD">
              <w:rPr>
                <w:sz w:val="24"/>
                <w:szCs w:val="24"/>
              </w:rPr>
              <w:t>2 315</w:t>
            </w:r>
          </w:p>
        </w:tc>
        <w:tc>
          <w:tcPr>
            <w:tcW w:w="2126" w:type="dxa"/>
          </w:tcPr>
          <w:p w:rsidR="00A26458" w:rsidRPr="00BD42AD" w:rsidRDefault="00A26458" w:rsidP="00A26458">
            <w:pPr>
              <w:jc w:val="center"/>
              <w:rPr>
                <w:sz w:val="24"/>
                <w:szCs w:val="24"/>
              </w:rPr>
            </w:pPr>
            <w:r w:rsidRPr="00BD42AD">
              <w:rPr>
                <w:sz w:val="24"/>
                <w:szCs w:val="24"/>
              </w:rPr>
              <w:t>2 940</w:t>
            </w:r>
          </w:p>
        </w:tc>
      </w:tr>
      <w:tr w:rsidR="00A26458" w:rsidRPr="00BD42AD" w:rsidTr="00C35EFA">
        <w:tc>
          <w:tcPr>
            <w:tcW w:w="6096" w:type="dxa"/>
            <w:shd w:val="clear" w:color="auto" w:fill="auto"/>
          </w:tcPr>
          <w:p w:rsidR="00A26458" w:rsidRPr="00BD42AD" w:rsidRDefault="00A26458" w:rsidP="00A26458">
            <w:pPr>
              <w:spacing w:line="0" w:lineRule="atLeast"/>
              <w:ind w:firstLine="709"/>
              <w:rPr>
                <w:bCs/>
                <w:kern w:val="32"/>
                <w:sz w:val="24"/>
                <w:szCs w:val="24"/>
              </w:rPr>
            </w:pPr>
            <w:r w:rsidRPr="00BD42AD">
              <w:rPr>
                <w:bCs/>
                <w:kern w:val="32"/>
                <w:sz w:val="24"/>
                <w:szCs w:val="24"/>
              </w:rPr>
              <w:t>Книговыдач (экз.)</w:t>
            </w:r>
          </w:p>
        </w:tc>
        <w:tc>
          <w:tcPr>
            <w:tcW w:w="1985" w:type="dxa"/>
            <w:shd w:val="clear" w:color="auto" w:fill="auto"/>
          </w:tcPr>
          <w:p w:rsidR="00A26458" w:rsidRPr="00BD42AD" w:rsidRDefault="00A26458" w:rsidP="00A26458">
            <w:pPr>
              <w:spacing w:line="0" w:lineRule="atLeast"/>
              <w:jc w:val="center"/>
              <w:rPr>
                <w:sz w:val="24"/>
                <w:szCs w:val="24"/>
              </w:rPr>
            </w:pPr>
            <w:r w:rsidRPr="00BD42AD">
              <w:rPr>
                <w:sz w:val="24"/>
                <w:szCs w:val="24"/>
              </w:rPr>
              <w:t>20 200</w:t>
            </w:r>
          </w:p>
        </w:tc>
        <w:tc>
          <w:tcPr>
            <w:tcW w:w="2126" w:type="dxa"/>
          </w:tcPr>
          <w:p w:rsidR="00A26458" w:rsidRPr="00BD42AD" w:rsidRDefault="00A26458" w:rsidP="00A26458">
            <w:pPr>
              <w:jc w:val="center"/>
              <w:rPr>
                <w:sz w:val="24"/>
                <w:szCs w:val="24"/>
              </w:rPr>
            </w:pPr>
            <w:r w:rsidRPr="00BD42AD">
              <w:rPr>
                <w:sz w:val="24"/>
                <w:szCs w:val="24"/>
              </w:rPr>
              <w:t>22 090</w:t>
            </w:r>
          </w:p>
        </w:tc>
      </w:tr>
    </w:tbl>
    <w:p w:rsidR="00A26458" w:rsidRPr="00BD42AD" w:rsidRDefault="00A26458" w:rsidP="00A26458">
      <w:pPr>
        <w:spacing w:line="0" w:lineRule="atLeast"/>
        <w:ind w:firstLine="709"/>
        <w:jc w:val="both"/>
        <w:rPr>
          <w:bCs/>
          <w:kern w:val="32"/>
          <w:sz w:val="28"/>
          <w:szCs w:val="28"/>
        </w:rPr>
      </w:pPr>
    </w:p>
    <w:p w:rsidR="00A26458" w:rsidRPr="00BD42AD" w:rsidRDefault="00A26458" w:rsidP="00A26458">
      <w:pPr>
        <w:spacing w:line="0" w:lineRule="atLeast"/>
        <w:ind w:firstLine="708"/>
        <w:jc w:val="both"/>
        <w:rPr>
          <w:rFonts w:eastAsia="Calibri"/>
          <w:sz w:val="28"/>
          <w:szCs w:val="28"/>
        </w:rPr>
      </w:pPr>
      <w:r w:rsidRPr="00BD42AD">
        <w:rPr>
          <w:rFonts w:eastAsia="Calibri"/>
          <w:sz w:val="28"/>
          <w:szCs w:val="28"/>
        </w:rPr>
        <w:t>На 01.04.23 электронный каталог общедоступных библиотек Березовского района насчитывает 144 015 записей, что составляет 100% от общего объема документного фонда библиотек.</w:t>
      </w:r>
    </w:p>
    <w:p w:rsidR="00A26458" w:rsidRPr="00BD42AD" w:rsidRDefault="00A26458" w:rsidP="00A26458">
      <w:pPr>
        <w:spacing w:line="0" w:lineRule="atLeast"/>
        <w:ind w:firstLine="708"/>
        <w:jc w:val="both"/>
        <w:rPr>
          <w:rFonts w:eastAsia="Calibri"/>
          <w:sz w:val="28"/>
          <w:szCs w:val="28"/>
        </w:rPr>
      </w:pPr>
      <w:r w:rsidRPr="00BD42AD">
        <w:rPr>
          <w:rFonts w:eastAsia="Calibri"/>
          <w:sz w:val="28"/>
          <w:szCs w:val="28"/>
        </w:rPr>
        <w:t>Для удовлетворения информационно-правовых запросов пользователей, предоставления социальной информации в общедоступных библиотеках Березовского района действует 12 Центров общественного доступа.</w:t>
      </w:r>
    </w:p>
    <w:p w:rsidR="00A26458" w:rsidRPr="00BD42AD" w:rsidRDefault="00A26458" w:rsidP="00A26458">
      <w:pPr>
        <w:spacing w:line="0" w:lineRule="atLeast"/>
        <w:ind w:firstLine="708"/>
        <w:jc w:val="both"/>
        <w:rPr>
          <w:rFonts w:eastAsia="Calibri"/>
          <w:sz w:val="28"/>
          <w:szCs w:val="28"/>
        </w:rPr>
      </w:pPr>
      <w:r w:rsidRPr="00BD42AD">
        <w:rPr>
          <w:rFonts w:eastAsia="Calibri"/>
          <w:sz w:val="28"/>
          <w:szCs w:val="28"/>
        </w:rPr>
        <w:t>Всего учреждениями проведено 314 мероприятий, количество посещений составило 4 620 человек. В формате онлайн проведено 93 мероприятия, количество просмотров составило 69 473.</w:t>
      </w:r>
    </w:p>
    <w:p w:rsidR="00A26458" w:rsidRPr="00BD42AD" w:rsidRDefault="00A26458" w:rsidP="00A26458">
      <w:pPr>
        <w:spacing w:line="0" w:lineRule="atLeast"/>
        <w:ind w:firstLine="708"/>
        <w:jc w:val="both"/>
        <w:rPr>
          <w:sz w:val="28"/>
          <w:szCs w:val="28"/>
        </w:rPr>
      </w:pPr>
      <w:r w:rsidRPr="00BD42AD">
        <w:rPr>
          <w:rFonts w:eastAsia="Calibri"/>
          <w:sz w:val="28"/>
          <w:szCs w:val="28"/>
        </w:rPr>
        <w:t xml:space="preserve">На территории Березовского района музейную деятельность осуществляет МАУ «Березовский районный краеведческий музей» и обособленное структурное подразделение </w:t>
      </w:r>
      <w:proofErr w:type="spellStart"/>
      <w:r w:rsidRPr="00BD42AD">
        <w:rPr>
          <w:rFonts w:eastAsia="Calibri"/>
          <w:sz w:val="28"/>
          <w:szCs w:val="28"/>
        </w:rPr>
        <w:t>Саранпаульский</w:t>
      </w:r>
      <w:proofErr w:type="spellEnd"/>
      <w:r w:rsidRPr="00BD42AD">
        <w:rPr>
          <w:rFonts w:eastAsia="Calibri"/>
          <w:sz w:val="28"/>
          <w:szCs w:val="28"/>
        </w:rPr>
        <w:t xml:space="preserve"> краеведческий музей.</w:t>
      </w:r>
    </w:p>
    <w:p w:rsidR="00A26458" w:rsidRPr="00BD42AD" w:rsidRDefault="00A26458" w:rsidP="00A26458">
      <w:pPr>
        <w:spacing w:line="0" w:lineRule="atLeast"/>
        <w:ind w:firstLine="708"/>
        <w:jc w:val="both"/>
        <w:rPr>
          <w:sz w:val="28"/>
          <w:szCs w:val="28"/>
        </w:rPr>
      </w:pPr>
    </w:p>
    <w:p w:rsidR="00A26458" w:rsidRPr="00BD42AD" w:rsidRDefault="00A26458" w:rsidP="00A26458">
      <w:pPr>
        <w:spacing w:line="0" w:lineRule="atLeast"/>
        <w:jc w:val="center"/>
        <w:rPr>
          <w:b/>
          <w:sz w:val="28"/>
          <w:szCs w:val="28"/>
        </w:rPr>
      </w:pPr>
      <w:r w:rsidRPr="00BD42AD">
        <w:rPr>
          <w:b/>
          <w:sz w:val="28"/>
          <w:szCs w:val="28"/>
        </w:rPr>
        <w:t>Показатели деятельности музеев Березовского района</w:t>
      </w:r>
    </w:p>
    <w:p w:rsidR="00C35EFA" w:rsidRPr="00BD42AD" w:rsidRDefault="00C35EFA" w:rsidP="00A26458">
      <w:pPr>
        <w:spacing w:line="0" w:lineRule="atLeast"/>
        <w:jc w:val="cente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1"/>
        <w:gridCol w:w="1835"/>
        <w:gridCol w:w="1952"/>
      </w:tblGrid>
      <w:tr w:rsidR="00A26458" w:rsidRPr="00BD42AD" w:rsidTr="00C35EFA">
        <w:tc>
          <w:tcPr>
            <w:tcW w:w="6379" w:type="dxa"/>
            <w:shd w:val="clear" w:color="auto" w:fill="auto"/>
            <w:vAlign w:val="center"/>
          </w:tcPr>
          <w:p w:rsidR="00A26458" w:rsidRPr="00BD42AD" w:rsidRDefault="00A26458" w:rsidP="00A26458">
            <w:pPr>
              <w:spacing w:line="0" w:lineRule="atLeast"/>
              <w:jc w:val="center"/>
              <w:rPr>
                <w:b/>
                <w:sz w:val="24"/>
                <w:szCs w:val="24"/>
              </w:rPr>
            </w:pPr>
            <w:r w:rsidRPr="00BD42AD">
              <w:rPr>
                <w:b/>
                <w:sz w:val="24"/>
                <w:szCs w:val="24"/>
              </w:rPr>
              <w:t>Наименование показателей</w:t>
            </w:r>
          </w:p>
        </w:tc>
        <w:tc>
          <w:tcPr>
            <w:tcW w:w="1847" w:type="dxa"/>
            <w:shd w:val="clear" w:color="auto" w:fill="auto"/>
            <w:vAlign w:val="center"/>
          </w:tcPr>
          <w:p w:rsidR="00C35EFA" w:rsidRPr="00BD42AD" w:rsidRDefault="00A26458" w:rsidP="00A26458">
            <w:pPr>
              <w:spacing w:line="0" w:lineRule="atLeast"/>
              <w:jc w:val="center"/>
              <w:rPr>
                <w:b/>
                <w:sz w:val="24"/>
                <w:szCs w:val="24"/>
              </w:rPr>
            </w:pPr>
            <w:r w:rsidRPr="00BD42AD">
              <w:rPr>
                <w:b/>
                <w:sz w:val="24"/>
                <w:szCs w:val="24"/>
              </w:rPr>
              <w:t xml:space="preserve">1 квартал </w:t>
            </w:r>
          </w:p>
          <w:p w:rsidR="00A26458" w:rsidRPr="00BD42AD" w:rsidRDefault="00A26458" w:rsidP="00A26458">
            <w:pPr>
              <w:spacing w:line="0" w:lineRule="atLeast"/>
              <w:jc w:val="center"/>
              <w:rPr>
                <w:b/>
                <w:sz w:val="24"/>
                <w:szCs w:val="24"/>
              </w:rPr>
            </w:pPr>
            <w:r w:rsidRPr="00BD42AD">
              <w:rPr>
                <w:b/>
                <w:sz w:val="24"/>
                <w:szCs w:val="24"/>
              </w:rPr>
              <w:t>2022 года</w:t>
            </w:r>
          </w:p>
        </w:tc>
        <w:tc>
          <w:tcPr>
            <w:tcW w:w="1966" w:type="dxa"/>
            <w:shd w:val="clear" w:color="auto" w:fill="auto"/>
          </w:tcPr>
          <w:p w:rsidR="00C35EFA" w:rsidRPr="00BD42AD" w:rsidRDefault="00A26458" w:rsidP="00A26458">
            <w:pPr>
              <w:spacing w:line="0" w:lineRule="atLeast"/>
              <w:jc w:val="center"/>
              <w:rPr>
                <w:b/>
                <w:sz w:val="24"/>
                <w:szCs w:val="24"/>
              </w:rPr>
            </w:pPr>
            <w:r w:rsidRPr="00BD42AD">
              <w:rPr>
                <w:b/>
                <w:sz w:val="24"/>
                <w:szCs w:val="24"/>
              </w:rPr>
              <w:t xml:space="preserve">1 квартал </w:t>
            </w:r>
          </w:p>
          <w:p w:rsidR="00A26458" w:rsidRPr="00BD42AD" w:rsidRDefault="00A26458" w:rsidP="00A26458">
            <w:pPr>
              <w:spacing w:line="0" w:lineRule="atLeast"/>
              <w:jc w:val="center"/>
              <w:rPr>
                <w:b/>
                <w:sz w:val="24"/>
                <w:szCs w:val="24"/>
              </w:rPr>
            </w:pPr>
            <w:r w:rsidRPr="00BD42AD">
              <w:rPr>
                <w:b/>
                <w:sz w:val="24"/>
                <w:szCs w:val="24"/>
              </w:rPr>
              <w:t>2023 года</w:t>
            </w:r>
          </w:p>
        </w:tc>
      </w:tr>
      <w:tr w:rsidR="00A26458" w:rsidRPr="00BD42AD" w:rsidTr="00C35EFA">
        <w:tc>
          <w:tcPr>
            <w:tcW w:w="6379" w:type="dxa"/>
            <w:shd w:val="clear" w:color="auto" w:fill="auto"/>
          </w:tcPr>
          <w:p w:rsidR="00A26458" w:rsidRPr="00BD42AD" w:rsidRDefault="00A26458" w:rsidP="00A26458">
            <w:pPr>
              <w:spacing w:line="0" w:lineRule="atLeast"/>
              <w:rPr>
                <w:sz w:val="24"/>
                <w:szCs w:val="24"/>
              </w:rPr>
            </w:pPr>
            <w:r w:rsidRPr="00BD42AD">
              <w:rPr>
                <w:sz w:val="24"/>
                <w:szCs w:val="24"/>
              </w:rPr>
              <w:lastRenderedPageBreak/>
              <w:t>Общее количество фондов (тыс. ед. хранения)</w:t>
            </w:r>
          </w:p>
        </w:tc>
        <w:tc>
          <w:tcPr>
            <w:tcW w:w="1847" w:type="dxa"/>
            <w:shd w:val="clear" w:color="auto" w:fill="auto"/>
          </w:tcPr>
          <w:p w:rsidR="00A26458" w:rsidRPr="00BD42AD" w:rsidRDefault="00A26458" w:rsidP="00A26458">
            <w:pPr>
              <w:spacing w:line="0" w:lineRule="atLeast"/>
              <w:jc w:val="center"/>
              <w:rPr>
                <w:sz w:val="24"/>
                <w:szCs w:val="24"/>
              </w:rPr>
            </w:pPr>
            <w:r w:rsidRPr="00BD42AD">
              <w:rPr>
                <w:sz w:val="24"/>
                <w:szCs w:val="24"/>
              </w:rPr>
              <w:t>32,1</w:t>
            </w:r>
            <w:r w:rsidR="00325F6A" w:rsidRPr="00BD42AD">
              <w:rPr>
                <w:sz w:val="24"/>
                <w:szCs w:val="24"/>
              </w:rPr>
              <w:t>0</w:t>
            </w:r>
          </w:p>
        </w:tc>
        <w:tc>
          <w:tcPr>
            <w:tcW w:w="1966" w:type="dxa"/>
            <w:shd w:val="clear" w:color="auto" w:fill="auto"/>
          </w:tcPr>
          <w:p w:rsidR="00A26458" w:rsidRPr="00BD42AD" w:rsidRDefault="00A26458" w:rsidP="00A26458">
            <w:pPr>
              <w:jc w:val="center"/>
              <w:rPr>
                <w:sz w:val="24"/>
                <w:szCs w:val="24"/>
              </w:rPr>
            </w:pPr>
            <w:r w:rsidRPr="00BD42AD">
              <w:rPr>
                <w:sz w:val="24"/>
                <w:szCs w:val="24"/>
              </w:rPr>
              <w:t>32,5</w:t>
            </w:r>
            <w:r w:rsidR="00325F6A" w:rsidRPr="00BD42AD">
              <w:rPr>
                <w:sz w:val="24"/>
                <w:szCs w:val="24"/>
              </w:rPr>
              <w:t>0</w:t>
            </w:r>
          </w:p>
        </w:tc>
      </w:tr>
      <w:tr w:rsidR="00A26458" w:rsidRPr="00BD42AD" w:rsidTr="00C35EFA">
        <w:tc>
          <w:tcPr>
            <w:tcW w:w="6379" w:type="dxa"/>
            <w:shd w:val="clear" w:color="auto" w:fill="auto"/>
          </w:tcPr>
          <w:p w:rsidR="00A26458" w:rsidRPr="00BD42AD" w:rsidRDefault="00A26458" w:rsidP="00A26458">
            <w:pPr>
              <w:spacing w:line="0" w:lineRule="atLeast"/>
              <w:rPr>
                <w:sz w:val="24"/>
                <w:szCs w:val="24"/>
              </w:rPr>
            </w:pPr>
            <w:r w:rsidRPr="00BD42AD">
              <w:rPr>
                <w:sz w:val="24"/>
                <w:szCs w:val="24"/>
              </w:rPr>
              <w:t>Посещаемость в музеях (тыс. чел.)</w:t>
            </w:r>
          </w:p>
        </w:tc>
        <w:tc>
          <w:tcPr>
            <w:tcW w:w="1847" w:type="dxa"/>
            <w:shd w:val="clear" w:color="auto" w:fill="auto"/>
          </w:tcPr>
          <w:p w:rsidR="00A26458" w:rsidRPr="00BD42AD" w:rsidRDefault="00A26458" w:rsidP="00A26458">
            <w:pPr>
              <w:spacing w:line="0" w:lineRule="atLeast"/>
              <w:jc w:val="center"/>
              <w:rPr>
                <w:sz w:val="24"/>
                <w:szCs w:val="24"/>
              </w:rPr>
            </w:pPr>
            <w:r w:rsidRPr="00BD42AD">
              <w:rPr>
                <w:sz w:val="24"/>
                <w:szCs w:val="24"/>
              </w:rPr>
              <w:t>2,4</w:t>
            </w:r>
            <w:r w:rsidR="00325F6A" w:rsidRPr="00BD42AD">
              <w:rPr>
                <w:sz w:val="24"/>
                <w:szCs w:val="24"/>
              </w:rPr>
              <w:t>0</w:t>
            </w:r>
          </w:p>
        </w:tc>
        <w:tc>
          <w:tcPr>
            <w:tcW w:w="1966" w:type="dxa"/>
            <w:shd w:val="clear" w:color="auto" w:fill="auto"/>
          </w:tcPr>
          <w:p w:rsidR="00A26458" w:rsidRPr="00BD42AD" w:rsidRDefault="00A26458" w:rsidP="00A26458">
            <w:pPr>
              <w:jc w:val="center"/>
              <w:rPr>
                <w:sz w:val="24"/>
                <w:szCs w:val="24"/>
              </w:rPr>
            </w:pPr>
            <w:r w:rsidRPr="00BD42AD">
              <w:rPr>
                <w:sz w:val="24"/>
                <w:szCs w:val="24"/>
              </w:rPr>
              <w:t>5,9</w:t>
            </w:r>
            <w:r w:rsidR="00325F6A" w:rsidRPr="00BD42AD">
              <w:rPr>
                <w:sz w:val="24"/>
                <w:szCs w:val="24"/>
              </w:rPr>
              <w:t>0</w:t>
            </w:r>
          </w:p>
        </w:tc>
      </w:tr>
      <w:tr w:rsidR="00A26458" w:rsidRPr="00BD42AD" w:rsidTr="00C35EFA">
        <w:tc>
          <w:tcPr>
            <w:tcW w:w="6379" w:type="dxa"/>
            <w:shd w:val="clear" w:color="auto" w:fill="auto"/>
          </w:tcPr>
          <w:p w:rsidR="00A26458" w:rsidRPr="00BD42AD" w:rsidRDefault="00A26458" w:rsidP="00A26458">
            <w:pPr>
              <w:spacing w:line="0" w:lineRule="atLeast"/>
              <w:rPr>
                <w:sz w:val="24"/>
                <w:szCs w:val="24"/>
              </w:rPr>
            </w:pPr>
            <w:r w:rsidRPr="00BD42AD">
              <w:rPr>
                <w:sz w:val="24"/>
                <w:szCs w:val="24"/>
              </w:rPr>
              <w:t>Проведено экскурсий</w:t>
            </w:r>
          </w:p>
        </w:tc>
        <w:tc>
          <w:tcPr>
            <w:tcW w:w="1847" w:type="dxa"/>
            <w:shd w:val="clear" w:color="auto" w:fill="auto"/>
          </w:tcPr>
          <w:p w:rsidR="00A26458" w:rsidRPr="00BD42AD" w:rsidRDefault="00A26458" w:rsidP="00A26458">
            <w:pPr>
              <w:spacing w:line="0" w:lineRule="atLeast"/>
              <w:jc w:val="center"/>
              <w:rPr>
                <w:sz w:val="24"/>
                <w:szCs w:val="24"/>
              </w:rPr>
            </w:pPr>
            <w:r w:rsidRPr="00BD42AD">
              <w:rPr>
                <w:sz w:val="24"/>
                <w:szCs w:val="24"/>
              </w:rPr>
              <w:t>165</w:t>
            </w:r>
          </w:p>
        </w:tc>
        <w:tc>
          <w:tcPr>
            <w:tcW w:w="1966" w:type="dxa"/>
            <w:shd w:val="clear" w:color="auto" w:fill="auto"/>
          </w:tcPr>
          <w:p w:rsidR="00A26458" w:rsidRPr="00BD42AD" w:rsidRDefault="00A26458" w:rsidP="00A26458">
            <w:pPr>
              <w:jc w:val="center"/>
              <w:rPr>
                <w:sz w:val="24"/>
                <w:szCs w:val="24"/>
              </w:rPr>
            </w:pPr>
            <w:r w:rsidRPr="00BD42AD">
              <w:rPr>
                <w:sz w:val="24"/>
                <w:szCs w:val="24"/>
              </w:rPr>
              <w:t>264</w:t>
            </w:r>
          </w:p>
        </w:tc>
      </w:tr>
      <w:tr w:rsidR="00A26458" w:rsidRPr="00BD42AD" w:rsidTr="00C35EFA">
        <w:tc>
          <w:tcPr>
            <w:tcW w:w="6379" w:type="dxa"/>
            <w:shd w:val="clear" w:color="auto" w:fill="auto"/>
          </w:tcPr>
          <w:p w:rsidR="00A26458" w:rsidRPr="00BD42AD" w:rsidRDefault="00A26458" w:rsidP="00A26458">
            <w:pPr>
              <w:spacing w:line="0" w:lineRule="atLeast"/>
              <w:rPr>
                <w:sz w:val="24"/>
                <w:szCs w:val="24"/>
              </w:rPr>
            </w:pPr>
            <w:r w:rsidRPr="00BD42AD">
              <w:rPr>
                <w:sz w:val="24"/>
                <w:szCs w:val="24"/>
              </w:rPr>
              <w:t xml:space="preserve">Количество массовых мероприятий </w:t>
            </w:r>
          </w:p>
        </w:tc>
        <w:tc>
          <w:tcPr>
            <w:tcW w:w="1847" w:type="dxa"/>
            <w:shd w:val="clear" w:color="auto" w:fill="auto"/>
          </w:tcPr>
          <w:p w:rsidR="00A26458" w:rsidRPr="00BD42AD" w:rsidRDefault="00A26458" w:rsidP="00A26458">
            <w:pPr>
              <w:spacing w:line="0" w:lineRule="atLeast"/>
              <w:jc w:val="center"/>
              <w:rPr>
                <w:sz w:val="24"/>
                <w:szCs w:val="24"/>
              </w:rPr>
            </w:pPr>
            <w:r w:rsidRPr="00BD42AD">
              <w:rPr>
                <w:sz w:val="24"/>
                <w:szCs w:val="24"/>
              </w:rPr>
              <w:t>8</w:t>
            </w:r>
          </w:p>
        </w:tc>
        <w:tc>
          <w:tcPr>
            <w:tcW w:w="1966" w:type="dxa"/>
            <w:shd w:val="clear" w:color="auto" w:fill="auto"/>
          </w:tcPr>
          <w:p w:rsidR="00A26458" w:rsidRPr="00BD42AD" w:rsidRDefault="00A26458" w:rsidP="00A26458">
            <w:pPr>
              <w:jc w:val="center"/>
              <w:rPr>
                <w:sz w:val="24"/>
                <w:szCs w:val="24"/>
              </w:rPr>
            </w:pPr>
            <w:r w:rsidRPr="00BD42AD">
              <w:rPr>
                <w:sz w:val="24"/>
                <w:szCs w:val="24"/>
              </w:rPr>
              <w:t>6</w:t>
            </w:r>
          </w:p>
        </w:tc>
      </w:tr>
    </w:tbl>
    <w:p w:rsidR="00A26458" w:rsidRPr="00BD42AD" w:rsidRDefault="00A26458" w:rsidP="00A26458">
      <w:pPr>
        <w:widowControl w:val="0"/>
        <w:autoSpaceDE w:val="0"/>
        <w:autoSpaceDN w:val="0"/>
        <w:adjustRightInd w:val="0"/>
        <w:spacing w:line="0" w:lineRule="atLeast"/>
        <w:ind w:firstLine="709"/>
        <w:jc w:val="both"/>
        <w:rPr>
          <w:sz w:val="28"/>
          <w:szCs w:val="28"/>
        </w:rPr>
      </w:pPr>
    </w:p>
    <w:p w:rsidR="00A26458" w:rsidRPr="00BD42AD" w:rsidRDefault="00A26458" w:rsidP="00A26458">
      <w:pPr>
        <w:widowControl w:val="0"/>
        <w:autoSpaceDE w:val="0"/>
        <w:autoSpaceDN w:val="0"/>
        <w:adjustRightInd w:val="0"/>
        <w:ind w:firstLine="708"/>
        <w:jc w:val="both"/>
        <w:rPr>
          <w:rFonts w:eastAsia="Calibri"/>
          <w:sz w:val="28"/>
          <w:szCs w:val="28"/>
        </w:rPr>
      </w:pPr>
      <w:r w:rsidRPr="00BD42AD">
        <w:rPr>
          <w:rFonts w:eastAsia="Calibri"/>
          <w:sz w:val="28"/>
          <w:szCs w:val="28"/>
        </w:rPr>
        <w:t>В отчетном периоде 2023 года в музеях Березовского района организовано 44 выставочных проекта, включая экспозиции (1 квартал 2022 года – 38 ед.), массовых мероприятий организовано 6 (1 квартал 2022 года - 8 мероприяти</w:t>
      </w:r>
      <w:r w:rsidR="00C35EFA" w:rsidRPr="00BD42AD">
        <w:rPr>
          <w:rFonts w:eastAsia="Calibri"/>
          <w:sz w:val="28"/>
          <w:szCs w:val="28"/>
        </w:rPr>
        <w:t>й</w:t>
      </w:r>
      <w:r w:rsidRPr="00BD42AD">
        <w:rPr>
          <w:rFonts w:eastAsia="Calibri"/>
          <w:sz w:val="28"/>
          <w:szCs w:val="28"/>
        </w:rPr>
        <w:t>). Число музейных предметов основного фонда, экспонировавшихся в отчетном периоде, составляет</w:t>
      </w:r>
      <w:r w:rsidRPr="00BD42AD">
        <w:rPr>
          <w:sz w:val="28"/>
          <w:szCs w:val="28"/>
        </w:rPr>
        <w:t xml:space="preserve"> 3</w:t>
      </w:r>
      <w:r w:rsidRPr="00BD42AD">
        <w:rPr>
          <w:rFonts w:eastAsia="Calibri"/>
          <w:sz w:val="28"/>
          <w:szCs w:val="28"/>
        </w:rPr>
        <w:t xml:space="preserve"> 839 единиц</w:t>
      </w:r>
      <w:r w:rsidRPr="00BD42AD">
        <w:rPr>
          <w:sz w:val="28"/>
          <w:szCs w:val="28"/>
        </w:rPr>
        <w:t xml:space="preserve"> </w:t>
      </w:r>
      <w:r w:rsidRPr="00BD42AD">
        <w:rPr>
          <w:rFonts w:eastAsia="Calibri"/>
          <w:sz w:val="28"/>
          <w:szCs w:val="28"/>
        </w:rPr>
        <w:t>(1 квартал 2022 года – 2 866 ед.).</w:t>
      </w:r>
    </w:p>
    <w:p w:rsidR="00A26458" w:rsidRPr="00BD42AD" w:rsidRDefault="00A26458" w:rsidP="00A26458">
      <w:pPr>
        <w:widowControl w:val="0"/>
        <w:autoSpaceDE w:val="0"/>
        <w:autoSpaceDN w:val="0"/>
        <w:adjustRightInd w:val="0"/>
        <w:ind w:firstLine="567"/>
        <w:jc w:val="both"/>
        <w:rPr>
          <w:sz w:val="28"/>
          <w:szCs w:val="28"/>
        </w:rPr>
      </w:pPr>
      <w:r w:rsidRPr="00BD42AD">
        <w:rPr>
          <w:sz w:val="28"/>
          <w:szCs w:val="28"/>
        </w:rPr>
        <w:t xml:space="preserve">Образование в сфере культуры представляет муниципальное автономное учреждение дополнительного образования «Березовская школа искусств» с пятью отделениями </w:t>
      </w:r>
      <w:proofErr w:type="spellStart"/>
      <w:r w:rsidRPr="00BD42AD">
        <w:rPr>
          <w:sz w:val="28"/>
          <w:szCs w:val="28"/>
        </w:rPr>
        <w:t>пгт</w:t>
      </w:r>
      <w:proofErr w:type="spellEnd"/>
      <w:r w:rsidRPr="00BD42AD">
        <w:rPr>
          <w:sz w:val="28"/>
          <w:szCs w:val="28"/>
        </w:rPr>
        <w:t xml:space="preserve">. Игрим, с. Саранпауль, д. </w:t>
      </w:r>
      <w:proofErr w:type="spellStart"/>
      <w:r w:rsidRPr="00BD42AD">
        <w:rPr>
          <w:sz w:val="28"/>
          <w:szCs w:val="28"/>
        </w:rPr>
        <w:t>Хулимсунт</w:t>
      </w:r>
      <w:proofErr w:type="spellEnd"/>
      <w:r w:rsidRPr="00BD42AD">
        <w:rPr>
          <w:sz w:val="28"/>
          <w:szCs w:val="28"/>
        </w:rPr>
        <w:t xml:space="preserve">, п. Приполярный, п. Светлый. По состоянию на 01 апреля 2023 года контингент обучающихся составил </w:t>
      </w:r>
      <w:r w:rsidRPr="00BD42AD">
        <w:rPr>
          <w:bCs/>
          <w:sz w:val="28"/>
          <w:szCs w:val="28"/>
        </w:rPr>
        <w:t>720 ч</w:t>
      </w:r>
      <w:r w:rsidRPr="00BD42AD">
        <w:rPr>
          <w:sz w:val="28"/>
          <w:szCs w:val="28"/>
        </w:rPr>
        <w:t>еловек (1 квартал 2022 года – 729 человек).</w:t>
      </w:r>
      <w:r w:rsidRPr="00BD42AD">
        <w:rPr>
          <w:rFonts w:eastAsia="Calibri"/>
          <w:sz w:val="28"/>
          <w:szCs w:val="28"/>
          <w:lang w:eastAsia="zh-CN"/>
        </w:rPr>
        <w:t xml:space="preserve"> </w:t>
      </w:r>
    </w:p>
    <w:p w:rsidR="00A26458" w:rsidRPr="00BD42AD" w:rsidRDefault="00A26458" w:rsidP="00A26458">
      <w:pPr>
        <w:widowControl w:val="0"/>
        <w:autoSpaceDE w:val="0"/>
        <w:autoSpaceDN w:val="0"/>
        <w:adjustRightInd w:val="0"/>
        <w:spacing w:line="0" w:lineRule="atLeast"/>
        <w:ind w:firstLine="567"/>
        <w:jc w:val="both"/>
        <w:rPr>
          <w:sz w:val="28"/>
          <w:szCs w:val="28"/>
        </w:rPr>
      </w:pPr>
      <w:r w:rsidRPr="00BD42AD">
        <w:rPr>
          <w:sz w:val="28"/>
          <w:szCs w:val="28"/>
        </w:rPr>
        <w:t xml:space="preserve">Творческие коллективы и солисты школ искусств приняли участие в 35 мероприятиях конкурсного характера районного и окружного уровней, получено 9 наград. </w:t>
      </w:r>
    </w:p>
    <w:p w:rsidR="00A26458" w:rsidRPr="00BD42AD" w:rsidRDefault="00A26458" w:rsidP="00A26458">
      <w:pPr>
        <w:spacing w:line="0" w:lineRule="atLeast"/>
        <w:jc w:val="both"/>
        <w:rPr>
          <w:sz w:val="28"/>
          <w:szCs w:val="28"/>
        </w:rPr>
      </w:pPr>
      <w:r w:rsidRPr="00BD42AD">
        <w:rPr>
          <w:sz w:val="28"/>
          <w:szCs w:val="28"/>
        </w:rPr>
        <w:tab/>
        <w:t xml:space="preserve">В 2023 году </w:t>
      </w:r>
      <w:r w:rsidRPr="00BD42AD">
        <w:rPr>
          <w:rFonts w:eastAsia="Calibri"/>
          <w:sz w:val="28"/>
          <w:szCs w:val="28"/>
        </w:rPr>
        <w:t>приоритетными направлениями культурной политики будут являться:</w:t>
      </w:r>
    </w:p>
    <w:p w:rsidR="00A26458" w:rsidRPr="00BD42AD" w:rsidRDefault="00A26458" w:rsidP="00A26458">
      <w:pPr>
        <w:tabs>
          <w:tab w:val="left" w:pos="993"/>
        </w:tabs>
        <w:spacing w:line="0" w:lineRule="atLeast"/>
        <w:ind w:firstLine="709"/>
        <w:contextualSpacing/>
        <w:jc w:val="both"/>
        <w:rPr>
          <w:bCs/>
          <w:sz w:val="28"/>
          <w:szCs w:val="28"/>
        </w:rPr>
      </w:pPr>
      <w:r w:rsidRPr="00BD42AD">
        <w:rPr>
          <w:bCs/>
          <w:sz w:val="28"/>
          <w:szCs w:val="28"/>
        </w:rPr>
        <w:t>- реализация Указа Президента Российской Федерации от 7 мая 2018 года №204 «О национальных целях и стратегических задачах развития Российской Федерации на период до 2024 года»;</w:t>
      </w:r>
    </w:p>
    <w:p w:rsidR="00A26458" w:rsidRPr="00BD42AD" w:rsidRDefault="00A26458" w:rsidP="00A26458">
      <w:pPr>
        <w:tabs>
          <w:tab w:val="left" w:pos="993"/>
        </w:tabs>
        <w:spacing w:line="0" w:lineRule="atLeast"/>
        <w:ind w:firstLine="709"/>
        <w:contextualSpacing/>
        <w:jc w:val="both"/>
        <w:rPr>
          <w:bCs/>
          <w:sz w:val="28"/>
          <w:szCs w:val="28"/>
        </w:rPr>
      </w:pPr>
      <w:r w:rsidRPr="00BD42AD">
        <w:rPr>
          <w:bCs/>
          <w:sz w:val="28"/>
          <w:szCs w:val="28"/>
        </w:rPr>
        <w:t>- реализация Указа Президента Российской Федерации от 4 февраля 2021 года №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rsidR="00A26458" w:rsidRPr="00BD42AD" w:rsidRDefault="00A26458" w:rsidP="00A26458">
      <w:pPr>
        <w:tabs>
          <w:tab w:val="left" w:pos="993"/>
        </w:tabs>
        <w:spacing w:line="0" w:lineRule="atLeast"/>
        <w:ind w:firstLine="709"/>
        <w:contextualSpacing/>
        <w:jc w:val="both"/>
        <w:rPr>
          <w:bCs/>
          <w:sz w:val="28"/>
          <w:szCs w:val="28"/>
        </w:rPr>
      </w:pPr>
      <w:r w:rsidRPr="00BD42AD">
        <w:rPr>
          <w:bCs/>
          <w:sz w:val="28"/>
          <w:szCs w:val="28"/>
        </w:rPr>
        <w:t>- реализация Указа Президента Российской Федерации от 27 июня 2022 года № 401 «О проведении в Российской Федерации Года педагога и наставника»;</w:t>
      </w:r>
    </w:p>
    <w:p w:rsidR="00A26458" w:rsidRPr="00BD42AD" w:rsidRDefault="00A26458" w:rsidP="00A26458">
      <w:pPr>
        <w:tabs>
          <w:tab w:val="left" w:pos="993"/>
        </w:tabs>
        <w:spacing w:line="0" w:lineRule="atLeast"/>
        <w:ind w:firstLine="709"/>
        <w:contextualSpacing/>
        <w:jc w:val="both"/>
        <w:rPr>
          <w:bCs/>
          <w:sz w:val="28"/>
          <w:szCs w:val="28"/>
        </w:rPr>
      </w:pPr>
      <w:r w:rsidRPr="00BD42AD">
        <w:rPr>
          <w:bCs/>
          <w:sz w:val="28"/>
          <w:szCs w:val="28"/>
        </w:rPr>
        <w:t>-</w:t>
      </w:r>
      <w:r w:rsidRPr="00BD42AD">
        <w:rPr>
          <w:bCs/>
          <w:sz w:val="28"/>
          <w:szCs w:val="28"/>
        </w:rPr>
        <w:tab/>
        <w:t xml:space="preserve">продолжение работ по </w:t>
      </w:r>
      <w:proofErr w:type="spellStart"/>
      <w:r w:rsidRPr="00BD42AD">
        <w:rPr>
          <w:bCs/>
          <w:sz w:val="28"/>
          <w:szCs w:val="28"/>
        </w:rPr>
        <w:t>музеефикации</w:t>
      </w:r>
      <w:proofErr w:type="spellEnd"/>
      <w:r w:rsidRPr="00BD42AD">
        <w:rPr>
          <w:bCs/>
          <w:sz w:val="28"/>
          <w:szCs w:val="28"/>
        </w:rPr>
        <w:t xml:space="preserve"> объектов исторического и культурного наследия, пополнение коллекций и фондов;</w:t>
      </w:r>
    </w:p>
    <w:p w:rsidR="00A26458" w:rsidRPr="00BD42AD" w:rsidRDefault="00A26458" w:rsidP="00A26458">
      <w:pPr>
        <w:tabs>
          <w:tab w:val="left" w:pos="993"/>
        </w:tabs>
        <w:spacing w:line="0" w:lineRule="atLeast"/>
        <w:ind w:firstLine="709"/>
        <w:contextualSpacing/>
        <w:jc w:val="both"/>
        <w:rPr>
          <w:bCs/>
          <w:sz w:val="28"/>
          <w:szCs w:val="28"/>
        </w:rPr>
      </w:pPr>
      <w:r w:rsidRPr="00BD42AD">
        <w:rPr>
          <w:bCs/>
          <w:sz w:val="28"/>
          <w:szCs w:val="28"/>
        </w:rPr>
        <w:t>- обеспечение доступа некоммерческих организаций (НКО, СО НКО) к предоставлению услуг в сфере культуры.</w:t>
      </w:r>
    </w:p>
    <w:p w:rsidR="00711035" w:rsidRPr="00BD42AD" w:rsidRDefault="00711035" w:rsidP="0032689E">
      <w:pPr>
        <w:tabs>
          <w:tab w:val="left" w:pos="540"/>
        </w:tabs>
        <w:spacing w:line="360" w:lineRule="auto"/>
        <w:rPr>
          <w:b/>
          <w:sz w:val="28"/>
          <w:szCs w:val="28"/>
        </w:rPr>
      </w:pPr>
    </w:p>
    <w:p w:rsidR="0032689E" w:rsidRPr="00BD42AD" w:rsidRDefault="0032689E" w:rsidP="0032689E">
      <w:pPr>
        <w:tabs>
          <w:tab w:val="left" w:pos="540"/>
        </w:tabs>
        <w:spacing w:line="360" w:lineRule="auto"/>
        <w:rPr>
          <w:b/>
          <w:sz w:val="28"/>
          <w:szCs w:val="28"/>
        </w:rPr>
      </w:pPr>
      <w:r w:rsidRPr="00BD42AD">
        <w:rPr>
          <w:b/>
          <w:sz w:val="28"/>
          <w:szCs w:val="28"/>
        </w:rPr>
        <w:t>Физическая культура и спорт</w:t>
      </w:r>
    </w:p>
    <w:p w:rsidR="0032689E" w:rsidRPr="00BD42AD" w:rsidRDefault="0032689E" w:rsidP="0032689E">
      <w:pPr>
        <w:widowControl w:val="0"/>
        <w:ind w:right="142" w:firstLine="709"/>
        <w:jc w:val="both"/>
        <w:rPr>
          <w:rFonts w:eastAsia="Calibri"/>
          <w:bCs/>
          <w:sz w:val="28"/>
          <w:szCs w:val="28"/>
        </w:rPr>
      </w:pPr>
      <w:r w:rsidRPr="00BD42AD">
        <w:rPr>
          <w:sz w:val="28"/>
          <w:szCs w:val="28"/>
        </w:rPr>
        <w:t>Реализация муниципальной политики в сфере физической культуры и спорта в 202</w:t>
      </w:r>
      <w:r w:rsidR="005A4478" w:rsidRPr="00BD42AD">
        <w:rPr>
          <w:sz w:val="28"/>
          <w:szCs w:val="28"/>
        </w:rPr>
        <w:t>3</w:t>
      </w:r>
      <w:r w:rsidRPr="00BD42AD">
        <w:rPr>
          <w:sz w:val="28"/>
          <w:szCs w:val="28"/>
        </w:rPr>
        <w:t xml:space="preserve"> году нацелена на исполнение муниципальной программы «Развитие физической культуры, спорта, туризма и молодежной политики в Березовском районе»,</w:t>
      </w:r>
      <w:r w:rsidRPr="00BD42AD">
        <w:rPr>
          <w:rFonts w:eastAsia="Calibri"/>
          <w:bCs/>
          <w:sz w:val="28"/>
          <w:szCs w:val="28"/>
        </w:rPr>
        <w:t xml:space="preserve"> создание условий, ориентирующих граждан на здоровый образ жизни, в том числе на занятия физической культурой и спортом, увеличение количества граждан, систематически занимающихся физической культурой и спортом, создание условий для подготовки спортсменов Березовского района для успешного выступления на официальных районных, окружных и всероссийских </w:t>
      </w:r>
      <w:r w:rsidRPr="00BD42AD">
        <w:rPr>
          <w:rFonts w:eastAsia="Calibri"/>
          <w:bCs/>
          <w:sz w:val="28"/>
          <w:szCs w:val="28"/>
        </w:rPr>
        <w:lastRenderedPageBreak/>
        <w:t>соревнованиях.</w:t>
      </w:r>
    </w:p>
    <w:p w:rsidR="001D0A5A" w:rsidRPr="00BD42AD" w:rsidRDefault="001D0A5A" w:rsidP="001D0A5A">
      <w:pPr>
        <w:widowControl w:val="0"/>
        <w:ind w:right="142" w:firstLine="709"/>
        <w:jc w:val="both"/>
        <w:rPr>
          <w:rFonts w:eastAsia="Calibri"/>
          <w:sz w:val="28"/>
          <w:szCs w:val="28"/>
        </w:rPr>
      </w:pPr>
      <w:r w:rsidRPr="00BD42AD">
        <w:rPr>
          <w:rFonts w:eastAsia="Calibri"/>
          <w:bCs/>
          <w:sz w:val="28"/>
          <w:szCs w:val="28"/>
        </w:rPr>
        <w:t>Для реализации мероприятий в рамках программы запланировано 160</w:t>
      </w:r>
      <w:r w:rsidR="005A4478" w:rsidRPr="00BD42AD">
        <w:rPr>
          <w:rFonts w:eastAsia="Calibri"/>
          <w:bCs/>
          <w:sz w:val="28"/>
          <w:szCs w:val="28"/>
        </w:rPr>
        <w:t>,</w:t>
      </w:r>
      <w:r w:rsidRPr="00BD42AD">
        <w:rPr>
          <w:rFonts w:eastAsia="Calibri"/>
          <w:bCs/>
          <w:sz w:val="28"/>
          <w:szCs w:val="28"/>
        </w:rPr>
        <w:t>4</w:t>
      </w:r>
      <w:r w:rsidR="005A4478" w:rsidRPr="00BD42AD">
        <w:rPr>
          <w:rFonts w:eastAsia="Calibri"/>
          <w:bCs/>
          <w:sz w:val="28"/>
          <w:szCs w:val="28"/>
        </w:rPr>
        <w:t>1</w:t>
      </w:r>
      <w:r w:rsidRPr="00BD42AD">
        <w:rPr>
          <w:rFonts w:eastAsia="Calibri"/>
          <w:bCs/>
          <w:sz w:val="28"/>
          <w:szCs w:val="28"/>
        </w:rPr>
        <w:t xml:space="preserve"> </w:t>
      </w:r>
      <w:r w:rsidR="005A4478" w:rsidRPr="00BD42AD">
        <w:rPr>
          <w:rFonts w:eastAsia="Calibri"/>
          <w:bCs/>
          <w:sz w:val="28"/>
          <w:szCs w:val="28"/>
        </w:rPr>
        <w:t>млн</w:t>
      </w:r>
      <w:r w:rsidRPr="00BD42AD">
        <w:rPr>
          <w:rFonts w:eastAsia="Calibri"/>
          <w:bCs/>
          <w:sz w:val="28"/>
          <w:szCs w:val="28"/>
        </w:rPr>
        <w:t>. рублей, освоено 22,</w:t>
      </w:r>
      <w:r w:rsidR="005A4478" w:rsidRPr="00BD42AD">
        <w:rPr>
          <w:rFonts w:eastAsia="Calibri"/>
          <w:bCs/>
          <w:sz w:val="28"/>
          <w:szCs w:val="28"/>
        </w:rPr>
        <w:t>19</w:t>
      </w:r>
      <w:r w:rsidRPr="00BD42AD">
        <w:rPr>
          <w:rFonts w:eastAsia="Calibri"/>
          <w:bCs/>
          <w:sz w:val="28"/>
          <w:szCs w:val="28"/>
        </w:rPr>
        <w:t xml:space="preserve">%. </w:t>
      </w:r>
    </w:p>
    <w:p w:rsidR="001D0A5A" w:rsidRPr="00BD42AD" w:rsidRDefault="001D0A5A" w:rsidP="001D0A5A">
      <w:pPr>
        <w:ind w:firstLine="708"/>
        <w:jc w:val="both"/>
        <w:rPr>
          <w:sz w:val="28"/>
          <w:szCs w:val="28"/>
        </w:rPr>
      </w:pPr>
      <w:r w:rsidRPr="00BD42AD">
        <w:rPr>
          <w:sz w:val="28"/>
          <w:szCs w:val="28"/>
        </w:rPr>
        <w:t>В 1 квартале 2023 года привлечены денежные средства депутатов в сумме:</w:t>
      </w:r>
    </w:p>
    <w:p w:rsidR="001D0A5A" w:rsidRPr="00BD42AD" w:rsidRDefault="001D0A5A" w:rsidP="001D0A5A">
      <w:pPr>
        <w:ind w:firstLine="708"/>
        <w:jc w:val="both"/>
        <w:rPr>
          <w:sz w:val="28"/>
          <w:szCs w:val="28"/>
        </w:rPr>
      </w:pPr>
      <w:r w:rsidRPr="00BD42AD">
        <w:rPr>
          <w:sz w:val="28"/>
          <w:szCs w:val="28"/>
        </w:rPr>
        <w:t>- 178</w:t>
      </w:r>
      <w:r w:rsidR="00323AAE" w:rsidRPr="00BD42AD">
        <w:rPr>
          <w:sz w:val="28"/>
          <w:szCs w:val="28"/>
        </w:rPr>
        <w:t>,</w:t>
      </w:r>
      <w:r w:rsidRPr="00BD42AD">
        <w:rPr>
          <w:sz w:val="28"/>
          <w:szCs w:val="28"/>
        </w:rPr>
        <w:t>6</w:t>
      </w:r>
      <w:r w:rsidR="005A4478" w:rsidRPr="00BD42AD">
        <w:rPr>
          <w:sz w:val="28"/>
          <w:szCs w:val="28"/>
        </w:rPr>
        <w:t>0</w:t>
      </w:r>
      <w:r w:rsidRPr="00BD42AD">
        <w:rPr>
          <w:sz w:val="28"/>
          <w:szCs w:val="28"/>
        </w:rPr>
        <w:t xml:space="preserve"> тыс. рублей в МАУ «СШ «Виктория», (депутат Думы ХМАО – Югры, Р.М. Проводников), средства направлены на проведение турнира по боксу. </w:t>
      </w:r>
    </w:p>
    <w:p w:rsidR="001D0A5A" w:rsidRPr="00BD42AD" w:rsidRDefault="001D0A5A" w:rsidP="001D0A5A">
      <w:pPr>
        <w:ind w:firstLine="708"/>
        <w:jc w:val="both"/>
        <w:rPr>
          <w:sz w:val="28"/>
          <w:szCs w:val="28"/>
        </w:rPr>
      </w:pPr>
      <w:r w:rsidRPr="00BD42AD">
        <w:rPr>
          <w:sz w:val="28"/>
          <w:szCs w:val="28"/>
        </w:rPr>
        <w:t>- 150</w:t>
      </w:r>
      <w:r w:rsidR="00323AAE" w:rsidRPr="00BD42AD">
        <w:rPr>
          <w:sz w:val="28"/>
          <w:szCs w:val="28"/>
        </w:rPr>
        <w:t>,</w:t>
      </w:r>
      <w:r w:rsidR="005A4478" w:rsidRPr="00BD42AD">
        <w:rPr>
          <w:sz w:val="28"/>
          <w:szCs w:val="28"/>
        </w:rPr>
        <w:t>00</w:t>
      </w:r>
      <w:r w:rsidRPr="00BD42AD">
        <w:rPr>
          <w:sz w:val="28"/>
          <w:szCs w:val="28"/>
        </w:rPr>
        <w:t xml:space="preserve"> тыс. рублей в МАУ </w:t>
      </w:r>
      <w:proofErr w:type="spellStart"/>
      <w:r w:rsidRPr="00BD42AD">
        <w:rPr>
          <w:sz w:val="28"/>
          <w:szCs w:val="28"/>
        </w:rPr>
        <w:t>ФКиС</w:t>
      </w:r>
      <w:proofErr w:type="spellEnd"/>
      <w:r w:rsidRPr="00BD42AD">
        <w:rPr>
          <w:sz w:val="28"/>
          <w:szCs w:val="28"/>
        </w:rPr>
        <w:t xml:space="preserve"> «Арена», (депутат Думы ХМАО – Югры А.Ф. </w:t>
      </w:r>
      <w:proofErr w:type="spellStart"/>
      <w:r w:rsidRPr="00BD42AD">
        <w:rPr>
          <w:sz w:val="28"/>
          <w:szCs w:val="28"/>
        </w:rPr>
        <w:t>Мещагин</w:t>
      </w:r>
      <w:proofErr w:type="spellEnd"/>
      <w:r w:rsidRPr="00BD42AD">
        <w:rPr>
          <w:sz w:val="28"/>
          <w:szCs w:val="28"/>
        </w:rPr>
        <w:t>), оказание финансовой помощи на приобретение хоккейной формы.</w:t>
      </w:r>
    </w:p>
    <w:p w:rsidR="001D0A5A" w:rsidRPr="00BD42AD" w:rsidRDefault="001D0A5A" w:rsidP="001D0A5A">
      <w:pPr>
        <w:ind w:firstLine="709"/>
        <w:jc w:val="both"/>
        <w:rPr>
          <w:rFonts w:eastAsia="Calibri"/>
          <w:sz w:val="28"/>
          <w:szCs w:val="28"/>
        </w:rPr>
      </w:pPr>
      <w:r w:rsidRPr="00BD42AD">
        <w:rPr>
          <w:sz w:val="28"/>
          <w:szCs w:val="28"/>
        </w:rPr>
        <w:t xml:space="preserve">Объем оказания платных услуг населению учреждениями физической культуры и спорта в отчетном периоде </w:t>
      </w:r>
      <w:r w:rsidRPr="00BD42AD">
        <w:rPr>
          <w:rFonts w:eastAsia="Calibri"/>
          <w:sz w:val="28"/>
          <w:szCs w:val="28"/>
        </w:rPr>
        <w:t>составил 648</w:t>
      </w:r>
      <w:r w:rsidR="00323AAE" w:rsidRPr="00BD42AD">
        <w:rPr>
          <w:rFonts w:eastAsia="Calibri"/>
          <w:sz w:val="28"/>
          <w:szCs w:val="28"/>
        </w:rPr>
        <w:t>,</w:t>
      </w:r>
      <w:r w:rsidRPr="00BD42AD">
        <w:rPr>
          <w:rFonts w:eastAsia="Calibri"/>
          <w:sz w:val="28"/>
          <w:szCs w:val="28"/>
        </w:rPr>
        <w:t>84 тыс. рублей.</w:t>
      </w:r>
    </w:p>
    <w:p w:rsidR="001D0A5A" w:rsidRPr="00BD42AD" w:rsidRDefault="001D0A5A" w:rsidP="001D0A5A">
      <w:pPr>
        <w:widowControl w:val="0"/>
        <w:ind w:right="142" w:firstLine="709"/>
        <w:jc w:val="both"/>
        <w:rPr>
          <w:sz w:val="28"/>
          <w:szCs w:val="28"/>
        </w:rPr>
      </w:pPr>
      <w:r w:rsidRPr="00BD42AD">
        <w:rPr>
          <w:sz w:val="28"/>
          <w:szCs w:val="28"/>
        </w:rPr>
        <w:t xml:space="preserve">По состоянию на 1 квартал 2023 года на территории Березовского района функционируют 79 единиц спортивных объектов (1 января 2022 года – 79 объектов). </w:t>
      </w:r>
    </w:p>
    <w:p w:rsidR="001D0A5A" w:rsidRPr="00BD42AD" w:rsidRDefault="001D0A5A" w:rsidP="001D0A5A">
      <w:pPr>
        <w:widowControl w:val="0"/>
        <w:ind w:right="142" w:firstLine="709"/>
        <w:jc w:val="both"/>
        <w:rPr>
          <w:sz w:val="28"/>
          <w:szCs w:val="28"/>
        </w:rPr>
      </w:pPr>
    </w:p>
    <w:p w:rsidR="001D0A5A" w:rsidRPr="00BD42AD" w:rsidRDefault="001D0A5A" w:rsidP="001D0A5A">
      <w:pPr>
        <w:widowControl w:val="0"/>
        <w:ind w:right="142" w:firstLine="709"/>
        <w:jc w:val="both"/>
        <w:rPr>
          <w:sz w:val="28"/>
          <w:szCs w:val="28"/>
        </w:rPr>
      </w:pPr>
      <w:r w:rsidRPr="00BD42AD">
        <w:rPr>
          <w:noProof/>
          <w:sz w:val="28"/>
          <w:szCs w:val="28"/>
        </w:rPr>
        <w:drawing>
          <wp:inline distT="0" distB="0" distL="0" distR="0" wp14:anchorId="2794E758" wp14:editId="167BCFCC">
            <wp:extent cx="5252720" cy="2891790"/>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D0A5A" w:rsidRPr="00BD42AD" w:rsidRDefault="001D0A5A" w:rsidP="001D0A5A">
      <w:pPr>
        <w:widowControl w:val="0"/>
        <w:ind w:right="142" w:firstLine="709"/>
        <w:jc w:val="both"/>
        <w:rPr>
          <w:sz w:val="28"/>
          <w:szCs w:val="28"/>
        </w:rPr>
      </w:pPr>
    </w:p>
    <w:p w:rsidR="001D0A5A" w:rsidRPr="00BD42AD" w:rsidRDefault="001D0A5A" w:rsidP="001D0A5A">
      <w:pPr>
        <w:ind w:firstLine="708"/>
        <w:jc w:val="both"/>
        <w:rPr>
          <w:i/>
          <w:sz w:val="24"/>
          <w:szCs w:val="24"/>
        </w:rPr>
      </w:pPr>
      <w:r w:rsidRPr="00BD42AD">
        <w:rPr>
          <w:i/>
          <w:sz w:val="24"/>
          <w:szCs w:val="24"/>
        </w:rPr>
        <w:t xml:space="preserve">Примечание: в связи с изменением методики учета спортивных объектов, количество бассейнов определено без учета детских ванн. </w:t>
      </w:r>
    </w:p>
    <w:p w:rsidR="001D0A5A" w:rsidRPr="00BD42AD" w:rsidRDefault="001D0A5A" w:rsidP="001D0A5A">
      <w:pPr>
        <w:widowControl w:val="0"/>
        <w:ind w:right="142" w:firstLine="709"/>
        <w:jc w:val="both"/>
        <w:rPr>
          <w:sz w:val="28"/>
          <w:szCs w:val="28"/>
        </w:rPr>
      </w:pPr>
    </w:p>
    <w:p w:rsidR="0032689E" w:rsidRPr="00BD42AD" w:rsidRDefault="0032689E" w:rsidP="0032689E">
      <w:pPr>
        <w:ind w:firstLine="708"/>
        <w:jc w:val="both"/>
        <w:rPr>
          <w:color w:val="000000"/>
          <w:sz w:val="28"/>
          <w:szCs w:val="28"/>
        </w:rPr>
      </w:pPr>
      <w:r w:rsidRPr="00BD42AD">
        <w:rPr>
          <w:color w:val="000000"/>
          <w:sz w:val="28"/>
          <w:szCs w:val="28"/>
        </w:rPr>
        <w:t>В 2022 году с целью развития сети спортивных объекто</w:t>
      </w:r>
      <w:r w:rsidR="005A4478" w:rsidRPr="00BD42AD">
        <w:rPr>
          <w:color w:val="000000"/>
          <w:sz w:val="28"/>
          <w:szCs w:val="28"/>
        </w:rPr>
        <w:t>в шаговой доступности закуплены</w:t>
      </w:r>
      <w:r w:rsidRPr="00BD42AD">
        <w:rPr>
          <w:color w:val="000000"/>
          <w:sz w:val="28"/>
          <w:szCs w:val="28"/>
        </w:rPr>
        <w:t xml:space="preserve"> и запланированы к установке в 2023 году:</w:t>
      </w:r>
    </w:p>
    <w:p w:rsidR="0032689E" w:rsidRPr="00BD42AD" w:rsidRDefault="0032689E" w:rsidP="0032689E">
      <w:pPr>
        <w:ind w:firstLine="708"/>
        <w:jc w:val="both"/>
        <w:rPr>
          <w:sz w:val="28"/>
          <w:szCs w:val="28"/>
        </w:rPr>
      </w:pPr>
      <w:r w:rsidRPr="00BD42AD">
        <w:rPr>
          <w:sz w:val="28"/>
          <w:szCs w:val="28"/>
        </w:rPr>
        <w:t xml:space="preserve">- «умная» спортивная площадка </w:t>
      </w:r>
      <w:r w:rsidR="00C8758F" w:rsidRPr="00BD42AD">
        <w:rPr>
          <w:sz w:val="28"/>
          <w:szCs w:val="28"/>
        </w:rPr>
        <w:t xml:space="preserve">в </w:t>
      </w:r>
      <w:proofErr w:type="spellStart"/>
      <w:r w:rsidRPr="00BD42AD">
        <w:rPr>
          <w:sz w:val="28"/>
          <w:szCs w:val="28"/>
        </w:rPr>
        <w:t>пгт</w:t>
      </w:r>
      <w:proofErr w:type="spellEnd"/>
      <w:r w:rsidRPr="00BD42AD">
        <w:rPr>
          <w:sz w:val="28"/>
          <w:szCs w:val="28"/>
        </w:rPr>
        <w:t>. Игрим</w:t>
      </w:r>
      <w:r w:rsidR="00C8758F" w:rsidRPr="00BD42AD">
        <w:rPr>
          <w:sz w:val="28"/>
          <w:szCs w:val="28"/>
        </w:rPr>
        <w:t>;</w:t>
      </w:r>
      <w:r w:rsidRPr="00BD42AD">
        <w:rPr>
          <w:sz w:val="28"/>
          <w:szCs w:val="28"/>
        </w:rPr>
        <w:t xml:space="preserve"> </w:t>
      </w:r>
    </w:p>
    <w:p w:rsidR="0032689E" w:rsidRPr="00BD42AD" w:rsidRDefault="0032689E" w:rsidP="0032689E">
      <w:pPr>
        <w:ind w:firstLine="708"/>
        <w:jc w:val="both"/>
        <w:rPr>
          <w:sz w:val="28"/>
          <w:szCs w:val="28"/>
        </w:rPr>
      </w:pPr>
      <w:r w:rsidRPr="00BD42AD">
        <w:rPr>
          <w:sz w:val="28"/>
          <w:szCs w:val="28"/>
        </w:rPr>
        <w:t xml:space="preserve">-  турниковый комплекс в д. </w:t>
      </w:r>
      <w:proofErr w:type="spellStart"/>
      <w:r w:rsidRPr="00BD42AD">
        <w:rPr>
          <w:sz w:val="28"/>
          <w:szCs w:val="28"/>
        </w:rPr>
        <w:t>Кимкясуй</w:t>
      </w:r>
      <w:proofErr w:type="spellEnd"/>
      <w:r w:rsidRPr="00BD42AD">
        <w:rPr>
          <w:sz w:val="28"/>
          <w:szCs w:val="28"/>
        </w:rPr>
        <w:t>;</w:t>
      </w:r>
    </w:p>
    <w:p w:rsidR="0032689E" w:rsidRPr="00BD42AD" w:rsidRDefault="0032689E" w:rsidP="0032689E">
      <w:pPr>
        <w:ind w:firstLine="708"/>
        <w:jc w:val="both"/>
        <w:rPr>
          <w:sz w:val="28"/>
          <w:szCs w:val="28"/>
        </w:rPr>
      </w:pPr>
      <w:r w:rsidRPr="00BD42AD">
        <w:rPr>
          <w:sz w:val="28"/>
          <w:szCs w:val="28"/>
        </w:rPr>
        <w:t>- спортивная круглогоди</w:t>
      </w:r>
      <w:r w:rsidR="00C8758F" w:rsidRPr="00BD42AD">
        <w:rPr>
          <w:sz w:val="28"/>
          <w:szCs w:val="28"/>
        </w:rPr>
        <w:t>чная площадка для занятий хоккеем в</w:t>
      </w:r>
      <w:r w:rsidRPr="00BD42AD">
        <w:rPr>
          <w:sz w:val="28"/>
          <w:szCs w:val="28"/>
        </w:rPr>
        <w:t xml:space="preserve"> </w:t>
      </w:r>
      <w:proofErr w:type="spellStart"/>
      <w:r w:rsidRPr="00BD42AD">
        <w:rPr>
          <w:sz w:val="28"/>
          <w:szCs w:val="28"/>
        </w:rPr>
        <w:t>пгт</w:t>
      </w:r>
      <w:proofErr w:type="spellEnd"/>
      <w:r w:rsidRPr="00BD42AD">
        <w:rPr>
          <w:sz w:val="28"/>
          <w:szCs w:val="28"/>
        </w:rPr>
        <w:t>. Березово.</w:t>
      </w:r>
    </w:p>
    <w:p w:rsidR="0032689E" w:rsidRPr="00BD42AD" w:rsidRDefault="0032689E" w:rsidP="0032689E">
      <w:pPr>
        <w:widowControl w:val="0"/>
        <w:autoSpaceDE w:val="0"/>
        <w:autoSpaceDN w:val="0"/>
        <w:adjustRightInd w:val="0"/>
        <w:ind w:firstLine="709"/>
        <w:jc w:val="both"/>
        <w:rPr>
          <w:sz w:val="28"/>
          <w:szCs w:val="28"/>
        </w:rPr>
      </w:pPr>
    </w:p>
    <w:p w:rsidR="0089414D" w:rsidRPr="00BD42AD" w:rsidRDefault="0089414D" w:rsidP="0089414D">
      <w:pPr>
        <w:widowControl w:val="0"/>
        <w:autoSpaceDE w:val="0"/>
        <w:autoSpaceDN w:val="0"/>
        <w:adjustRightInd w:val="0"/>
        <w:ind w:firstLine="708"/>
        <w:jc w:val="both"/>
        <w:rPr>
          <w:sz w:val="28"/>
          <w:szCs w:val="28"/>
        </w:rPr>
      </w:pPr>
      <w:r w:rsidRPr="00BD42AD">
        <w:rPr>
          <w:sz w:val="28"/>
          <w:szCs w:val="28"/>
        </w:rPr>
        <w:t>Проведение соревнований различного уровня имеет высокий социальный эффект, который содействует активному привлечению жителей района, в том числе детей и подростков к занятию физической культурой и спортом, и как результат воспитание здорового общества.</w:t>
      </w:r>
    </w:p>
    <w:p w:rsidR="0089414D" w:rsidRPr="00BD42AD" w:rsidRDefault="0089414D" w:rsidP="0089414D">
      <w:pPr>
        <w:shd w:val="clear" w:color="auto" w:fill="FFFFFF"/>
        <w:ind w:firstLine="708"/>
        <w:jc w:val="both"/>
        <w:rPr>
          <w:sz w:val="28"/>
          <w:szCs w:val="28"/>
        </w:rPr>
      </w:pPr>
      <w:r w:rsidRPr="00BD42AD">
        <w:rPr>
          <w:sz w:val="28"/>
          <w:szCs w:val="28"/>
        </w:rPr>
        <w:t>В течение 1 квартала 2023 года организовано и проведено 49</w:t>
      </w:r>
      <w:r w:rsidRPr="00BD42AD">
        <w:rPr>
          <w:b/>
          <w:sz w:val="28"/>
          <w:szCs w:val="28"/>
        </w:rPr>
        <w:t xml:space="preserve"> </w:t>
      </w:r>
      <w:r w:rsidRPr="00BD42AD">
        <w:rPr>
          <w:sz w:val="28"/>
          <w:szCs w:val="28"/>
        </w:rPr>
        <w:t xml:space="preserve">спортивно-массовых мероприятий, из них: Всероссийского уровня – 1, межрайонного – 1, </w:t>
      </w:r>
      <w:r w:rsidRPr="00BD42AD">
        <w:rPr>
          <w:sz w:val="28"/>
          <w:szCs w:val="28"/>
        </w:rPr>
        <w:lastRenderedPageBreak/>
        <w:t xml:space="preserve">регионального – 1, </w:t>
      </w:r>
      <w:r w:rsidRPr="00BD42AD">
        <w:rPr>
          <w:rFonts w:eastAsia="Calibri"/>
          <w:sz w:val="28"/>
          <w:szCs w:val="28"/>
        </w:rPr>
        <w:t>районного и поселенческого уровня – 46 мероприятий.</w:t>
      </w:r>
      <w:r w:rsidRPr="00BD42AD">
        <w:rPr>
          <w:sz w:val="28"/>
          <w:szCs w:val="28"/>
        </w:rPr>
        <w:t xml:space="preserve"> Количество участников составило 1526 человек.</w:t>
      </w:r>
    </w:p>
    <w:p w:rsidR="0089414D" w:rsidRPr="00BD42AD" w:rsidRDefault="0089414D" w:rsidP="0089414D">
      <w:pPr>
        <w:shd w:val="clear" w:color="auto" w:fill="FFFFFF" w:themeFill="background1"/>
        <w:ind w:firstLine="709"/>
        <w:jc w:val="both"/>
        <w:rPr>
          <w:sz w:val="28"/>
          <w:szCs w:val="28"/>
        </w:rPr>
      </w:pPr>
      <w:r w:rsidRPr="00BD42AD">
        <w:rPr>
          <w:sz w:val="28"/>
          <w:szCs w:val="28"/>
        </w:rPr>
        <w:t>Наиболее значимые мероприятия и достижения отчетного периода 2023 года:</w:t>
      </w:r>
    </w:p>
    <w:p w:rsidR="0089414D" w:rsidRPr="00BD42AD" w:rsidRDefault="0089414D" w:rsidP="0089414D">
      <w:pPr>
        <w:pStyle w:val="ad"/>
        <w:numPr>
          <w:ilvl w:val="0"/>
          <w:numId w:val="37"/>
        </w:numPr>
        <w:tabs>
          <w:tab w:val="left" w:pos="993"/>
          <w:tab w:val="left" w:pos="1418"/>
        </w:tabs>
        <w:spacing w:after="0" w:line="240" w:lineRule="auto"/>
        <w:ind w:left="142" w:firstLine="567"/>
        <w:jc w:val="both"/>
        <w:rPr>
          <w:rFonts w:ascii="Times New Roman" w:hAnsi="Times New Roman"/>
          <w:sz w:val="28"/>
          <w:szCs w:val="28"/>
        </w:rPr>
      </w:pPr>
      <w:r w:rsidRPr="00BD42AD">
        <w:rPr>
          <w:rFonts w:ascii="Times New Roman" w:hAnsi="Times New Roman"/>
          <w:sz w:val="28"/>
          <w:szCs w:val="28"/>
        </w:rPr>
        <w:t>Кубок главы Березовского района по волейболу среди женских команд в п. Приполярный;</w:t>
      </w:r>
    </w:p>
    <w:p w:rsidR="0089414D" w:rsidRPr="00BD42AD" w:rsidRDefault="0089414D" w:rsidP="0089414D">
      <w:pPr>
        <w:pStyle w:val="ad"/>
        <w:numPr>
          <w:ilvl w:val="0"/>
          <w:numId w:val="37"/>
        </w:numPr>
        <w:tabs>
          <w:tab w:val="left" w:pos="993"/>
          <w:tab w:val="left" w:pos="1418"/>
        </w:tabs>
        <w:spacing w:after="0" w:line="240" w:lineRule="auto"/>
        <w:ind w:left="142" w:firstLine="567"/>
        <w:jc w:val="both"/>
        <w:rPr>
          <w:rFonts w:ascii="Times New Roman" w:hAnsi="Times New Roman"/>
          <w:sz w:val="28"/>
          <w:szCs w:val="28"/>
        </w:rPr>
      </w:pPr>
      <w:r w:rsidRPr="00BD42AD">
        <w:rPr>
          <w:rFonts w:ascii="Times New Roman" w:hAnsi="Times New Roman"/>
          <w:sz w:val="28"/>
          <w:szCs w:val="28"/>
        </w:rPr>
        <w:t>Кубок главы Березовского района по во</w:t>
      </w:r>
      <w:r w:rsidR="00323AAE" w:rsidRPr="00BD42AD">
        <w:rPr>
          <w:rFonts w:ascii="Times New Roman" w:hAnsi="Times New Roman"/>
          <w:sz w:val="28"/>
          <w:szCs w:val="28"/>
        </w:rPr>
        <w:t xml:space="preserve">лейболу среди мужских команд в </w:t>
      </w:r>
      <w:r w:rsidRPr="00BD42AD">
        <w:rPr>
          <w:rFonts w:ascii="Times New Roman" w:hAnsi="Times New Roman"/>
          <w:sz w:val="28"/>
          <w:szCs w:val="28"/>
        </w:rPr>
        <w:t>п. Светлый;</w:t>
      </w:r>
    </w:p>
    <w:p w:rsidR="0089414D" w:rsidRPr="00BD42AD" w:rsidRDefault="0089414D" w:rsidP="0089414D">
      <w:pPr>
        <w:ind w:firstLine="709"/>
        <w:jc w:val="both"/>
        <w:rPr>
          <w:sz w:val="28"/>
          <w:szCs w:val="28"/>
        </w:rPr>
      </w:pPr>
      <w:r w:rsidRPr="00BD42AD">
        <w:rPr>
          <w:sz w:val="28"/>
          <w:szCs w:val="28"/>
        </w:rPr>
        <w:t>– XLI открытая Всеро</w:t>
      </w:r>
      <w:r w:rsidR="00A73D22" w:rsidRPr="00BD42AD">
        <w:rPr>
          <w:sz w:val="28"/>
          <w:szCs w:val="28"/>
        </w:rPr>
        <w:t>ссийская массовая лыжная гонка «</w:t>
      </w:r>
      <w:r w:rsidRPr="00BD42AD">
        <w:rPr>
          <w:sz w:val="28"/>
          <w:szCs w:val="28"/>
        </w:rPr>
        <w:t>Лыжня России</w:t>
      </w:r>
      <w:r w:rsidR="00A73D22" w:rsidRPr="00BD42AD">
        <w:rPr>
          <w:sz w:val="28"/>
          <w:szCs w:val="28"/>
        </w:rPr>
        <w:t>»</w:t>
      </w:r>
      <w:r w:rsidRPr="00BD42AD">
        <w:rPr>
          <w:sz w:val="28"/>
          <w:szCs w:val="28"/>
        </w:rPr>
        <w:t>;</w:t>
      </w:r>
    </w:p>
    <w:p w:rsidR="0089414D" w:rsidRPr="00BD42AD" w:rsidRDefault="0089414D" w:rsidP="0089414D">
      <w:pPr>
        <w:ind w:firstLine="709"/>
        <w:jc w:val="both"/>
        <w:rPr>
          <w:sz w:val="28"/>
          <w:szCs w:val="28"/>
        </w:rPr>
      </w:pPr>
      <w:r w:rsidRPr="00BD42AD">
        <w:rPr>
          <w:sz w:val="28"/>
          <w:szCs w:val="28"/>
        </w:rPr>
        <w:t>– Фестиваль среди людей с ограниченными возможностями здоровья;</w:t>
      </w:r>
    </w:p>
    <w:p w:rsidR="0089414D" w:rsidRPr="00BD42AD" w:rsidRDefault="00323AAE" w:rsidP="0089414D">
      <w:pPr>
        <w:ind w:firstLine="709"/>
        <w:jc w:val="both"/>
        <w:rPr>
          <w:sz w:val="28"/>
          <w:szCs w:val="28"/>
        </w:rPr>
      </w:pPr>
      <w:r w:rsidRPr="00BD42AD">
        <w:rPr>
          <w:sz w:val="28"/>
          <w:szCs w:val="28"/>
        </w:rPr>
        <w:t xml:space="preserve">-  </w:t>
      </w:r>
      <w:r w:rsidR="0089414D" w:rsidRPr="00BD42AD">
        <w:rPr>
          <w:sz w:val="28"/>
          <w:szCs w:val="28"/>
          <w:lang w:val="en-US"/>
        </w:rPr>
        <w:t>XVII</w:t>
      </w:r>
      <w:r w:rsidR="0089414D" w:rsidRPr="00BD42AD">
        <w:rPr>
          <w:sz w:val="28"/>
          <w:szCs w:val="28"/>
        </w:rPr>
        <w:t xml:space="preserve"> Открытый окружной турнир по хоккею на «Кубок А.И. </w:t>
      </w:r>
      <w:proofErr w:type="spellStart"/>
      <w:r w:rsidR="0089414D" w:rsidRPr="00BD42AD">
        <w:rPr>
          <w:sz w:val="28"/>
          <w:szCs w:val="28"/>
        </w:rPr>
        <w:t>Ногтева</w:t>
      </w:r>
      <w:proofErr w:type="spellEnd"/>
      <w:r w:rsidR="0089414D" w:rsidRPr="00BD42AD">
        <w:rPr>
          <w:sz w:val="28"/>
          <w:szCs w:val="28"/>
        </w:rPr>
        <w:t>»;</w:t>
      </w:r>
    </w:p>
    <w:p w:rsidR="0089414D" w:rsidRPr="00BD42AD" w:rsidRDefault="0089414D" w:rsidP="0089414D">
      <w:pPr>
        <w:pStyle w:val="ad"/>
        <w:numPr>
          <w:ilvl w:val="0"/>
          <w:numId w:val="37"/>
        </w:numPr>
        <w:tabs>
          <w:tab w:val="left" w:pos="993"/>
          <w:tab w:val="left" w:pos="1418"/>
        </w:tabs>
        <w:spacing w:after="0" w:line="240" w:lineRule="auto"/>
        <w:ind w:left="142" w:firstLine="567"/>
        <w:jc w:val="both"/>
        <w:rPr>
          <w:rFonts w:ascii="Times New Roman" w:hAnsi="Times New Roman"/>
          <w:sz w:val="28"/>
          <w:szCs w:val="28"/>
        </w:rPr>
      </w:pPr>
      <w:r w:rsidRPr="00BD42AD">
        <w:rPr>
          <w:rFonts w:ascii="Times New Roman" w:hAnsi="Times New Roman"/>
          <w:sz w:val="28"/>
          <w:szCs w:val="28"/>
          <w:lang w:val="en-US"/>
        </w:rPr>
        <w:t>X</w:t>
      </w:r>
      <w:r w:rsidRPr="00BD42AD">
        <w:rPr>
          <w:rFonts w:ascii="Times New Roman" w:hAnsi="Times New Roman"/>
          <w:sz w:val="28"/>
          <w:szCs w:val="28"/>
        </w:rPr>
        <w:t xml:space="preserve"> Открытый региональный турнир по боксу на Кубок Руслана </w:t>
      </w:r>
      <w:proofErr w:type="spellStart"/>
      <w:r w:rsidRPr="00BD42AD">
        <w:rPr>
          <w:rFonts w:ascii="Times New Roman" w:hAnsi="Times New Roman"/>
          <w:sz w:val="28"/>
          <w:szCs w:val="28"/>
        </w:rPr>
        <w:t>Проводникова</w:t>
      </w:r>
      <w:proofErr w:type="spellEnd"/>
      <w:r w:rsidRPr="00BD42AD">
        <w:rPr>
          <w:rFonts w:ascii="Times New Roman" w:hAnsi="Times New Roman"/>
          <w:sz w:val="28"/>
          <w:szCs w:val="28"/>
        </w:rPr>
        <w:t>;</w:t>
      </w:r>
    </w:p>
    <w:p w:rsidR="0089414D" w:rsidRPr="00BD42AD" w:rsidRDefault="0089414D" w:rsidP="0089414D">
      <w:pPr>
        <w:pStyle w:val="ad"/>
        <w:numPr>
          <w:ilvl w:val="0"/>
          <w:numId w:val="37"/>
        </w:numPr>
        <w:tabs>
          <w:tab w:val="left" w:pos="993"/>
          <w:tab w:val="left" w:pos="1418"/>
        </w:tabs>
        <w:spacing w:after="0" w:line="240" w:lineRule="auto"/>
        <w:ind w:left="142" w:firstLine="567"/>
        <w:jc w:val="both"/>
        <w:rPr>
          <w:rFonts w:ascii="Times New Roman" w:hAnsi="Times New Roman"/>
          <w:sz w:val="28"/>
          <w:szCs w:val="28"/>
        </w:rPr>
      </w:pPr>
      <w:r w:rsidRPr="00BD42AD">
        <w:rPr>
          <w:rFonts w:ascii="Times New Roman" w:hAnsi="Times New Roman"/>
          <w:sz w:val="28"/>
          <w:szCs w:val="28"/>
        </w:rPr>
        <w:t xml:space="preserve">этапы и финальные туры Зонального Первенства ХМАО-Югры по мини-футболу среди юношей 2012-2013 г.р., 2010-2011 г.р., 2007-2008 и 2006-2007 г.р.  г. </w:t>
      </w:r>
      <w:proofErr w:type="spellStart"/>
      <w:r w:rsidRPr="00BD42AD">
        <w:rPr>
          <w:rFonts w:ascii="Times New Roman" w:hAnsi="Times New Roman"/>
          <w:sz w:val="28"/>
          <w:szCs w:val="28"/>
        </w:rPr>
        <w:t>Югорск</w:t>
      </w:r>
      <w:proofErr w:type="spellEnd"/>
      <w:r w:rsidRPr="00BD42AD">
        <w:rPr>
          <w:rFonts w:ascii="Times New Roman" w:hAnsi="Times New Roman"/>
          <w:sz w:val="28"/>
          <w:szCs w:val="28"/>
        </w:rPr>
        <w:t>;</w:t>
      </w:r>
    </w:p>
    <w:p w:rsidR="0089414D" w:rsidRPr="00BD42AD" w:rsidRDefault="0089414D" w:rsidP="0089414D">
      <w:pPr>
        <w:pStyle w:val="ad"/>
        <w:numPr>
          <w:ilvl w:val="0"/>
          <w:numId w:val="37"/>
        </w:numPr>
        <w:tabs>
          <w:tab w:val="left" w:pos="709"/>
          <w:tab w:val="left" w:pos="851"/>
          <w:tab w:val="left" w:pos="1134"/>
        </w:tabs>
        <w:spacing w:after="0" w:line="240" w:lineRule="auto"/>
        <w:ind w:left="142" w:firstLine="567"/>
        <w:jc w:val="both"/>
        <w:rPr>
          <w:rFonts w:ascii="Times New Roman" w:hAnsi="Times New Roman"/>
          <w:sz w:val="28"/>
          <w:szCs w:val="28"/>
        </w:rPr>
      </w:pPr>
      <w:r w:rsidRPr="00BD42AD">
        <w:rPr>
          <w:rFonts w:ascii="Times New Roman" w:hAnsi="Times New Roman"/>
          <w:sz w:val="28"/>
          <w:szCs w:val="28"/>
        </w:rPr>
        <w:t>зональное первенство ХМАО-Югры по боксу среди юношей 13-14 лет г. Белоярский;</w:t>
      </w:r>
    </w:p>
    <w:p w:rsidR="0089414D" w:rsidRPr="00BD42AD" w:rsidRDefault="0089414D" w:rsidP="0089414D">
      <w:pPr>
        <w:pStyle w:val="ad"/>
        <w:numPr>
          <w:ilvl w:val="0"/>
          <w:numId w:val="37"/>
        </w:numPr>
        <w:tabs>
          <w:tab w:val="left" w:pos="709"/>
          <w:tab w:val="left" w:pos="851"/>
          <w:tab w:val="left" w:pos="1134"/>
        </w:tabs>
        <w:spacing w:after="0" w:line="240" w:lineRule="auto"/>
        <w:ind w:left="142" w:firstLine="567"/>
        <w:jc w:val="both"/>
        <w:rPr>
          <w:rFonts w:ascii="Times New Roman" w:hAnsi="Times New Roman"/>
          <w:sz w:val="28"/>
          <w:szCs w:val="28"/>
        </w:rPr>
      </w:pPr>
      <w:r w:rsidRPr="00BD42AD">
        <w:rPr>
          <w:rFonts w:ascii="Times New Roman" w:eastAsia="Times New Roman" w:hAnsi="Times New Roman"/>
          <w:bCs/>
          <w:sz w:val="28"/>
          <w:szCs w:val="28"/>
        </w:rPr>
        <w:t xml:space="preserve">Чемпионат и Первенство по </w:t>
      </w:r>
      <w:proofErr w:type="spellStart"/>
      <w:r w:rsidRPr="00BD42AD">
        <w:rPr>
          <w:rFonts w:ascii="Times New Roman" w:eastAsia="Times New Roman" w:hAnsi="Times New Roman"/>
          <w:bCs/>
          <w:sz w:val="28"/>
          <w:szCs w:val="28"/>
        </w:rPr>
        <w:t>бочча</w:t>
      </w:r>
      <w:proofErr w:type="spellEnd"/>
      <w:r w:rsidRPr="00BD42AD">
        <w:rPr>
          <w:rFonts w:ascii="Times New Roman" w:eastAsia="Times New Roman" w:hAnsi="Times New Roman"/>
          <w:bCs/>
          <w:sz w:val="28"/>
          <w:szCs w:val="28"/>
        </w:rPr>
        <w:t xml:space="preserve"> в зачет </w:t>
      </w:r>
      <w:proofErr w:type="spellStart"/>
      <w:r w:rsidRPr="00BD42AD">
        <w:rPr>
          <w:rFonts w:ascii="Times New Roman" w:eastAsia="Times New Roman" w:hAnsi="Times New Roman"/>
          <w:bCs/>
          <w:sz w:val="28"/>
          <w:szCs w:val="28"/>
        </w:rPr>
        <w:t>Параспартакиады</w:t>
      </w:r>
      <w:proofErr w:type="spellEnd"/>
      <w:r w:rsidRPr="00BD42AD">
        <w:rPr>
          <w:rFonts w:ascii="Times New Roman" w:eastAsia="Times New Roman" w:hAnsi="Times New Roman"/>
          <w:bCs/>
          <w:sz w:val="28"/>
          <w:szCs w:val="28"/>
        </w:rPr>
        <w:t xml:space="preserve"> ХМАО-Югры г. Ханты-Мансийск;</w:t>
      </w:r>
    </w:p>
    <w:p w:rsidR="0089414D" w:rsidRPr="00BD42AD" w:rsidRDefault="0089414D" w:rsidP="0089414D">
      <w:pPr>
        <w:ind w:firstLine="709"/>
        <w:jc w:val="both"/>
        <w:rPr>
          <w:rFonts w:eastAsia="Arial Unicode MS"/>
          <w:sz w:val="28"/>
          <w:szCs w:val="28"/>
        </w:rPr>
      </w:pPr>
      <w:r w:rsidRPr="00BD42AD">
        <w:rPr>
          <w:rFonts w:eastAsia="Arial Unicode MS"/>
          <w:sz w:val="28"/>
          <w:szCs w:val="28"/>
        </w:rPr>
        <w:t>Спортсмены Березовского района приняли участие в выездных соревнованиях:</w:t>
      </w:r>
    </w:p>
    <w:p w:rsidR="0089414D" w:rsidRPr="00BD42AD" w:rsidRDefault="0089414D" w:rsidP="0089414D">
      <w:pPr>
        <w:pStyle w:val="ad"/>
        <w:numPr>
          <w:ilvl w:val="0"/>
          <w:numId w:val="37"/>
        </w:numPr>
        <w:tabs>
          <w:tab w:val="left" w:pos="993"/>
          <w:tab w:val="left" w:pos="1418"/>
        </w:tabs>
        <w:spacing w:after="0" w:line="240" w:lineRule="auto"/>
        <w:jc w:val="both"/>
        <w:rPr>
          <w:rFonts w:ascii="Times New Roman" w:hAnsi="Times New Roman"/>
          <w:sz w:val="28"/>
          <w:szCs w:val="28"/>
        </w:rPr>
      </w:pPr>
      <w:r w:rsidRPr="00BD42AD">
        <w:rPr>
          <w:rFonts w:ascii="Times New Roman" w:hAnsi="Times New Roman"/>
          <w:sz w:val="28"/>
          <w:szCs w:val="28"/>
        </w:rPr>
        <w:t xml:space="preserve">Открытое первенство ХМАО – Югры по </w:t>
      </w:r>
      <w:proofErr w:type="spellStart"/>
      <w:r w:rsidRPr="00BD42AD">
        <w:rPr>
          <w:rFonts w:ascii="Times New Roman" w:hAnsi="Times New Roman"/>
          <w:sz w:val="28"/>
          <w:szCs w:val="28"/>
        </w:rPr>
        <w:t>чирлидингу</w:t>
      </w:r>
      <w:proofErr w:type="spellEnd"/>
      <w:r w:rsidRPr="00BD42AD">
        <w:rPr>
          <w:rFonts w:ascii="Times New Roman" w:hAnsi="Times New Roman"/>
          <w:sz w:val="28"/>
          <w:szCs w:val="28"/>
        </w:rPr>
        <w:t>;</w:t>
      </w:r>
    </w:p>
    <w:p w:rsidR="0089414D" w:rsidRPr="00BD42AD" w:rsidRDefault="0089414D" w:rsidP="0089414D">
      <w:pPr>
        <w:pStyle w:val="ad"/>
        <w:numPr>
          <w:ilvl w:val="0"/>
          <w:numId w:val="37"/>
        </w:numPr>
        <w:tabs>
          <w:tab w:val="left" w:pos="993"/>
          <w:tab w:val="left" w:pos="1418"/>
        </w:tabs>
        <w:spacing w:after="0" w:line="240" w:lineRule="auto"/>
        <w:jc w:val="both"/>
        <w:rPr>
          <w:rFonts w:ascii="Times New Roman" w:hAnsi="Times New Roman"/>
          <w:sz w:val="28"/>
          <w:szCs w:val="28"/>
        </w:rPr>
      </w:pPr>
      <w:r w:rsidRPr="00BD42AD">
        <w:rPr>
          <w:rFonts w:ascii="Times New Roman" w:hAnsi="Times New Roman"/>
          <w:sz w:val="28"/>
          <w:szCs w:val="28"/>
        </w:rPr>
        <w:t>Первенство ХМАО – Югры по волейболу;</w:t>
      </w:r>
    </w:p>
    <w:p w:rsidR="0089414D" w:rsidRPr="00BD42AD" w:rsidRDefault="00DF56F2" w:rsidP="0089414D">
      <w:pPr>
        <w:pStyle w:val="ad"/>
        <w:numPr>
          <w:ilvl w:val="0"/>
          <w:numId w:val="37"/>
        </w:numPr>
        <w:tabs>
          <w:tab w:val="left" w:pos="993"/>
          <w:tab w:val="left" w:pos="1418"/>
        </w:tabs>
        <w:spacing w:after="0" w:line="240" w:lineRule="auto"/>
        <w:jc w:val="both"/>
        <w:rPr>
          <w:rFonts w:ascii="Times New Roman" w:hAnsi="Times New Roman"/>
          <w:sz w:val="28"/>
          <w:szCs w:val="28"/>
        </w:rPr>
      </w:pPr>
      <w:r w:rsidRPr="00BD42AD">
        <w:rPr>
          <w:rFonts w:ascii="Times New Roman" w:hAnsi="Times New Roman"/>
          <w:sz w:val="28"/>
          <w:szCs w:val="28"/>
        </w:rPr>
        <w:t>П</w:t>
      </w:r>
      <w:r w:rsidR="0089414D" w:rsidRPr="00BD42AD">
        <w:rPr>
          <w:rFonts w:ascii="Times New Roman" w:hAnsi="Times New Roman"/>
          <w:sz w:val="28"/>
          <w:szCs w:val="28"/>
        </w:rPr>
        <w:t xml:space="preserve">ервенство </w:t>
      </w:r>
      <w:r w:rsidR="002849B9" w:rsidRPr="00BD42AD">
        <w:rPr>
          <w:rFonts w:ascii="Times New Roman" w:hAnsi="Times New Roman"/>
          <w:sz w:val="28"/>
          <w:szCs w:val="28"/>
        </w:rPr>
        <w:t>ХМАО-Югры</w:t>
      </w:r>
      <w:r w:rsidR="0089414D" w:rsidRPr="00BD42AD">
        <w:rPr>
          <w:rFonts w:ascii="Times New Roman" w:hAnsi="Times New Roman"/>
          <w:sz w:val="28"/>
          <w:szCs w:val="28"/>
        </w:rPr>
        <w:t xml:space="preserve"> по лыжным гонкам на призы «Олимпийцев»;</w:t>
      </w:r>
    </w:p>
    <w:p w:rsidR="0089414D" w:rsidRPr="00BD42AD" w:rsidRDefault="00DF56F2" w:rsidP="0089414D">
      <w:pPr>
        <w:pStyle w:val="ad"/>
        <w:numPr>
          <w:ilvl w:val="0"/>
          <w:numId w:val="37"/>
        </w:numPr>
        <w:tabs>
          <w:tab w:val="left" w:pos="993"/>
          <w:tab w:val="left" w:pos="1418"/>
        </w:tabs>
        <w:spacing w:after="0" w:line="240" w:lineRule="auto"/>
        <w:jc w:val="both"/>
        <w:rPr>
          <w:rFonts w:ascii="Times New Roman" w:hAnsi="Times New Roman"/>
          <w:sz w:val="28"/>
          <w:szCs w:val="28"/>
        </w:rPr>
      </w:pPr>
      <w:r w:rsidRPr="00BD42AD">
        <w:rPr>
          <w:rFonts w:ascii="Times New Roman" w:hAnsi="Times New Roman"/>
          <w:sz w:val="28"/>
          <w:szCs w:val="28"/>
        </w:rPr>
        <w:t>С</w:t>
      </w:r>
      <w:r w:rsidR="0089414D" w:rsidRPr="00BD42AD">
        <w:rPr>
          <w:rFonts w:ascii="Times New Roman" w:hAnsi="Times New Roman"/>
          <w:sz w:val="28"/>
          <w:szCs w:val="28"/>
        </w:rPr>
        <w:t>оревнования РОФСО «Юность» по боксу;</w:t>
      </w:r>
    </w:p>
    <w:p w:rsidR="0089414D" w:rsidRPr="00BD42AD" w:rsidRDefault="00DF56F2" w:rsidP="0089414D">
      <w:pPr>
        <w:pStyle w:val="ad"/>
        <w:numPr>
          <w:ilvl w:val="0"/>
          <w:numId w:val="37"/>
        </w:numPr>
        <w:tabs>
          <w:tab w:val="left" w:pos="993"/>
          <w:tab w:val="left" w:pos="1418"/>
        </w:tabs>
        <w:spacing w:after="0" w:line="240" w:lineRule="auto"/>
        <w:jc w:val="both"/>
        <w:rPr>
          <w:rFonts w:ascii="Times New Roman" w:hAnsi="Times New Roman"/>
          <w:sz w:val="28"/>
          <w:szCs w:val="28"/>
        </w:rPr>
      </w:pPr>
      <w:r w:rsidRPr="00BD42AD">
        <w:rPr>
          <w:rFonts w:ascii="Times New Roman" w:hAnsi="Times New Roman"/>
          <w:sz w:val="28"/>
          <w:szCs w:val="28"/>
        </w:rPr>
        <w:t>П</w:t>
      </w:r>
      <w:r w:rsidR="0089414D" w:rsidRPr="00BD42AD">
        <w:rPr>
          <w:rFonts w:ascii="Times New Roman" w:hAnsi="Times New Roman"/>
          <w:sz w:val="28"/>
          <w:szCs w:val="28"/>
        </w:rPr>
        <w:t xml:space="preserve">ервенство </w:t>
      </w:r>
      <w:r w:rsidR="002849B9" w:rsidRPr="00BD42AD">
        <w:rPr>
          <w:rFonts w:ascii="Times New Roman" w:hAnsi="Times New Roman"/>
          <w:sz w:val="28"/>
          <w:szCs w:val="28"/>
        </w:rPr>
        <w:t>ХМАО-Югры</w:t>
      </w:r>
      <w:r w:rsidR="0089414D" w:rsidRPr="00BD42AD">
        <w:rPr>
          <w:rFonts w:ascii="Times New Roman" w:hAnsi="Times New Roman"/>
          <w:sz w:val="28"/>
          <w:szCs w:val="28"/>
        </w:rPr>
        <w:t xml:space="preserve"> по боксу;</w:t>
      </w:r>
      <w:r w:rsidR="002849B9" w:rsidRPr="00BD42AD">
        <w:rPr>
          <w:rFonts w:ascii="Times New Roman" w:hAnsi="Times New Roman"/>
          <w:sz w:val="28"/>
          <w:szCs w:val="28"/>
        </w:rPr>
        <w:t xml:space="preserve">  </w:t>
      </w:r>
    </w:p>
    <w:p w:rsidR="0089414D" w:rsidRPr="00BD42AD" w:rsidRDefault="00DF56F2" w:rsidP="0089414D">
      <w:pPr>
        <w:pStyle w:val="ad"/>
        <w:numPr>
          <w:ilvl w:val="0"/>
          <w:numId w:val="37"/>
        </w:numPr>
        <w:tabs>
          <w:tab w:val="left" w:pos="993"/>
          <w:tab w:val="left" w:pos="1418"/>
        </w:tabs>
        <w:spacing w:after="0" w:line="240" w:lineRule="auto"/>
        <w:jc w:val="both"/>
        <w:rPr>
          <w:rFonts w:ascii="Times New Roman" w:hAnsi="Times New Roman"/>
          <w:sz w:val="28"/>
          <w:szCs w:val="28"/>
        </w:rPr>
      </w:pPr>
      <w:r w:rsidRPr="00BD42AD">
        <w:rPr>
          <w:rFonts w:ascii="Times New Roman" w:hAnsi="Times New Roman"/>
          <w:sz w:val="28"/>
          <w:szCs w:val="28"/>
        </w:rPr>
        <w:t>П</w:t>
      </w:r>
      <w:r w:rsidR="0089414D" w:rsidRPr="00BD42AD">
        <w:rPr>
          <w:rFonts w:ascii="Times New Roman" w:hAnsi="Times New Roman"/>
          <w:sz w:val="28"/>
          <w:szCs w:val="28"/>
        </w:rPr>
        <w:t xml:space="preserve">ервенство по плаванию </w:t>
      </w:r>
      <w:r w:rsidR="002849B9" w:rsidRPr="00BD42AD">
        <w:rPr>
          <w:rFonts w:ascii="Times New Roman" w:hAnsi="Times New Roman"/>
          <w:sz w:val="28"/>
          <w:szCs w:val="28"/>
        </w:rPr>
        <w:t>ХМАО-Югры</w:t>
      </w:r>
      <w:r w:rsidRPr="00BD42AD">
        <w:rPr>
          <w:rFonts w:ascii="Times New Roman" w:hAnsi="Times New Roman"/>
          <w:sz w:val="28"/>
          <w:szCs w:val="28"/>
        </w:rPr>
        <w:t xml:space="preserve"> в зачет </w:t>
      </w:r>
      <w:proofErr w:type="spellStart"/>
      <w:r w:rsidRPr="00BD42AD">
        <w:rPr>
          <w:rFonts w:ascii="Times New Roman" w:hAnsi="Times New Roman"/>
          <w:sz w:val="28"/>
          <w:szCs w:val="28"/>
        </w:rPr>
        <w:t>П</w:t>
      </w:r>
      <w:r w:rsidR="0089414D" w:rsidRPr="00BD42AD">
        <w:rPr>
          <w:rFonts w:ascii="Times New Roman" w:hAnsi="Times New Roman"/>
          <w:sz w:val="28"/>
          <w:szCs w:val="28"/>
        </w:rPr>
        <w:t>араспартакиады</w:t>
      </w:r>
      <w:proofErr w:type="spellEnd"/>
      <w:r w:rsidR="0089414D" w:rsidRPr="00BD42AD">
        <w:rPr>
          <w:rFonts w:ascii="Times New Roman" w:hAnsi="Times New Roman"/>
          <w:sz w:val="28"/>
          <w:szCs w:val="28"/>
        </w:rPr>
        <w:t>;</w:t>
      </w:r>
    </w:p>
    <w:p w:rsidR="0089414D" w:rsidRPr="00BD42AD" w:rsidRDefault="00DF56F2" w:rsidP="0089414D">
      <w:pPr>
        <w:pStyle w:val="ad"/>
        <w:numPr>
          <w:ilvl w:val="0"/>
          <w:numId w:val="37"/>
        </w:numPr>
        <w:tabs>
          <w:tab w:val="left" w:pos="993"/>
          <w:tab w:val="left" w:pos="1418"/>
        </w:tabs>
        <w:spacing w:after="0" w:line="240" w:lineRule="auto"/>
        <w:jc w:val="both"/>
        <w:rPr>
          <w:rFonts w:ascii="Times New Roman" w:hAnsi="Times New Roman"/>
          <w:sz w:val="28"/>
          <w:szCs w:val="28"/>
        </w:rPr>
      </w:pPr>
      <w:r w:rsidRPr="00BD42AD">
        <w:rPr>
          <w:rFonts w:ascii="Times New Roman" w:hAnsi="Times New Roman"/>
          <w:sz w:val="28"/>
          <w:szCs w:val="28"/>
        </w:rPr>
        <w:t>П</w:t>
      </w:r>
      <w:r w:rsidR="0089414D" w:rsidRPr="00BD42AD">
        <w:rPr>
          <w:rFonts w:ascii="Times New Roman" w:hAnsi="Times New Roman"/>
          <w:sz w:val="28"/>
          <w:szCs w:val="28"/>
        </w:rPr>
        <w:t>ервенство России по гиревому спорту;</w:t>
      </w:r>
    </w:p>
    <w:p w:rsidR="0089414D" w:rsidRPr="00BD42AD" w:rsidRDefault="00DF56F2" w:rsidP="0089414D">
      <w:pPr>
        <w:pStyle w:val="ad"/>
        <w:numPr>
          <w:ilvl w:val="0"/>
          <w:numId w:val="37"/>
        </w:numPr>
        <w:tabs>
          <w:tab w:val="left" w:pos="993"/>
          <w:tab w:val="left" w:pos="1418"/>
        </w:tabs>
        <w:spacing w:after="0" w:line="240" w:lineRule="auto"/>
        <w:jc w:val="both"/>
        <w:rPr>
          <w:rFonts w:ascii="Times New Roman" w:hAnsi="Times New Roman"/>
          <w:sz w:val="28"/>
          <w:szCs w:val="28"/>
        </w:rPr>
      </w:pPr>
      <w:r w:rsidRPr="00BD42AD">
        <w:rPr>
          <w:rFonts w:ascii="Times New Roman" w:hAnsi="Times New Roman"/>
          <w:sz w:val="28"/>
          <w:szCs w:val="28"/>
        </w:rPr>
        <w:t>П</w:t>
      </w:r>
      <w:r w:rsidR="0089414D" w:rsidRPr="00BD42AD">
        <w:rPr>
          <w:rFonts w:ascii="Times New Roman" w:hAnsi="Times New Roman"/>
          <w:sz w:val="28"/>
          <w:szCs w:val="28"/>
        </w:rPr>
        <w:t xml:space="preserve">ервенство </w:t>
      </w:r>
      <w:r w:rsidR="002849B9" w:rsidRPr="00BD42AD">
        <w:rPr>
          <w:rFonts w:ascii="Times New Roman" w:hAnsi="Times New Roman"/>
          <w:sz w:val="28"/>
          <w:szCs w:val="28"/>
        </w:rPr>
        <w:t>ХМАО-Югры</w:t>
      </w:r>
      <w:r w:rsidR="0089414D" w:rsidRPr="00BD42AD">
        <w:rPr>
          <w:rFonts w:ascii="Times New Roman" w:hAnsi="Times New Roman"/>
          <w:sz w:val="28"/>
          <w:szCs w:val="28"/>
        </w:rPr>
        <w:t xml:space="preserve"> по мини-футболу;</w:t>
      </w:r>
      <w:r w:rsidR="002849B9" w:rsidRPr="00BD42AD">
        <w:rPr>
          <w:rFonts w:ascii="Times New Roman" w:hAnsi="Times New Roman"/>
          <w:sz w:val="28"/>
          <w:szCs w:val="28"/>
        </w:rPr>
        <w:t xml:space="preserve"> </w:t>
      </w:r>
    </w:p>
    <w:p w:rsidR="0089414D" w:rsidRPr="00BD42AD" w:rsidRDefault="00DF56F2" w:rsidP="0089414D">
      <w:pPr>
        <w:pStyle w:val="ad"/>
        <w:numPr>
          <w:ilvl w:val="0"/>
          <w:numId w:val="37"/>
        </w:numPr>
        <w:tabs>
          <w:tab w:val="left" w:pos="993"/>
          <w:tab w:val="left" w:pos="1418"/>
        </w:tabs>
        <w:spacing w:after="0" w:line="240" w:lineRule="auto"/>
        <w:jc w:val="both"/>
        <w:rPr>
          <w:rFonts w:ascii="Times New Roman" w:hAnsi="Times New Roman"/>
          <w:sz w:val="28"/>
          <w:szCs w:val="28"/>
        </w:rPr>
      </w:pPr>
      <w:r w:rsidRPr="00BD42AD">
        <w:rPr>
          <w:rFonts w:ascii="Times New Roman" w:hAnsi="Times New Roman"/>
          <w:sz w:val="28"/>
          <w:szCs w:val="28"/>
        </w:rPr>
        <w:t>С</w:t>
      </w:r>
      <w:r w:rsidR="0089414D" w:rsidRPr="00BD42AD">
        <w:rPr>
          <w:rFonts w:ascii="Times New Roman" w:hAnsi="Times New Roman"/>
          <w:sz w:val="28"/>
          <w:szCs w:val="28"/>
        </w:rPr>
        <w:t>оревнования юных хоккеистов «Золотая шайба»;</w:t>
      </w:r>
    </w:p>
    <w:p w:rsidR="0089414D" w:rsidRPr="00BD42AD" w:rsidRDefault="0089414D" w:rsidP="00A73D22">
      <w:pPr>
        <w:pStyle w:val="ad"/>
        <w:numPr>
          <w:ilvl w:val="0"/>
          <w:numId w:val="37"/>
        </w:numPr>
        <w:tabs>
          <w:tab w:val="left" w:pos="1276"/>
        </w:tabs>
        <w:spacing w:after="0" w:line="240" w:lineRule="auto"/>
        <w:ind w:left="0" w:firstLine="851"/>
        <w:jc w:val="both"/>
        <w:rPr>
          <w:rFonts w:ascii="Times New Roman" w:hAnsi="Times New Roman"/>
          <w:sz w:val="28"/>
          <w:szCs w:val="28"/>
        </w:rPr>
      </w:pPr>
      <w:r w:rsidRPr="00BD42AD">
        <w:rPr>
          <w:rFonts w:ascii="Times New Roman" w:eastAsia="Times New Roman" w:hAnsi="Times New Roman"/>
          <w:bCs/>
          <w:sz w:val="28"/>
          <w:szCs w:val="28"/>
        </w:rPr>
        <w:t xml:space="preserve">Чемпионат и Первенство по </w:t>
      </w:r>
      <w:proofErr w:type="spellStart"/>
      <w:r w:rsidRPr="00BD42AD">
        <w:rPr>
          <w:rFonts w:ascii="Times New Roman" w:eastAsia="Times New Roman" w:hAnsi="Times New Roman"/>
          <w:bCs/>
          <w:sz w:val="28"/>
          <w:szCs w:val="28"/>
        </w:rPr>
        <w:t>бочча</w:t>
      </w:r>
      <w:proofErr w:type="spellEnd"/>
      <w:r w:rsidRPr="00BD42AD">
        <w:rPr>
          <w:rFonts w:ascii="Times New Roman" w:eastAsia="Times New Roman" w:hAnsi="Times New Roman"/>
          <w:bCs/>
          <w:sz w:val="28"/>
          <w:szCs w:val="28"/>
        </w:rPr>
        <w:t xml:space="preserve"> в </w:t>
      </w:r>
      <w:r w:rsidR="00A73D22" w:rsidRPr="00BD42AD">
        <w:rPr>
          <w:rFonts w:ascii="Times New Roman" w:eastAsia="Times New Roman" w:hAnsi="Times New Roman"/>
          <w:bCs/>
          <w:sz w:val="28"/>
          <w:szCs w:val="28"/>
        </w:rPr>
        <w:t xml:space="preserve">зачет </w:t>
      </w:r>
      <w:proofErr w:type="spellStart"/>
      <w:r w:rsidR="00A73D22" w:rsidRPr="00BD42AD">
        <w:rPr>
          <w:rFonts w:ascii="Times New Roman" w:eastAsia="Times New Roman" w:hAnsi="Times New Roman"/>
          <w:bCs/>
          <w:sz w:val="28"/>
          <w:szCs w:val="28"/>
        </w:rPr>
        <w:t>Параспартакиады</w:t>
      </w:r>
      <w:proofErr w:type="spellEnd"/>
      <w:r w:rsidR="00A73D22" w:rsidRPr="00BD42AD">
        <w:rPr>
          <w:rFonts w:ascii="Times New Roman" w:eastAsia="Times New Roman" w:hAnsi="Times New Roman"/>
          <w:bCs/>
          <w:sz w:val="28"/>
          <w:szCs w:val="28"/>
        </w:rPr>
        <w:t xml:space="preserve"> ХМАО-Югры </w:t>
      </w:r>
      <w:r w:rsidRPr="00BD42AD">
        <w:rPr>
          <w:rFonts w:ascii="Times New Roman" w:eastAsia="Times New Roman" w:hAnsi="Times New Roman"/>
          <w:bCs/>
          <w:sz w:val="28"/>
          <w:szCs w:val="28"/>
        </w:rPr>
        <w:t>г. Ханты-Мансийск.</w:t>
      </w:r>
    </w:p>
    <w:p w:rsidR="0089414D" w:rsidRPr="00BD42AD" w:rsidRDefault="0089414D" w:rsidP="0089414D">
      <w:pPr>
        <w:ind w:firstLine="708"/>
        <w:jc w:val="both"/>
        <w:rPr>
          <w:rFonts w:eastAsia="Arial Unicode MS"/>
          <w:sz w:val="28"/>
          <w:szCs w:val="28"/>
        </w:rPr>
      </w:pPr>
      <w:r w:rsidRPr="00BD42AD">
        <w:rPr>
          <w:rFonts w:eastAsia="Arial Unicode MS"/>
          <w:sz w:val="28"/>
          <w:szCs w:val="28"/>
        </w:rPr>
        <w:t xml:space="preserve">В период с 15 марта по 21 марта 2023 года было организовано выездное </w:t>
      </w:r>
      <w:r w:rsidR="00DF56F2" w:rsidRPr="00BD42AD">
        <w:rPr>
          <w:rFonts w:eastAsia="Arial Unicode MS"/>
          <w:sz w:val="28"/>
          <w:szCs w:val="28"/>
        </w:rPr>
        <w:t>тестирование</w:t>
      </w:r>
      <w:r w:rsidRPr="00BD42AD">
        <w:rPr>
          <w:rFonts w:eastAsia="Arial Unicode MS"/>
          <w:sz w:val="28"/>
          <w:szCs w:val="28"/>
        </w:rPr>
        <w:t xml:space="preserve"> по выполнению нормативов (тестов) среди населения Березовского район</w:t>
      </w:r>
      <w:r w:rsidR="002849B9" w:rsidRPr="00BD42AD">
        <w:rPr>
          <w:rFonts w:eastAsia="Arial Unicode MS"/>
          <w:sz w:val="28"/>
          <w:szCs w:val="28"/>
        </w:rPr>
        <w:t>а (п. Приполярный, д</w:t>
      </w:r>
      <w:r w:rsidRPr="00BD42AD">
        <w:rPr>
          <w:rFonts w:eastAsia="Arial Unicode MS"/>
          <w:sz w:val="28"/>
          <w:szCs w:val="28"/>
        </w:rPr>
        <w:t xml:space="preserve">. </w:t>
      </w:r>
      <w:proofErr w:type="spellStart"/>
      <w:r w:rsidRPr="00BD42AD">
        <w:rPr>
          <w:rFonts w:eastAsia="Arial Unicode MS"/>
          <w:sz w:val="28"/>
          <w:szCs w:val="28"/>
        </w:rPr>
        <w:t>Хулимсунт</w:t>
      </w:r>
      <w:proofErr w:type="spellEnd"/>
      <w:r w:rsidRPr="00BD42AD">
        <w:rPr>
          <w:rFonts w:eastAsia="Arial Unicode MS"/>
          <w:sz w:val="28"/>
          <w:szCs w:val="28"/>
        </w:rPr>
        <w:t>, п. Светлый). Всего приняло участие 159 человек.</w:t>
      </w:r>
    </w:p>
    <w:p w:rsidR="0089414D" w:rsidRPr="00BD42AD" w:rsidRDefault="0089414D" w:rsidP="0089414D">
      <w:pPr>
        <w:ind w:firstLine="708"/>
        <w:jc w:val="both"/>
        <w:rPr>
          <w:rFonts w:eastAsia="Arial Unicode MS"/>
          <w:sz w:val="28"/>
          <w:szCs w:val="28"/>
        </w:rPr>
      </w:pPr>
      <w:r w:rsidRPr="00BD42AD">
        <w:rPr>
          <w:rFonts w:eastAsia="Arial Unicode MS"/>
          <w:sz w:val="28"/>
          <w:szCs w:val="28"/>
        </w:rPr>
        <w:t>С 13 по 31 марта организована районная акция «Регистрируйся в АИС ГТО». Приняли участие дошкольные образовательные учреждения Березовского района. Охвачено 100 детей.</w:t>
      </w:r>
    </w:p>
    <w:p w:rsidR="0089414D" w:rsidRPr="00BD42AD" w:rsidRDefault="0089414D" w:rsidP="0089414D">
      <w:pPr>
        <w:ind w:firstLine="708"/>
        <w:jc w:val="both"/>
        <w:rPr>
          <w:rFonts w:eastAsia="Arial Unicode MS"/>
          <w:sz w:val="28"/>
          <w:szCs w:val="28"/>
        </w:rPr>
      </w:pPr>
      <w:r w:rsidRPr="00BD42AD">
        <w:rPr>
          <w:rFonts w:eastAsia="Arial Unicode MS"/>
          <w:sz w:val="28"/>
          <w:szCs w:val="28"/>
        </w:rPr>
        <w:t>В 2023 году продолжена работа по вовлечению в спортивную жизнь граждан с ограниченными возможностями на базе спортивных учреждений района в секциях и группах адаптивной физической культуры.</w:t>
      </w:r>
    </w:p>
    <w:p w:rsidR="0032689E" w:rsidRPr="00BD42AD" w:rsidRDefault="0032689E" w:rsidP="0032689E">
      <w:pPr>
        <w:tabs>
          <w:tab w:val="left" w:pos="540"/>
        </w:tabs>
        <w:jc w:val="both"/>
        <w:rPr>
          <w:b/>
          <w:sz w:val="28"/>
          <w:szCs w:val="28"/>
        </w:rPr>
      </w:pPr>
    </w:p>
    <w:p w:rsidR="00711035" w:rsidRPr="00BD42AD" w:rsidRDefault="00711035" w:rsidP="0032689E">
      <w:pPr>
        <w:tabs>
          <w:tab w:val="left" w:pos="540"/>
        </w:tabs>
        <w:jc w:val="both"/>
        <w:rPr>
          <w:b/>
          <w:sz w:val="28"/>
          <w:szCs w:val="28"/>
        </w:rPr>
      </w:pPr>
    </w:p>
    <w:p w:rsidR="0032689E" w:rsidRPr="00BD42AD" w:rsidRDefault="0032689E" w:rsidP="0032689E">
      <w:pPr>
        <w:tabs>
          <w:tab w:val="left" w:pos="540"/>
        </w:tabs>
        <w:jc w:val="both"/>
        <w:rPr>
          <w:b/>
          <w:sz w:val="28"/>
          <w:szCs w:val="28"/>
        </w:rPr>
      </w:pPr>
      <w:r w:rsidRPr="00BD42AD">
        <w:rPr>
          <w:b/>
          <w:sz w:val="28"/>
          <w:szCs w:val="28"/>
        </w:rPr>
        <w:lastRenderedPageBreak/>
        <w:t>Молодежная политика</w:t>
      </w:r>
    </w:p>
    <w:p w:rsidR="0032689E" w:rsidRPr="00BD42AD" w:rsidRDefault="0032689E" w:rsidP="0032689E">
      <w:pPr>
        <w:ind w:firstLine="709"/>
        <w:jc w:val="both"/>
        <w:rPr>
          <w:sz w:val="28"/>
          <w:szCs w:val="28"/>
        </w:rPr>
      </w:pPr>
    </w:p>
    <w:p w:rsidR="0032689E" w:rsidRPr="00BD42AD" w:rsidRDefault="0032689E" w:rsidP="0032689E">
      <w:pPr>
        <w:ind w:firstLine="709"/>
        <w:jc w:val="both"/>
        <w:rPr>
          <w:sz w:val="28"/>
          <w:szCs w:val="28"/>
        </w:rPr>
      </w:pPr>
      <w:r w:rsidRPr="00BD42AD">
        <w:rPr>
          <w:sz w:val="28"/>
          <w:szCs w:val="28"/>
        </w:rPr>
        <w:t xml:space="preserve">Реализация молодежной политики на территории района осуществляется </w:t>
      </w:r>
      <w:r w:rsidRPr="00BD42AD">
        <w:rPr>
          <w:spacing w:val="-2"/>
          <w:sz w:val="28"/>
          <w:szCs w:val="28"/>
        </w:rPr>
        <w:t xml:space="preserve">в рамках </w:t>
      </w:r>
      <w:r w:rsidRPr="00BD42AD">
        <w:rPr>
          <w:sz w:val="28"/>
          <w:szCs w:val="28"/>
        </w:rPr>
        <w:t>подпрограммы «Молодежь Березовского района»</w:t>
      </w:r>
      <w:r w:rsidRPr="00BD42AD">
        <w:rPr>
          <w:bCs/>
          <w:sz w:val="28"/>
          <w:szCs w:val="28"/>
        </w:rPr>
        <w:t xml:space="preserve"> муниципальной программы</w:t>
      </w:r>
      <w:r w:rsidRPr="00BD42AD">
        <w:rPr>
          <w:b/>
          <w:bCs/>
          <w:sz w:val="28"/>
          <w:szCs w:val="28"/>
        </w:rPr>
        <w:t xml:space="preserve"> «</w:t>
      </w:r>
      <w:r w:rsidRPr="00BD42AD">
        <w:rPr>
          <w:sz w:val="28"/>
          <w:szCs w:val="28"/>
        </w:rPr>
        <w:t>Развитие физической культуры, спорта, туризма и молодежной политики в Березовском районе</w:t>
      </w:r>
      <w:r w:rsidRPr="00BD42AD">
        <w:rPr>
          <w:bCs/>
          <w:sz w:val="28"/>
          <w:szCs w:val="28"/>
          <w:shd w:val="clear" w:color="auto" w:fill="FFFFFF"/>
        </w:rPr>
        <w:t xml:space="preserve">». </w:t>
      </w:r>
    </w:p>
    <w:p w:rsidR="00711035" w:rsidRPr="00BD42AD" w:rsidRDefault="00711035" w:rsidP="00711035">
      <w:pPr>
        <w:ind w:firstLine="709"/>
        <w:jc w:val="both"/>
        <w:rPr>
          <w:sz w:val="28"/>
          <w:szCs w:val="28"/>
        </w:rPr>
      </w:pPr>
      <w:r w:rsidRPr="00BD42AD">
        <w:rPr>
          <w:sz w:val="28"/>
          <w:szCs w:val="28"/>
        </w:rPr>
        <w:t xml:space="preserve">В рамках муниципальной программы осуществляется деятельность в сфере патриотического воспитания молодежи, </w:t>
      </w:r>
      <w:r w:rsidRPr="00BD42AD">
        <w:rPr>
          <w:bCs/>
          <w:sz w:val="28"/>
          <w:szCs w:val="28"/>
        </w:rPr>
        <w:t xml:space="preserve">развития творческого, культурного и коммуникативного потенциала молодых людей, поддержка и </w:t>
      </w:r>
      <w:r w:rsidRPr="00BD42AD">
        <w:rPr>
          <w:sz w:val="28"/>
          <w:szCs w:val="28"/>
        </w:rPr>
        <w:t>повышение ее социальной активности, организация занятости подростков и молодежи, развитие волонтерского движения на территории района.</w:t>
      </w:r>
    </w:p>
    <w:p w:rsidR="00711035" w:rsidRPr="00BD42AD" w:rsidRDefault="00711035" w:rsidP="00711035">
      <w:pPr>
        <w:tabs>
          <w:tab w:val="left" w:pos="426"/>
        </w:tabs>
        <w:jc w:val="both"/>
        <w:rPr>
          <w:sz w:val="28"/>
          <w:szCs w:val="28"/>
        </w:rPr>
      </w:pPr>
      <w:r w:rsidRPr="00BD42AD">
        <w:rPr>
          <w:bCs/>
          <w:sz w:val="28"/>
          <w:szCs w:val="28"/>
        </w:rPr>
        <w:tab/>
      </w:r>
      <w:r w:rsidRPr="00BD42AD">
        <w:rPr>
          <w:bCs/>
          <w:sz w:val="28"/>
          <w:szCs w:val="28"/>
        </w:rPr>
        <w:tab/>
        <w:t xml:space="preserve">В отчетном периоде 2023 года организованы </w:t>
      </w:r>
      <w:r w:rsidRPr="00BD42AD">
        <w:rPr>
          <w:bCs/>
          <w:color w:val="000000" w:themeColor="text1"/>
          <w:sz w:val="28"/>
          <w:szCs w:val="28"/>
          <w:shd w:val="clear" w:color="auto" w:fill="FFFFFF" w:themeFill="background1"/>
        </w:rPr>
        <w:t>и проведены</w:t>
      </w:r>
      <w:r w:rsidRPr="00BD42AD">
        <w:rPr>
          <w:color w:val="000000" w:themeColor="text1"/>
          <w:sz w:val="28"/>
          <w:szCs w:val="28"/>
          <w:shd w:val="clear" w:color="auto" w:fill="FFFFFF" w:themeFill="background1"/>
        </w:rPr>
        <w:t xml:space="preserve"> </w:t>
      </w:r>
      <w:r w:rsidRPr="00BD42AD">
        <w:rPr>
          <w:sz w:val="28"/>
          <w:szCs w:val="28"/>
          <w:shd w:val="clear" w:color="auto" w:fill="FFFFFF" w:themeFill="background1"/>
        </w:rPr>
        <w:t>мероприятия для подростков и молодежи, в том числе наиболее значимые</w:t>
      </w:r>
      <w:r w:rsidRPr="00BD42AD">
        <w:rPr>
          <w:sz w:val="28"/>
          <w:szCs w:val="28"/>
        </w:rPr>
        <w:t>:</w:t>
      </w:r>
    </w:p>
    <w:p w:rsidR="00711035" w:rsidRPr="00BD42AD" w:rsidRDefault="00711035" w:rsidP="00711035">
      <w:pPr>
        <w:tabs>
          <w:tab w:val="left" w:pos="426"/>
        </w:tabs>
        <w:jc w:val="both"/>
        <w:rPr>
          <w:spacing w:val="-2"/>
          <w:sz w:val="28"/>
          <w:szCs w:val="28"/>
        </w:rPr>
      </w:pPr>
      <w:r w:rsidRPr="00BD42AD">
        <w:rPr>
          <w:bCs/>
          <w:iCs/>
          <w:sz w:val="24"/>
          <w:szCs w:val="24"/>
        </w:rPr>
        <w:t xml:space="preserve"> </w:t>
      </w:r>
      <w:r w:rsidRPr="00BD42AD">
        <w:rPr>
          <w:sz w:val="24"/>
          <w:szCs w:val="24"/>
        </w:rPr>
        <w:tab/>
      </w:r>
      <w:r w:rsidRPr="00BD42AD">
        <w:rPr>
          <w:spacing w:val="-2"/>
          <w:sz w:val="28"/>
          <w:szCs w:val="28"/>
        </w:rPr>
        <w:t>- XX Игра КВН «Вектор смеха» с целью привлечения и поддержки творческих инициатив рабочей молодежи и совершенствование лучших форм организаций и проведения молодежного досуга</w:t>
      </w:r>
      <w:r w:rsidRPr="00BD42AD">
        <w:rPr>
          <w:rFonts w:eastAsia="Calibri"/>
          <w:sz w:val="28"/>
          <w:szCs w:val="28"/>
          <w:lang w:eastAsia="en-US"/>
        </w:rPr>
        <w:t xml:space="preserve">; </w:t>
      </w:r>
      <w:r w:rsidRPr="00BD42AD">
        <w:rPr>
          <w:b/>
          <w:sz w:val="28"/>
          <w:szCs w:val="28"/>
        </w:rPr>
        <w:t xml:space="preserve">      </w:t>
      </w:r>
    </w:p>
    <w:p w:rsidR="00711035" w:rsidRPr="00BD42AD" w:rsidRDefault="00711035" w:rsidP="00711035">
      <w:pPr>
        <w:tabs>
          <w:tab w:val="left" w:pos="426"/>
        </w:tabs>
        <w:jc w:val="both"/>
        <w:rPr>
          <w:rFonts w:eastAsia="Calibri" w:cs="Courier New"/>
          <w:bCs/>
          <w:color w:val="000000"/>
          <w:spacing w:val="-1"/>
          <w:sz w:val="22"/>
          <w:szCs w:val="22"/>
          <w:lang w:eastAsia="en-US"/>
        </w:rPr>
      </w:pPr>
      <w:r w:rsidRPr="00BD42AD">
        <w:rPr>
          <w:rFonts w:eastAsia="Calibri"/>
          <w:sz w:val="28"/>
          <w:szCs w:val="28"/>
          <w:lang w:eastAsia="en-US"/>
        </w:rPr>
        <w:tab/>
        <w:t>- муниципальный конкурс ораторского мастерства среди учащихся образовательных организаций района «Березовские дебаты - 2023» в онлайн-формате, приняли участие 35 человек;</w:t>
      </w:r>
    </w:p>
    <w:p w:rsidR="00711035" w:rsidRPr="00BD42AD" w:rsidRDefault="00A73D22" w:rsidP="00711035">
      <w:pPr>
        <w:tabs>
          <w:tab w:val="left" w:pos="426"/>
        </w:tabs>
        <w:jc w:val="both"/>
        <w:rPr>
          <w:rFonts w:eastAsia="Calibri" w:cs="Courier New"/>
          <w:bCs/>
          <w:color w:val="000000"/>
          <w:spacing w:val="-1"/>
          <w:sz w:val="28"/>
          <w:szCs w:val="28"/>
          <w:lang w:eastAsia="en-US"/>
        </w:rPr>
      </w:pPr>
      <w:r w:rsidRPr="00BD42AD">
        <w:rPr>
          <w:rFonts w:eastAsia="Calibri" w:cs="Courier New"/>
          <w:bCs/>
          <w:color w:val="000000"/>
          <w:spacing w:val="-1"/>
          <w:sz w:val="28"/>
          <w:szCs w:val="28"/>
          <w:lang w:eastAsia="en-US"/>
        </w:rPr>
        <w:tab/>
        <w:t>- Молоде</w:t>
      </w:r>
      <w:r w:rsidR="00711035" w:rsidRPr="00BD42AD">
        <w:rPr>
          <w:rFonts w:eastAsia="Calibri" w:cs="Courier New"/>
          <w:bCs/>
          <w:color w:val="000000"/>
          <w:spacing w:val="-1"/>
          <w:sz w:val="28"/>
          <w:szCs w:val="28"/>
          <w:lang w:eastAsia="en-US"/>
        </w:rPr>
        <w:t>жный образовательный районный форум «</w:t>
      </w:r>
      <w:proofErr w:type="spellStart"/>
      <w:r w:rsidR="00711035" w:rsidRPr="00BD42AD">
        <w:rPr>
          <w:rFonts w:eastAsia="Calibri" w:cs="Courier New"/>
          <w:bCs/>
          <w:color w:val="000000"/>
          <w:spacing w:val="-1"/>
          <w:sz w:val="28"/>
          <w:szCs w:val="28"/>
          <w:lang w:eastAsia="en-US"/>
        </w:rPr>
        <w:t>PRO.Жизнь</w:t>
      </w:r>
      <w:proofErr w:type="spellEnd"/>
      <w:r w:rsidR="00711035" w:rsidRPr="00BD42AD">
        <w:rPr>
          <w:rFonts w:eastAsia="Calibri" w:cs="Courier New"/>
          <w:bCs/>
          <w:color w:val="000000"/>
          <w:spacing w:val="-1"/>
          <w:sz w:val="28"/>
          <w:szCs w:val="28"/>
          <w:lang w:eastAsia="en-US"/>
        </w:rPr>
        <w:t xml:space="preserve">» в      </w:t>
      </w:r>
      <w:r w:rsidR="00DF56F2" w:rsidRPr="00BD42AD">
        <w:rPr>
          <w:rFonts w:eastAsia="Calibri" w:cs="Courier New"/>
          <w:bCs/>
          <w:color w:val="000000"/>
          <w:spacing w:val="-1"/>
          <w:sz w:val="28"/>
          <w:szCs w:val="28"/>
          <w:lang w:eastAsia="en-US"/>
        </w:rPr>
        <w:t xml:space="preserve">                               </w:t>
      </w:r>
      <w:r w:rsidR="00711035" w:rsidRPr="00BD42AD">
        <w:rPr>
          <w:rFonts w:eastAsia="Calibri" w:cs="Courier New"/>
          <w:bCs/>
          <w:color w:val="000000"/>
          <w:spacing w:val="-1"/>
          <w:sz w:val="28"/>
          <w:szCs w:val="28"/>
          <w:lang w:eastAsia="en-US"/>
        </w:rPr>
        <w:t xml:space="preserve">п. Приполярный с целью предоставление молодёжи образовательных площадок для генерации идей, общения, обмена опытом. Итог: защита и реализация социально значимых проектов на территориях. Участие приняли ребята из </w:t>
      </w:r>
      <w:r w:rsidR="00DF56F2" w:rsidRPr="00BD42AD">
        <w:rPr>
          <w:rFonts w:eastAsia="Calibri" w:cs="Courier New"/>
          <w:bCs/>
          <w:color w:val="000000"/>
          <w:spacing w:val="-1"/>
          <w:sz w:val="28"/>
          <w:szCs w:val="28"/>
          <w:lang w:eastAsia="en-US"/>
        </w:rPr>
        <w:t>населенных пунктов</w:t>
      </w:r>
      <w:r w:rsidR="00711035" w:rsidRPr="00BD42AD">
        <w:rPr>
          <w:rFonts w:eastAsia="Calibri" w:cs="Courier New"/>
          <w:bCs/>
          <w:color w:val="000000"/>
          <w:spacing w:val="-1"/>
          <w:sz w:val="28"/>
          <w:szCs w:val="28"/>
          <w:lang w:eastAsia="en-US"/>
        </w:rPr>
        <w:t xml:space="preserve"> Березово, Игрима, </w:t>
      </w:r>
      <w:proofErr w:type="spellStart"/>
      <w:r w:rsidR="00711035" w:rsidRPr="00BD42AD">
        <w:rPr>
          <w:rFonts w:eastAsia="Calibri" w:cs="Courier New"/>
          <w:bCs/>
          <w:color w:val="000000"/>
          <w:spacing w:val="-1"/>
          <w:sz w:val="28"/>
          <w:szCs w:val="28"/>
          <w:lang w:eastAsia="en-US"/>
        </w:rPr>
        <w:t>Саранпауля</w:t>
      </w:r>
      <w:proofErr w:type="spellEnd"/>
      <w:r w:rsidR="00711035" w:rsidRPr="00BD42AD">
        <w:rPr>
          <w:rFonts w:eastAsia="Calibri" w:cs="Courier New"/>
          <w:bCs/>
          <w:color w:val="000000"/>
          <w:spacing w:val="-1"/>
          <w:sz w:val="28"/>
          <w:szCs w:val="28"/>
          <w:lang w:eastAsia="en-US"/>
        </w:rPr>
        <w:t xml:space="preserve">, Сосьвы, </w:t>
      </w:r>
      <w:proofErr w:type="spellStart"/>
      <w:r w:rsidR="00711035" w:rsidRPr="00BD42AD">
        <w:rPr>
          <w:rFonts w:eastAsia="Calibri" w:cs="Courier New"/>
          <w:bCs/>
          <w:color w:val="000000"/>
          <w:spacing w:val="-1"/>
          <w:sz w:val="28"/>
          <w:szCs w:val="28"/>
          <w:lang w:eastAsia="en-US"/>
        </w:rPr>
        <w:t>Хулимсунта</w:t>
      </w:r>
      <w:proofErr w:type="spellEnd"/>
      <w:r w:rsidR="00711035" w:rsidRPr="00BD42AD">
        <w:rPr>
          <w:rFonts w:eastAsia="Calibri" w:cs="Courier New"/>
          <w:bCs/>
          <w:color w:val="000000"/>
          <w:spacing w:val="-1"/>
          <w:sz w:val="28"/>
          <w:szCs w:val="28"/>
          <w:lang w:eastAsia="en-US"/>
        </w:rPr>
        <w:t xml:space="preserve"> и Приполярного, всего 70 человек;</w:t>
      </w:r>
    </w:p>
    <w:p w:rsidR="00711035" w:rsidRPr="00BD42AD" w:rsidRDefault="00711035" w:rsidP="00711035">
      <w:pPr>
        <w:tabs>
          <w:tab w:val="left" w:pos="426"/>
        </w:tabs>
        <w:ind w:firstLine="426"/>
        <w:jc w:val="both"/>
        <w:rPr>
          <w:rFonts w:eastAsia="Calibri" w:cs="Courier New"/>
          <w:bCs/>
          <w:color w:val="000000"/>
          <w:spacing w:val="-1"/>
          <w:sz w:val="28"/>
          <w:szCs w:val="28"/>
          <w:lang w:eastAsia="en-US"/>
        </w:rPr>
      </w:pPr>
      <w:r w:rsidRPr="00BD42AD">
        <w:rPr>
          <w:rFonts w:eastAsia="Calibri" w:cs="Courier New"/>
          <w:bCs/>
          <w:color w:val="000000"/>
          <w:spacing w:val="-1"/>
          <w:sz w:val="28"/>
          <w:szCs w:val="28"/>
          <w:lang w:eastAsia="en-US"/>
        </w:rPr>
        <w:t xml:space="preserve">-  районный Молодежный фестиваль «Крылья», проходивший в </w:t>
      </w:r>
      <w:proofErr w:type="spellStart"/>
      <w:r w:rsidRPr="00BD42AD">
        <w:rPr>
          <w:rFonts w:eastAsia="Calibri" w:cs="Courier New"/>
          <w:bCs/>
          <w:color w:val="000000"/>
          <w:spacing w:val="-1"/>
          <w:sz w:val="28"/>
          <w:szCs w:val="28"/>
          <w:lang w:eastAsia="en-US"/>
        </w:rPr>
        <w:t>пгт</w:t>
      </w:r>
      <w:proofErr w:type="spellEnd"/>
      <w:r w:rsidRPr="00BD42AD">
        <w:rPr>
          <w:rFonts w:eastAsia="Calibri" w:cs="Courier New"/>
          <w:bCs/>
          <w:color w:val="000000"/>
          <w:spacing w:val="-1"/>
          <w:sz w:val="28"/>
          <w:szCs w:val="28"/>
          <w:lang w:eastAsia="en-US"/>
        </w:rPr>
        <w:t>. Игрим, приняло участие 31 человек;</w:t>
      </w:r>
    </w:p>
    <w:p w:rsidR="00711035" w:rsidRPr="00BD42AD" w:rsidRDefault="00711035" w:rsidP="00711035">
      <w:pPr>
        <w:tabs>
          <w:tab w:val="left" w:pos="426"/>
        </w:tabs>
        <w:jc w:val="both"/>
        <w:rPr>
          <w:sz w:val="28"/>
          <w:szCs w:val="28"/>
        </w:rPr>
      </w:pPr>
      <w:r w:rsidRPr="00BD42AD">
        <w:rPr>
          <w:color w:val="000000"/>
          <w:sz w:val="28"/>
          <w:szCs w:val="28"/>
          <w:shd w:val="clear" w:color="auto" w:fill="FFFFFF"/>
        </w:rPr>
        <w:tab/>
        <w:t>- интеллектуальные Игры для рабочей молодежи по Березовскому району</w:t>
      </w:r>
      <w:r w:rsidR="00035039" w:rsidRPr="00BD42AD">
        <w:rPr>
          <w:color w:val="000000"/>
          <w:sz w:val="28"/>
          <w:szCs w:val="28"/>
          <w:shd w:val="clear" w:color="auto" w:fill="FFFFFF"/>
        </w:rPr>
        <w:t>:</w:t>
      </w:r>
      <w:r w:rsidRPr="00BD42AD">
        <w:rPr>
          <w:color w:val="000000"/>
          <w:sz w:val="28"/>
          <w:szCs w:val="28"/>
          <w:shd w:val="clear" w:color="auto" w:fill="FFFFFF"/>
        </w:rPr>
        <w:t xml:space="preserve"> «Мафия», «BIGRAIN», «</w:t>
      </w:r>
      <w:proofErr w:type="spellStart"/>
      <w:r w:rsidRPr="00BD42AD">
        <w:rPr>
          <w:color w:val="000000"/>
          <w:sz w:val="28"/>
          <w:szCs w:val="28"/>
          <w:shd w:val="clear" w:color="auto" w:fill="FFFFFF"/>
        </w:rPr>
        <w:t>Love</w:t>
      </w:r>
      <w:proofErr w:type="spellEnd"/>
      <w:r w:rsidRPr="00BD42AD">
        <w:rPr>
          <w:color w:val="000000"/>
          <w:sz w:val="28"/>
          <w:szCs w:val="28"/>
          <w:shd w:val="clear" w:color="auto" w:fill="FFFFFF"/>
        </w:rPr>
        <w:t xml:space="preserve"> </w:t>
      </w:r>
      <w:proofErr w:type="spellStart"/>
      <w:r w:rsidRPr="00BD42AD">
        <w:rPr>
          <w:color w:val="000000"/>
          <w:sz w:val="28"/>
          <w:szCs w:val="28"/>
          <w:shd w:val="clear" w:color="auto" w:fill="FFFFFF"/>
        </w:rPr>
        <w:t>is</w:t>
      </w:r>
      <w:proofErr w:type="spellEnd"/>
      <w:r w:rsidRPr="00BD42AD">
        <w:rPr>
          <w:color w:val="000000"/>
          <w:sz w:val="28"/>
          <w:szCs w:val="28"/>
          <w:shd w:val="clear" w:color="auto" w:fill="FFFFFF"/>
        </w:rPr>
        <w:t xml:space="preserve">»; </w:t>
      </w:r>
    </w:p>
    <w:p w:rsidR="00711035" w:rsidRPr="00BD42AD" w:rsidRDefault="00711035" w:rsidP="00711035">
      <w:pPr>
        <w:tabs>
          <w:tab w:val="left" w:pos="426"/>
        </w:tabs>
        <w:jc w:val="both"/>
        <w:rPr>
          <w:rFonts w:eastAsia="Calibri"/>
          <w:sz w:val="28"/>
          <w:szCs w:val="28"/>
          <w:lang w:eastAsia="en-US"/>
        </w:rPr>
      </w:pPr>
      <w:r w:rsidRPr="00BD42AD">
        <w:rPr>
          <w:rFonts w:eastAsia="Calibri"/>
          <w:sz w:val="28"/>
          <w:szCs w:val="28"/>
          <w:lang w:eastAsia="en-US"/>
        </w:rPr>
        <w:tab/>
        <w:t>- на территории района «запущена волна» танцевально-развлекательной программы «Ретро вечеринка» в стиле 90-х.</w:t>
      </w:r>
    </w:p>
    <w:p w:rsidR="00711035" w:rsidRPr="00BD42AD" w:rsidRDefault="00711035" w:rsidP="00711035">
      <w:pPr>
        <w:tabs>
          <w:tab w:val="left" w:pos="426"/>
          <w:tab w:val="left" w:pos="567"/>
          <w:tab w:val="left" w:pos="1170"/>
        </w:tabs>
        <w:ind w:firstLine="426"/>
        <w:jc w:val="both"/>
        <w:rPr>
          <w:rFonts w:eastAsia="Calibri" w:cs="Courier New"/>
          <w:bCs/>
          <w:color w:val="000000"/>
          <w:spacing w:val="-1"/>
          <w:sz w:val="28"/>
          <w:szCs w:val="28"/>
          <w:lang w:eastAsia="en-US"/>
        </w:rPr>
      </w:pPr>
      <w:r w:rsidRPr="00BD42AD">
        <w:rPr>
          <w:sz w:val="28"/>
          <w:szCs w:val="28"/>
        </w:rPr>
        <w:tab/>
        <w:t>Молодежь принимала активное участие в акциях, направленных на профилактику здорового образа жизни и негативного проявления в молодежной среде:</w:t>
      </w:r>
      <w:r w:rsidRPr="00BD42AD">
        <w:rPr>
          <w:rFonts w:eastAsia="Calibri" w:cs="Courier New"/>
          <w:bCs/>
          <w:color w:val="000000"/>
          <w:spacing w:val="-1"/>
          <w:sz w:val="28"/>
          <w:szCs w:val="28"/>
          <w:lang w:eastAsia="en-US"/>
        </w:rPr>
        <w:t xml:space="preserve"> акция «Что уносит дым сигарет?»,</w:t>
      </w:r>
      <w:r w:rsidRPr="00BD42AD">
        <w:t xml:space="preserve"> </w:t>
      </w:r>
      <w:r w:rsidRPr="00BD42AD">
        <w:rPr>
          <w:rFonts w:eastAsia="Calibri" w:cs="Courier New"/>
          <w:bCs/>
          <w:color w:val="000000"/>
          <w:spacing w:val="-1"/>
          <w:sz w:val="28"/>
          <w:szCs w:val="28"/>
          <w:lang w:eastAsia="en-US"/>
        </w:rPr>
        <w:t>«Защити детей от вредных привычек»,</w:t>
      </w:r>
      <w:r w:rsidRPr="00BD42AD">
        <w:t xml:space="preserve"> </w:t>
      </w:r>
      <w:r w:rsidRPr="00BD42AD">
        <w:rPr>
          <w:rFonts w:eastAsia="Calibri" w:cs="Courier New"/>
          <w:bCs/>
          <w:color w:val="000000"/>
          <w:spacing w:val="-1"/>
          <w:sz w:val="28"/>
          <w:szCs w:val="28"/>
          <w:lang w:eastAsia="en-US"/>
        </w:rPr>
        <w:t>«Профилактика вредных привычек», «Кладовая здоровья», «Богатырская сила», «Золотая лига»</w:t>
      </w:r>
      <w:r w:rsidRPr="00BD42AD">
        <w:rPr>
          <w:sz w:val="28"/>
          <w:szCs w:val="28"/>
        </w:rPr>
        <w:t xml:space="preserve">.  </w:t>
      </w:r>
    </w:p>
    <w:p w:rsidR="00711035" w:rsidRPr="00BD42AD" w:rsidRDefault="00711035" w:rsidP="00711035">
      <w:pPr>
        <w:shd w:val="clear" w:color="auto" w:fill="FFFFFF" w:themeFill="background1"/>
        <w:ind w:firstLine="709"/>
        <w:jc w:val="both"/>
        <w:rPr>
          <w:color w:val="000000"/>
          <w:sz w:val="28"/>
          <w:szCs w:val="28"/>
        </w:rPr>
      </w:pPr>
      <w:r w:rsidRPr="00BD42AD">
        <w:rPr>
          <w:color w:val="000000"/>
          <w:sz w:val="28"/>
          <w:szCs w:val="28"/>
        </w:rPr>
        <w:t>В целях гражданско-патриотического воспитания молодежи организованы и проведены:</w:t>
      </w:r>
    </w:p>
    <w:p w:rsidR="00711035" w:rsidRPr="00BD42AD" w:rsidRDefault="00711035" w:rsidP="00711035">
      <w:pPr>
        <w:shd w:val="clear" w:color="auto" w:fill="FFFFFF" w:themeFill="background1"/>
        <w:ind w:firstLine="709"/>
        <w:jc w:val="both"/>
        <w:rPr>
          <w:color w:val="000000"/>
          <w:sz w:val="28"/>
          <w:szCs w:val="28"/>
        </w:rPr>
      </w:pPr>
      <w:r w:rsidRPr="00BD42AD">
        <w:rPr>
          <w:color w:val="000000"/>
          <w:sz w:val="28"/>
          <w:szCs w:val="28"/>
        </w:rPr>
        <w:t xml:space="preserve">- акции: </w:t>
      </w:r>
      <w:r w:rsidRPr="00BD42AD">
        <w:rPr>
          <w:rFonts w:eastAsia="Calibri" w:cs="Courier New"/>
          <w:bCs/>
          <w:color w:val="000000"/>
          <w:spacing w:val="-1"/>
          <w:sz w:val="28"/>
          <w:szCs w:val="28"/>
          <w:lang w:eastAsia="en-US"/>
        </w:rPr>
        <w:t>«#СОЛДАТУЮГРЫ - сбор по району гуманитарной помощи в поддержку военнослужащим, которые учувствуют в специальной военной операции и помощи жителям Донбасса, «Блокадный Ленинград» - прошли показы патриотических фильмов и концерты, военно-спортивные состязания, приуроченные ко Дню защитника Отечества;</w:t>
      </w:r>
    </w:p>
    <w:p w:rsidR="00711035" w:rsidRPr="00BD42AD" w:rsidRDefault="00711035" w:rsidP="00711035">
      <w:pPr>
        <w:shd w:val="clear" w:color="auto" w:fill="FFFFFF" w:themeFill="background1"/>
        <w:ind w:firstLine="709"/>
        <w:jc w:val="both"/>
        <w:rPr>
          <w:sz w:val="28"/>
          <w:szCs w:val="28"/>
        </w:rPr>
      </w:pPr>
      <w:r w:rsidRPr="00BD42AD">
        <w:rPr>
          <w:color w:val="000000"/>
          <w:sz w:val="28"/>
          <w:szCs w:val="28"/>
        </w:rPr>
        <w:lastRenderedPageBreak/>
        <w:t>-</w:t>
      </w:r>
      <w:r w:rsidRPr="00BD42AD">
        <w:rPr>
          <w:rFonts w:eastAsia="Calibri" w:cs="Courier New"/>
          <w:bCs/>
          <w:color w:val="000000"/>
          <w:spacing w:val="-1"/>
          <w:sz w:val="28"/>
          <w:szCs w:val="28"/>
          <w:lang w:eastAsia="en-US"/>
        </w:rPr>
        <w:t xml:space="preserve">  митинг, посвященный дню памяти воинам – интернационалистам «Без права забвения»</w:t>
      </w:r>
      <w:r w:rsidRPr="00BD42AD">
        <w:rPr>
          <w:color w:val="000000"/>
          <w:sz w:val="28"/>
          <w:szCs w:val="28"/>
        </w:rPr>
        <w:t xml:space="preserve"> в </w:t>
      </w:r>
      <w:proofErr w:type="spellStart"/>
      <w:r w:rsidRPr="00BD42AD">
        <w:rPr>
          <w:color w:val="000000"/>
          <w:sz w:val="28"/>
          <w:szCs w:val="28"/>
        </w:rPr>
        <w:t>пгт</w:t>
      </w:r>
      <w:proofErr w:type="spellEnd"/>
      <w:r w:rsidRPr="00BD42AD">
        <w:rPr>
          <w:color w:val="000000"/>
          <w:sz w:val="28"/>
          <w:szCs w:val="28"/>
        </w:rPr>
        <w:t>. Игрим, 70 человек;</w:t>
      </w:r>
    </w:p>
    <w:p w:rsidR="00711035" w:rsidRPr="00BD42AD" w:rsidRDefault="00711035" w:rsidP="00711035">
      <w:pPr>
        <w:tabs>
          <w:tab w:val="left" w:pos="426"/>
        </w:tabs>
        <w:ind w:firstLine="426"/>
        <w:jc w:val="both"/>
        <w:rPr>
          <w:rFonts w:eastAsia="Calibri" w:cs="Courier New"/>
          <w:bCs/>
          <w:color w:val="000000"/>
          <w:spacing w:val="-1"/>
          <w:sz w:val="28"/>
          <w:szCs w:val="28"/>
          <w:lang w:eastAsia="en-US"/>
        </w:rPr>
      </w:pPr>
      <w:r w:rsidRPr="00BD42AD">
        <w:rPr>
          <w:rFonts w:eastAsia="Calibri" w:cs="Courier New"/>
          <w:bCs/>
          <w:color w:val="000000"/>
          <w:spacing w:val="-1"/>
          <w:sz w:val="28"/>
          <w:szCs w:val="28"/>
          <w:lang w:eastAsia="en-US"/>
        </w:rPr>
        <w:tab/>
        <w:t>- Международный вокальный конкурс-фестиваль детских, юношеских и взрослых возрастов «</w:t>
      </w:r>
      <w:r w:rsidRPr="00BD42AD">
        <w:rPr>
          <w:rFonts w:eastAsia="Calibri" w:cs="Courier New"/>
          <w:bCs/>
          <w:color w:val="000000"/>
          <w:spacing w:val="-1"/>
          <w:sz w:val="28"/>
          <w:szCs w:val="28"/>
          <w:lang w:val="en-US" w:eastAsia="en-US"/>
        </w:rPr>
        <w:t>Light</w:t>
      </w:r>
      <w:r w:rsidRPr="00BD42AD">
        <w:rPr>
          <w:rFonts w:eastAsia="Calibri" w:cs="Courier New"/>
          <w:bCs/>
          <w:color w:val="000000"/>
          <w:spacing w:val="-1"/>
          <w:sz w:val="28"/>
          <w:szCs w:val="28"/>
          <w:lang w:eastAsia="en-US"/>
        </w:rPr>
        <w:t xml:space="preserve"> </w:t>
      </w:r>
      <w:r w:rsidRPr="00BD42AD">
        <w:rPr>
          <w:rFonts w:eastAsia="Calibri" w:cs="Courier New"/>
          <w:bCs/>
          <w:color w:val="000000"/>
          <w:spacing w:val="-1"/>
          <w:sz w:val="28"/>
          <w:szCs w:val="28"/>
          <w:lang w:val="en-US" w:eastAsia="en-US"/>
        </w:rPr>
        <w:t>Voice</w:t>
      </w:r>
      <w:r w:rsidRPr="00BD42AD">
        <w:rPr>
          <w:rFonts w:eastAsia="Calibri" w:cs="Courier New"/>
          <w:bCs/>
          <w:color w:val="000000"/>
          <w:spacing w:val="-1"/>
          <w:sz w:val="28"/>
          <w:szCs w:val="28"/>
          <w:lang w:eastAsia="en-US"/>
        </w:rPr>
        <w:t xml:space="preserve">» в г. Тюмень, приняли </w:t>
      </w:r>
      <w:r w:rsidR="00DF56F2" w:rsidRPr="00BD42AD">
        <w:rPr>
          <w:rFonts w:eastAsia="Calibri" w:cs="Courier New"/>
          <w:bCs/>
          <w:color w:val="000000"/>
          <w:spacing w:val="-1"/>
          <w:sz w:val="28"/>
          <w:szCs w:val="28"/>
          <w:lang w:eastAsia="en-US"/>
        </w:rPr>
        <w:t xml:space="preserve">участие </w:t>
      </w:r>
      <w:r w:rsidRPr="00BD42AD">
        <w:rPr>
          <w:rFonts w:eastAsia="Calibri" w:cs="Courier New"/>
          <w:bCs/>
          <w:color w:val="000000"/>
          <w:spacing w:val="-1"/>
          <w:sz w:val="28"/>
          <w:szCs w:val="28"/>
          <w:lang w:eastAsia="en-US"/>
        </w:rPr>
        <w:t xml:space="preserve">2 </w:t>
      </w:r>
      <w:r w:rsidR="00DF56F2" w:rsidRPr="00BD42AD">
        <w:rPr>
          <w:rFonts w:eastAsia="Calibri" w:cs="Courier New"/>
          <w:bCs/>
          <w:color w:val="000000"/>
          <w:spacing w:val="-1"/>
          <w:sz w:val="28"/>
          <w:szCs w:val="28"/>
          <w:lang w:eastAsia="en-US"/>
        </w:rPr>
        <w:t>человека</w:t>
      </w:r>
      <w:r w:rsidRPr="00BD42AD">
        <w:rPr>
          <w:rFonts w:eastAsia="Calibri" w:cs="Courier New"/>
          <w:bCs/>
          <w:color w:val="000000"/>
          <w:spacing w:val="-1"/>
          <w:sz w:val="28"/>
          <w:szCs w:val="28"/>
          <w:lang w:eastAsia="en-US"/>
        </w:rPr>
        <w:t>;</w:t>
      </w:r>
    </w:p>
    <w:p w:rsidR="00711035" w:rsidRPr="00BD42AD" w:rsidRDefault="00711035" w:rsidP="00711035">
      <w:pPr>
        <w:widowControl w:val="0"/>
        <w:jc w:val="both"/>
        <w:rPr>
          <w:rFonts w:eastAsia="Calibri" w:cs="Courier New"/>
          <w:bCs/>
          <w:color w:val="000000"/>
          <w:spacing w:val="-1"/>
          <w:sz w:val="28"/>
          <w:szCs w:val="28"/>
          <w:lang w:eastAsia="en-US"/>
        </w:rPr>
      </w:pPr>
      <w:r w:rsidRPr="00BD42AD">
        <w:rPr>
          <w:rFonts w:eastAsia="Calibri" w:cs="Courier New"/>
          <w:bCs/>
          <w:color w:val="000000"/>
          <w:spacing w:val="-1"/>
          <w:sz w:val="28"/>
          <w:szCs w:val="28"/>
          <w:lang w:eastAsia="en-US"/>
        </w:rPr>
        <w:t xml:space="preserve">          - Международный вокальный конкурс-фестиваль детских, юношеских и взрослых возрастов «</w:t>
      </w:r>
      <w:proofErr w:type="spellStart"/>
      <w:r w:rsidRPr="00BD42AD">
        <w:rPr>
          <w:rFonts w:eastAsia="Calibri" w:cs="Courier New"/>
          <w:bCs/>
          <w:color w:val="000000"/>
          <w:spacing w:val="-1"/>
          <w:sz w:val="28"/>
          <w:szCs w:val="28"/>
          <w:lang w:eastAsia="en-US"/>
        </w:rPr>
        <w:t>New</w:t>
      </w:r>
      <w:proofErr w:type="spellEnd"/>
      <w:r w:rsidRPr="00BD42AD">
        <w:rPr>
          <w:rFonts w:eastAsia="Calibri" w:cs="Courier New"/>
          <w:bCs/>
          <w:color w:val="000000"/>
          <w:spacing w:val="-1"/>
          <w:sz w:val="28"/>
          <w:szCs w:val="28"/>
          <w:lang w:eastAsia="en-US"/>
        </w:rPr>
        <w:t xml:space="preserve"> </w:t>
      </w:r>
      <w:proofErr w:type="spellStart"/>
      <w:r w:rsidRPr="00BD42AD">
        <w:rPr>
          <w:rFonts w:eastAsia="Calibri" w:cs="Courier New"/>
          <w:bCs/>
          <w:color w:val="000000"/>
          <w:spacing w:val="-1"/>
          <w:sz w:val="28"/>
          <w:szCs w:val="28"/>
          <w:lang w:eastAsia="en-US"/>
        </w:rPr>
        <w:t>Line</w:t>
      </w:r>
      <w:proofErr w:type="spellEnd"/>
      <w:r w:rsidRPr="00BD42AD">
        <w:rPr>
          <w:rFonts w:eastAsia="Calibri" w:cs="Courier New"/>
          <w:bCs/>
          <w:color w:val="000000"/>
          <w:spacing w:val="-1"/>
          <w:sz w:val="28"/>
          <w:szCs w:val="28"/>
          <w:lang w:eastAsia="en-US"/>
        </w:rPr>
        <w:t xml:space="preserve"> </w:t>
      </w:r>
      <w:proofErr w:type="spellStart"/>
      <w:r w:rsidRPr="00BD42AD">
        <w:rPr>
          <w:rFonts w:eastAsia="Calibri" w:cs="Courier New"/>
          <w:bCs/>
          <w:color w:val="000000"/>
          <w:spacing w:val="-1"/>
          <w:sz w:val="28"/>
          <w:szCs w:val="28"/>
          <w:lang w:eastAsia="en-US"/>
        </w:rPr>
        <w:t>Dance</w:t>
      </w:r>
      <w:proofErr w:type="spellEnd"/>
      <w:r w:rsidRPr="00BD42AD">
        <w:rPr>
          <w:rFonts w:eastAsia="Calibri" w:cs="Courier New"/>
          <w:bCs/>
          <w:color w:val="000000"/>
          <w:spacing w:val="-1"/>
          <w:sz w:val="28"/>
          <w:szCs w:val="28"/>
          <w:lang w:eastAsia="en-US"/>
        </w:rPr>
        <w:t>» в г. Тюмень, принял 1 участник;</w:t>
      </w:r>
    </w:p>
    <w:p w:rsidR="00711035" w:rsidRPr="00BD42AD" w:rsidRDefault="00711035" w:rsidP="00711035">
      <w:pPr>
        <w:widowControl w:val="0"/>
        <w:jc w:val="both"/>
        <w:rPr>
          <w:rFonts w:eastAsia="Calibri" w:cs="Courier New"/>
          <w:bCs/>
          <w:color w:val="000000"/>
          <w:spacing w:val="-1"/>
          <w:sz w:val="28"/>
          <w:szCs w:val="28"/>
          <w:lang w:eastAsia="en-US"/>
        </w:rPr>
      </w:pPr>
      <w:r w:rsidRPr="00BD42AD">
        <w:rPr>
          <w:rFonts w:eastAsia="Calibri" w:cs="Courier New"/>
          <w:bCs/>
          <w:color w:val="000000"/>
          <w:spacing w:val="-1"/>
          <w:sz w:val="28"/>
          <w:szCs w:val="28"/>
          <w:lang w:eastAsia="en-US"/>
        </w:rPr>
        <w:t xml:space="preserve">          - </w:t>
      </w:r>
      <w:proofErr w:type="spellStart"/>
      <w:r w:rsidRPr="00BD42AD">
        <w:rPr>
          <w:rFonts w:eastAsia="Calibri" w:cs="Courier New"/>
          <w:bCs/>
          <w:color w:val="000000"/>
          <w:spacing w:val="-1"/>
          <w:sz w:val="28"/>
          <w:szCs w:val="28"/>
          <w:lang w:eastAsia="en-US"/>
        </w:rPr>
        <w:t>Игримская</w:t>
      </w:r>
      <w:proofErr w:type="spellEnd"/>
      <w:r w:rsidRPr="00BD42AD">
        <w:rPr>
          <w:rFonts w:eastAsia="Calibri" w:cs="Courier New"/>
          <w:bCs/>
          <w:color w:val="000000"/>
          <w:spacing w:val="-1"/>
          <w:sz w:val="28"/>
          <w:szCs w:val="28"/>
          <w:lang w:eastAsia="en-US"/>
        </w:rPr>
        <w:t xml:space="preserve"> детская команда КВН приняла участие в Международном онлайн–проекте «Скинь посмеяться».</w:t>
      </w:r>
    </w:p>
    <w:p w:rsidR="00711035" w:rsidRPr="00BD42AD" w:rsidRDefault="00711035" w:rsidP="00711035">
      <w:pPr>
        <w:ind w:firstLine="709"/>
        <w:jc w:val="both"/>
        <w:rPr>
          <w:sz w:val="28"/>
          <w:szCs w:val="28"/>
        </w:rPr>
      </w:pPr>
      <w:r w:rsidRPr="00BD42AD">
        <w:rPr>
          <w:color w:val="000000"/>
          <w:sz w:val="28"/>
          <w:szCs w:val="28"/>
        </w:rPr>
        <w:t xml:space="preserve">В Березовском районе свою деятельность осуществляют 21 детских, молодежных добровольческих (волонтерских) объединений и </w:t>
      </w:r>
      <w:r w:rsidRPr="00BD42AD">
        <w:rPr>
          <w:sz w:val="28"/>
          <w:szCs w:val="28"/>
        </w:rPr>
        <w:t>2 объединения в напр</w:t>
      </w:r>
      <w:r w:rsidR="00035039" w:rsidRPr="00BD42AD">
        <w:rPr>
          <w:sz w:val="28"/>
          <w:szCs w:val="28"/>
        </w:rPr>
        <w:t>авлении серебряные волонтеры. В</w:t>
      </w:r>
      <w:r w:rsidRPr="00BD42AD">
        <w:rPr>
          <w:sz w:val="28"/>
          <w:szCs w:val="28"/>
        </w:rPr>
        <w:t xml:space="preserve"> 1 квартал</w:t>
      </w:r>
      <w:r w:rsidR="00035039" w:rsidRPr="00BD42AD">
        <w:rPr>
          <w:sz w:val="28"/>
          <w:szCs w:val="28"/>
        </w:rPr>
        <w:t>е</w:t>
      </w:r>
      <w:r w:rsidRPr="00BD42AD">
        <w:rPr>
          <w:sz w:val="28"/>
          <w:szCs w:val="28"/>
        </w:rPr>
        <w:t xml:space="preserve"> 2023 года, на основании заявлений волонтеров выдано 16 волонтерских книжек. </w:t>
      </w:r>
      <w:r w:rsidR="00035039" w:rsidRPr="00BD42AD">
        <w:rPr>
          <w:sz w:val="28"/>
          <w:szCs w:val="28"/>
        </w:rPr>
        <w:t xml:space="preserve">Предоставлена возможность </w:t>
      </w:r>
      <w:r w:rsidRPr="00BD42AD">
        <w:rPr>
          <w:sz w:val="28"/>
          <w:szCs w:val="28"/>
        </w:rPr>
        <w:t>ве</w:t>
      </w:r>
      <w:r w:rsidR="00035039" w:rsidRPr="00BD42AD">
        <w:rPr>
          <w:sz w:val="28"/>
          <w:szCs w:val="28"/>
        </w:rPr>
        <w:t>дения</w:t>
      </w:r>
      <w:r w:rsidRPr="00BD42AD">
        <w:rPr>
          <w:sz w:val="28"/>
          <w:szCs w:val="28"/>
        </w:rPr>
        <w:t xml:space="preserve"> электронн</w:t>
      </w:r>
      <w:r w:rsidR="00035039" w:rsidRPr="00BD42AD">
        <w:rPr>
          <w:sz w:val="28"/>
          <w:szCs w:val="28"/>
        </w:rPr>
        <w:t>ой</w:t>
      </w:r>
      <w:r w:rsidRPr="00BD42AD">
        <w:rPr>
          <w:sz w:val="28"/>
          <w:szCs w:val="28"/>
        </w:rPr>
        <w:t xml:space="preserve"> волонтерск</w:t>
      </w:r>
      <w:r w:rsidR="00035039" w:rsidRPr="00BD42AD">
        <w:rPr>
          <w:sz w:val="28"/>
          <w:szCs w:val="28"/>
        </w:rPr>
        <w:t>ой</w:t>
      </w:r>
      <w:r w:rsidRPr="00BD42AD">
        <w:rPr>
          <w:sz w:val="28"/>
          <w:szCs w:val="28"/>
        </w:rPr>
        <w:t xml:space="preserve"> книжк</w:t>
      </w:r>
      <w:r w:rsidR="00035039" w:rsidRPr="00BD42AD">
        <w:rPr>
          <w:sz w:val="28"/>
          <w:szCs w:val="28"/>
        </w:rPr>
        <w:t xml:space="preserve">и, </w:t>
      </w:r>
      <w:r w:rsidRPr="00BD42AD">
        <w:rPr>
          <w:sz w:val="28"/>
          <w:szCs w:val="28"/>
        </w:rPr>
        <w:t xml:space="preserve">зарегистрировавшись на обновленном портале </w:t>
      </w:r>
      <w:r w:rsidRPr="00BD42AD">
        <w:rPr>
          <w:sz w:val="28"/>
          <w:szCs w:val="28"/>
          <w:lang w:val="en-US"/>
        </w:rPr>
        <w:t>DOBRO</w:t>
      </w:r>
      <w:r w:rsidRPr="00BD42AD">
        <w:rPr>
          <w:sz w:val="28"/>
          <w:szCs w:val="28"/>
        </w:rPr>
        <w:t>.</w:t>
      </w:r>
      <w:r w:rsidRPr="00BD42AD">
        <w:rPr>
          <w:sz w:val="28"/>
          <w:szCs w:val="28"/>
          <w:lang w:val="en-US"/>
        </w:rPr>
        <w:t>RU</w:t>
      </w:r>
      <w:r w:rsidRPr="00BD42AD">
        <w:rPr>
          <w:sz w:val="28"/>
          <w:szCs w:val="28"/>
        </w:rPr>
        <w:t>.</w:t>
      </w:r>
    </w:p>
    <w:p w:rsidR="0032689E" w:rsidRPr="00BD42AD" w:rsidRDefault="0032689E" w:rsidP="00711035">
      <w:pPr>
        <w:tabs>
          <w:tab w:val="left" w:pos="540"/>
        </w:tabs>
        <w:spacing w:line="360" w:lineRule="auto"/>
        <w:ind w:firstLine="720"/>
        <w:jc w:val="center"/>
        <w:rPr>
          <w:b/>
          <w:sz w:val="28"/>
          <w:szCs w:val="28"/>
        </w:rPr>
      </w:pPr>
      <w:r w:rsidRPr="00BD42AD">
        <w:rPr>
          <w:b/>
          <w:sz w:val="28"/>
          <w:szCs w:val="28"/>
        </w:rPr>
        <w:t>Социальная защита</w:t>
      </w:r>
    </w:p>
    <w:p w:rsidR="0032689E" w:rsidRPr="00BD42AD" w:rsidRDefault="0032689E" w:rsidP="0032689E">
      <w:pPr>
        <w:spacing w:line="240" w:lineRule="atLeast"/>
        <w:ind w:firstLine="709"/>
        <w:jc w:val="both"/>
        <w:rPr>
          <w:sz w:val="28"/>
          <w:szCs w:val="28"/>
        </w:rPr>
      </w:pPr>
      <w:r w:rsidRPr="00BD42AD">
        <w:rPr>
          <w:sz w:val="28"/>
          <w:szCs w:val="28"/>
        </w:rPr>
        <w:t>В соответствии с федеральным и окружным законодательством Управлением социальной защиты населения по Березовскому району осуществлялись выплаты 77 видов мер социальной поддержки.</w:t>
      </w:r>
    </w:p>
    <w:p w:rsidR="0032689E" w:rsidRPr="00BD42AD" w:rsidRDefault="0032689E" w:rsidP="0032689E">
      <w:pPr>
        <w:spacing w:line="240" w:lineRule="atLeast"/>
        <w:ind w:firstLine="709"/>
        <w:jc w:val="both"/>
        <w:rPr>
          <w:sz w:val="28"/>
          <w:szCs w:val="28"/>
        </w:rPr>
      </w:pPr>
    </w:p>
    <w:p w:rsidR="0032689E" w:rsidRPr="00BD42AD" w:rsidRDefault="0032689E" w:rsidP="0032689E">
      <w:pPr>
        <w:spacing w:line="240" w:lineRule="atLeast"/>
        <w:ind w:firstLine="709"/>
        <w:jc w:val="center"/>
        <w:rPr>
          <w:b/>
          <w:sz w:val="28"/>
          <w:szCs w:val="28"/>
        </w:rPr>
      </w:pPr>
      <w:r w:rsidRPr="00BD42AD">
        <w:rPr>
          <w:b/>
          <w:sz w:val="28"/>
          <w:szCs w:val="28"/>
        </w:rPr>
        <w:t>Мониторинг предоставления социальных услуг гражданам</w:t>
      </w:r>
    </w:p>
    <w:p w:rsidR="0032689E" w:rsidRPr="00BD42AD" w:rsidRDefault="0032689E" w:rsidP="0032689E">
      <w:pPr>
        <w:spacing w:line="240" w:lineRule="atLeast"/>
        <w:ind w:firstLine="709"/>
        <w:jc w:val="center"/>
        <w:rPr>
          <w:b/>
          <w:sz w:val="28"/>
          <w:szCs w:val="28"/>
        </w:rPr>
      </w:pPr>
      <w:r w:rsidRPr="00BD42AD">
        <w:rPr>
          <w:b/>
          <w:sz w:val="28"/>
          <w:szCs w:val="28"/>
        </w:rPr>
        <w:t xml:space="preserve"> Березовского района</w:t>
      </w: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843"/>
        <w:gridCol w:w="1842"/>
        <w:gridCol w:w="1877"/>
      </w:tblGrid>
      <w:tr w:rsidR="0032689E" w:rsidRPr="00BD42AD" w:rsidTr="00860681">
        <w:tc>
          <w:tcPr>
            <w:tcW w:w="4536" w:type="dxa"/>
            <w:tcBorders>
              <w:top w:val="single" w:sz="4" w:space="0" w:color="auto"/>
              <w:left w:val="single" w:sz="4" w:space="0" w:color="auto"/>
              <w:bottom w:val="single" w:sz="4" w:space="0" w:color="auto"/>
              <w:right w:val="single" w:sz="4" w:space="0" w:color="auto"/>
            </w:tcBorders>
            <w:vAlign w:val="center"/>
            <w:hideMark/>
          </w:tcPr>
          <w:p w:rsidR="0032689E" w:rsidRPr="00BD42AD" w:rsidRDefault="0032689E" w:rsidP="00860681">
            <w:pPr>
              <w:spacing w:line="240" w:lineRule="atLeast"/>
              <w:jc w:val="center"/>
              <w:rPr>
                <w:b/>
                <w:sz w:val="24"/>
                <w:szCs w:val="24"/>
                <w:lang w:eastAsia="en-US"/>
              </w:rPr>
            </w:pPr>
            <w:r w:rsidRPr="00BD42AD">
              <w:rPr>
                <w:b/>
                <w:sz w:val="24"/>
                <w:szCs w:val="24"/>
                <w:lang w:eastAsia="en-US"/>
              </w:rPr>
              <w:t>Наименование показателей</w:t>
            </w:r>
          </w:p>
        </w:tc>
        <w:tc>
          <w:tcPr>
            <w:tcW w:w="1843" w:type="dxa"/>
            <w:tcBorders>
              <w:top w:val="single" w:sz="4" w:space="0" w:color="auto"/>
              <w:left w:val="single" w:sz="4" w:space="0" w:color="auto"/>
              <w:bottom w:val="single" w:sz="4" w:space="0" w:color="auto"/>
              <w:right w:val="single" w:sz="4" w:space="0" w:color="auto"/>
            </w:tcBorders>
            <w:hideMark/>
          </w:tcPr>
          <w:p w:rsidR="0032689E" w:rsidRPr="00BD42AD" w:rsidRDefault="0032689E" w:rsidP="00860681">
            <w:pPr>
              <w:jc w:val="center"/>
              <w:rPr>
                <w:b/>
                <w:sz w:val="24"/>
                <w:szCs w:val="24"/>
              </w:rPr>
            </w:pPr>
          </w:p>
          <w:p w:rsidR="003F46D9" w:rsidRPr="00BD42AD" w:rsidRDefault="003F46D9" w:rsidP="00860681">
            <w:pPr>
              <w:jc w:val="center"/>
              <w:rPr>
                <w:b/>
                <w:sz w:val="24"/>
                <w:szCs w:val="24"/>
              </w:rPr>
            </w:pPr>
            <w:r w:rsidRPr="00BD42AD">
              <w:rPr>
                <w:b/>
                <w:sz w:val="24"/>
                <w:szCs w:val="24"/>
              </w:rPr>
              <w:t xml:space="preserve">1 квартал </w:t>
            </w:r>
          </w:p>
          <w:p w:rsidR="0032689E" w:rsidRPr="00BD42AD" w:rsidRDefault="0032689E" w:rsidP="00860681">
            <w:pPr>
              <w:jc w:val="center"/>
              <w:rPr>
                <w:b/>
                <w:sz w:val="24"/>
                <w:szCs w:val="24"/>
              </w:rPr>
            </w:pPr>
            <w:r w:rsidRPr="00BD42AD">
              <w:rPr>
                <w:b/>
                <w:sz w:val="24"/>
                <w:szCs w:val="24"/>
              </w:rPr>
              <w:t>202</w:t>
            </w:r>
            <w:r w:rsidR="003F46D9" w:rsidRPr="00BD42AD">
              <w:rPr>
                <w:b/>
                <w:sz w:val="24"/>
                <w:szCs w:val="24"/>
              </w:rPr>
              <w:t>2</w:t>
            </w:r>
            <w:r w:rsidRPr="00BD42AD">
              <w:rPr>
                <w:b/>
                <w:sz w:val="24"/>
                <w:szCs w:val="24"/>
              </w:rPr>
              <w:t xml:space="preserve"> год</w:t>
            </w:r>
            <w:r w:rsidR="003F46D9" w:rsidRPr="00BD42AD">
              <w:rPr>
                <w:b/>
                <w:sz w:val="24"/>
                <w:szCs w:val="24"/>
              </w:rPr>
              <w:t>а</w:t>
            </w:r>
          </w:p>
          <w:p w:rsidR="0032689E" w:rsidRPr="00BD42AD" w:rsidRDefault="0032689E" w:rsidP="00860681">
            <w:pPr>
              <w:jc w:val="center"/>
              <w:rPr>
                <w:b/>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32689E" w:rsidRPr="00BD42AD" w:rsidRDefault="0032689E" w:rsidP="00860681">
            <w:pPr>
              <w:jc w:val="center"/>
              <w:rPr>
                <w:b/>
                <w:sz w:val="24"/>
                <w:szCs w:val="24"/>
              </w:rPr>
            </w:pPr>
          </w:p>
          <w:p w:rsidR="003F46D9" w:rsidRPr="00BD42AD" w:rsidRDefault="003F46D9" w:rsidP="003F46D9">
            <w:pPr>
              <w:jc w:val="center"/>
              <w:rPr>
                <w:b/>
                <w:sz w:val="24"/>
                <w:szCs w:val="24"/>
              </w:rPr>
            </w:pPr>
            <w:r w:rsidRPr="00BD42AD">
              <w:rPr>
                <w:b/>
                <w:sz w:val="24"/>
                <w:szCs w:val="24"/>
              </w:rPr>
              <w:t xml:space="preserve">1 квартал </w:t>
            </w:r>
          </w:p>
          <w:p w:rsidR="003F46D9" w:rsidRPr="00BD42AD" w:rsidRDefault="003F46D9" w:rsidP="003F46D9">
            <w:pPr>
              <w:jc w:val="center"/>
              <w:rPr>
                <w:b/>
                <w:sz w:val="24"/>
                <w:szCs w:val="24"/>
              </w:rPr>
            </w:pPr>
            <w:r w:rsidRPr="00BD42AD">
              <w:rPr>
                <w:b/>
                <w:sz w:val="24"/>
                <w:szCs w:val="24"/>
              </w:rPr>
              <w:t>202</w:t>
            </w:r>
            <w:r w:rsidR="00846AA3" w:rsidRPr="00BD42AD">
              <w:rPr>
                <w:b/>
                <w:sz w:val="24"/>
                <w:szCs w:val="24"/>
              </w:rPr>
              <w:t>3</w:t>
            </w:r>
            <w:r w:rsidRPr="00BD42AD">
              <w:rPr>
                <w:b/>
                <w:sz w:val="24"/>
                <w:szCs w:val="24"/>
              </w:rPr>
              <w:t xml:space="preserve"> года</w:t>
            </w:r>
          </w:p>
          <w:p w:rsidR="0032689E" w:rsidRPr="00BD42AD" w:rsidRDefault="0032689E" w:rsidP="00860681">
            <w:pPr>
              <w:jc w:val="center"/>
              <w:rPr>
                <w:b/>
                <w:sz w:val="24"/>
                <w:szCs w:val="24"/>
              </w:rPr>
            </w:pPr>
          </w:p>
        </w:tc>
        <w:tc>
          <w:tcPr>
            <w:tcW w:w="1877" w:type="dxa"/>
            <w:tcBorders>
              <w:top w:val="single" w:sz="4" w:space="0" w:color="auto"/>
              <w:left w:val="single" w:sz="4" w:space="0" w:color="auto"/>
              <w:bottom w:val="single" w:sz="4" w:space="0" w:color="auto"/>
              <w:right w:val="single" w:sz="4" w:space="0" w:color="auto"/>
            </w:tcBorders>
            <w:vAlign w:val="center"/>
            <w:hideMark/>
          </w:tcPr>
          <w:p w:rsidR="0032689E" w:rsidRPr="00BD42AD" w:rsidRDefault="00903A77" w:rsidP="00860681">
            <w:pPr>
              <w:spacing w:line="240" w:lineRule="atLeast"/>
              <w:jc w:val="center"/>
              <w:rPr>
                <w:b/>
                <w:sz w:val="24"/>
                <w:szCs w:val="24"/>
                <w:lang w:eastAsia="en-US"/>
              </w:rPr>
            </w:pPr>
            <w:r w:rsidRPr="00BD42AD">
              <w:rPr>
                <w:b/>
                <w:sz w:val="24"/>
                <w:szCs w:val="24"/>
                <w:lang w:eastAsia="en-US"/>
              </w:rPr>
              <w:t>Отклонение</w:t>
            </w:r>
            <w:r w:rsidR="0032689E" w:rsidRPr="00BD42AD">
              <w:rPr>
                <w:b/>
                <w:sz w:val="24"/>
                <w:szCs w:val="24"/>
                <w:lang w:eastAsia="en-US"/>
              </w:rPr>
              <w:t>, (%)</w:t>
            </w:r>
          </w:p>
        </w:tc>
      </w:tr>
      <w:tr w:rsidR="003F46D9" w:rsidRPr="00BD42AD" w:rsidTr="00860681">
        <w:tc>
          <w:tcPr>
            <w:tcW w:w="4536" w:type="dxa"/>
            <w:tcBorders>
              <w:top w:val="single" w:sz="4" w:space="0" w:color="auto"/>
              <w:left w:val="single" w:sz="4" w:space="0" w:color="auto"/>
              <w:bottom w:val="single" w:sz="4" w:space="0" w:color="auto"/>
              <w:right w:val="single" w:sz="4" w:space="0" w:color="auto"/>
            </w:tcBorders>
            <w:hideMark/>
          </w:tcPr>
          <w:p w:rsidR="003F46D9" w:rsidRPr="00BD42AD" w:rsidRDefault="003F46D9" w:rsidP="00860681">
            <w:pPr>
              <w:spacing w:line="240" w:lineRule="atLeast"/>
              <w:rPr>
                <w:sz w:val="24"/>
                <w:szCs w:val="24"/>
                <w:lang w:eastAsia="en-US"/>
              </w:rPr>
            </w:pPr>
            <w:r w:rsidRPr="00BD42AD">
              <w:rPr>
                <w:sz w:val="24"/>
                <w:szCs w:val="24"/>
                <w:lang w:eastAsia="en-US"/>
              </w:rPr>
              <w:t>Количество граждан, получивших социальные услуги</w:t>
            </w:r>
          </w:p>
        </w:tc>
        <w:tc>
          <w:tcPr>
            <w:tcW w:w="1843" w:type="dxa"/>
            <w:tcBorders>
              <w:top w:val="single" w:sz="4" w:space="0" w:color="auto"/>
              <w:left w:val="single" w:sz="4" w:space="0" w:color="auto"/>
              <w:bottom w:val="single" w:sz="4" w:space="0" w:color="auto"/>
              <w:right w:val="single" w:sz="4" w:space="0" w:color="auto"/>
            </w:tcBorders>
            <w:vAlign w:val="center"/>
          </w:tcPr>
          <w:p w:rsidR="003F46D9" w:rsidRPr="00BD42AD" w:rsidRDefault="003F46D9" w:rsidP="007140CF">
            <w:pPr>
              <w:spacing w:line="240" w:lineRule="atLeast"/>
              <w:jc w:val="center"/>
              <w:rPr>
                <w:sz w:val="24"/>
                <w:szCs w:val="24"/>
                <w:lang w:eastAsia="en-US"/>
              </w:rPr>
            </w:pPr>
            <w:r w:rsidRPr="00BD42AD">
              <w:rPr>
                <w:sz w:val="24"/>
                <w:szCs w:val="24"/>
                <w:lang w:eastAsia="en-US"/>
              </w:rPr>
              <w:t>2 118</w:t>
            </w:r>
          </w:p>
        </w:tc>
        <w:tc>
          <w:tcPr>
            <w:tcW w:w="1842" w:type="dxa"/>
            <w:tcBorders>
              <w:top w:val="single" w:sz="4" w:space="0" w:color="auto"/>
              <w:left w:val="single" w:sz="4" w:space="0" w:color="auto"/>
              <w:bottom w:val="single" w:sz="4" w:space="0" w:color="auto"/>
              <w:right w:val="single" w:sz="4" w:space="0" w:color="auto"/>
            </w:tcBorders>
            <w:vAlign w:val="center"/>
          </w:tcPr>
          <w:p w:rsidR="003F46D9" w:rsidRPr="00BD42AD" w:rsidRDefault="003340CF" w:rsidP="00860681">
            <w:pPr>
              <w:spacing w:line="240" w:lineRule="atLeast"/>
              <w:jc w:val="center"/>
              <w:rPr>
                <w:sz w:val="24"/>
                <w:szCs w:val="24"/>
                <w:lang w:eastAsia="en-US"/>
              </w:rPr>
            </w:pPr>
            <w:r w:rsidRPr="00BD42AD">
              <w:rPr>
                <w:sz w:val="24"/>
                <w:szCs w:val="24"/>
                <w:lang w:eastAsia="en-US"/>
              </w:rPr>
              <w:t>2 189</w:t>
            </w:r>
          </w:p>
        </w:tc>
        <w:tc>
          <w:tcPr>
            <w:tcW w:w="1877" w:type="dxa"/>
            <w:tcBorders>
              <w:top w:val="single" w:sz="4" w:space="0" w:color="auto"/>
              <w:left w:val="single" w:sz="4" w:space="0" w:color="auto"/>
              <w:bottom w:val="single" w:sz="4" w:space="0" w:color="auto"/>
              <w:right w:val="single" w:sz="4" w:space="0" w:color="auto"/>
            </w:tcBorders>
            <w:vAlign w:val="center"/>
          </w:tcPr>
          <w:p w:rsidR="003F46D9" w:rsidRPr="00BD42AD" w:rsidRDefault="003340CF" w:rsidP="00860681">
            <w:pPr>
              <w:spacing w:line="240" w:lineRule="atLeast"/>
              <w:jc w:val="center"/>
              <w:rPr>
                <w:sz w:val="24"/>
                <w:szCs w:val="24"/>
                <w:lang w:eastAsia="en-US"/>
              </w:rPr>
            </w:pPr>
            <w:r w:rsidRPr="00BD42AD">
              <w:rPr>
                <w:sz w:val="24"/>
                <w:szCs w:val="24"/>
                <w:lang w:eastAsia="en-US"/>
              </w:rPr>
              <w:t>103,35</w:t>
            </w:r>
          </w:p>
        </w:tc>
      </w:tr>
      <w:tr w:rsidR="003F46D9" w:rsidRPr="00BD42AD" w:rsidTr="00860681">
        <w:trPr>
          <w:trHeight w:val="299"/>
        </w:trPr>
        <w:tc>
          <w:tcPr>
            <w:tcW w:w="4536" w:type="dxa"/>
            <w:tcBorders>
              <w:top w:val="single" w:sz="4" w:space="0" w:color="auto"/>
              <w:left w:val="single" w:sz="4" w:space="0" w:color="auto"/>
              <w:bottom w:val="single" w:sz="4" w:space="0" w:color="auto"/>
              <w:right w:val="single" w:sz="4" w:space="0" w:color="auto"/>
            </w:tcBorders>
            <w:hideMark/>
          </w:tcPr>
          <w:p w:rsidR="003F46D9" w:rsidRPr="00BD42AD" w:rsidRDefault="003F46D9" w:rsidP="00860681">
            <w:pPr>
              <w:spacing w:line="240" w:lineRule="atLeast"/>
              <w:jc w:val="both"/>
              <w:rPr>
                <w:sz w:val="24"/>
                <w:szCs w:val="24"/>
                <w:lang w:eastAsia="en-US"/>
              </w:rPr>
            </w:pPr>
            <w:r w:rsidRPr="00BD42AD">
              <w:rPr>
                <w:sz w:val="24"/>
                <w:szCs w:val="24"/>
                <w:lang w:eastAsia="en-US"/>
              </w:rPr>
              <w:t>Общее количество оказанных услуг, всего</w:t>
            </w:r>
          </w:p>
        </w:tc>
        <w:tc>
          <w:tcPr>
            <w:tcW w:w="1843" w:type="dxa"/>
            <w:tcBorders>
              <w:top w:val="single" w:sz="4" w:space="0" w:color="auto"/>
              <w:left w:val="single" w:sz="4" w:space="0" w:color="auto"/>
              <w:bottom w:val="single" w:sz="4" w:space="0" w:color="auto"/>
              <w:right w:val="single" w:sz="4" w:space="0" w:color="auto"/>
            </w:tcBorders>
            <w:vAlign w:val="center"/>
          </w:tcPr>
          <w:p w:rsidR="003F46D9" w:rsidRPr="00BD42AD" w:rsidRDefault="003F46D9" w:rsidP="007140CF">
            <w:pPr>
              <w:spacing w:line="240" w:lineRule="atLeast"/>
              <w:jc w:val="center"/>
              <w:rPr>
                <w:sz w:val="24"/>
                <w:szCs w:val="24"/>
                <w:lang w:eastAsia="en-US"/>
              </w:rPr>
            </w:pPr>
            <w:r w:rsidRPr="00BD42AD">
              <w:rPr>
                <w:sz w:val="24"/>
                <w:szCs w:val="24"/>
                <w:lang w:eastAsia="en-US"/>
              </w:rPr>
              <w:t>55 515</w:t>
            </w:r>
          </w:p>
        </w:tc>
        <w:tc>
          <w:tcPr>
            <w:tcW w:w="1842" w:type="dxa"/>
            <w:tcBorders>
              <w:top w:val="single" w:sz="4" w:space="0" w:color="auto"/>
              <w:left w:val="single" w:sz="4" w:space="0" w:color="auto"/>
              <w:bottom w:val="single" w:sz="4" w:space="0" w:color="auto"/>
              <w:right w:val="single" w:sz="4" w:space="0" w:color="auto"/>
            </w:tcBorders>
            <w:vAlign w:val="center"/>
          </w:tcPr>
          <w:p w:rsidR="003F46D9" w:rsidRPr="00BD42AD" w:rsidRDefault="003340CF" w:rsidP="00860681">
            <w:pPr>
              <w:spacing w:line="240" w:lineRule="atLeast"/>
              <w:jc w:val="center"/>
              <w:rPr>
                <w:sz w:val="24"/>
                <w:szCs w:val="24"/>
                <w:lang w:eastAsia="en-US"/>
              </w:rPr>
            </w:pPr>
            <w:r w:rsidRPr="00BD42AD">
              <w:rPr>
                <w:sz w:val="24"/>
                <w:szCs w:val="24"/>
                <w:lang w:eastAsia="en-US"/>
              </w:rPr>
              <w:t>59 941</w:t>
            </w:r>
          </w:p>
        </w:tc>
        <w:tc>
          <w:tcPr>
            <w:tcW w:w="1877" w:type="dxa"/>
            <w:tcBorders>
              <w:top w:val="single" w:sz="4" w:space="0" w:color="auto"/>
              <w:left w:val="single" w:sz="4" w:space="0" w:color="auto"/>
              <w:bottom w:val="single" w:sz="4" w:space="0" w:color="auto"/>
              <w:right w:val="single" w:sz="4" w:space="0" w:color="auto"/>
            </w:tcBorders>
            <w:vAlign w:val="center"/>
          </w:tcPr>
          <w:p w:rsidR="003F46D9" w:rsidRPr="00BD42AD" w:rsidRDefault="003340CF" w:rsidP="00860681">
            <w:pPr>
              <w:spacing w:line="240" w:lineRule="atLeast"/>
              <w:jc w:val="center"/>
              <w:rPr>
                <w:sz w:val="24"/>
                <w:szCs w:val="24"/>
                <w:lang w:eastAsia="en-US"/>
              </w:rPr>
            </w:pPr>
            <w:r w:rsidRPr="00BD42AD">
              <w:rPr>
                <w:sz w:val="24"/>
                <w:szCs w:val="24"/>
                <w:lang w:eastAsia="en-US"/>
              </w:rPr>
              <w:t>107,97</w:t>
            </w:r>
          </w:p>
        </w:tc>
      </w:tr>
    </w:tbl>
    <w:p w:rsidR="0032689E" w:rsidRPr="00BD42AD" w:rsidRDefault="0032689E" w:rsidP="0032689E">
      <w:pPr>
        <w:ind w:firstLine="709"/>
        <w:jc w:val="both"/>
        <w:rPr>
          <w:sz w:val="28"/>
          <w:szCs w:val="28"/>
        </w:rPr>
      </w:pPr>
    </w:p>
    <w:p w:rsidR="0032689E" w:rsidRPr="00BD42AD" w:rsidRDefault="0032689E" w:rsidP="0032689E">
      <w:pPr>
        <w:ind w:firstLine="567"/>
        <w:jc w:val="both"/>
        <w:rPr>
          <w:sz w:val="28"/>
          <w:szCs w:val="28"/>
        </w:rPr>
      </w:pPr>
      <w:r w:rsidRPr="00BD42AD">
        <w:rPr>
          <w:sz w:val="28"/>
          <w:szCs w:val="28"/>
          <w:lang w:val="x-none"/>
        </w:rPr>
        <w:t>В среднем</w:t>
      </w:r>
      <w:r w:rsidRPr="00BD42AD">
        <w:rPr>
          <w:sz w:val="28"/>
          <w:szCs w:val="28"/>
        </w:rPr>
        <w:t>,</w:t>
      </w:r>
      <w:r w:rsidRPr="00BD42AD">
        <w:rPr>
          <w:sz w:val="28"/>
          <w:szCs w:val="28"/>
          <w:lang w:val="x-none"/>
        </w:rPr>
        <w:t xml:space="preserve"> каждому гражданину, обратившемуся в учреждени</w:t>
      </w:r>
      <w:r w:rsidRPr="00BD42AD">
        <w:rPr>
          <w:sz w:val="28"/>
          <w:szCs w:val="28"/>
        </w:rPr>
        <w:t>е социального обслуживания</w:t>
      </w:r>
      <w:r w:rsidRPr="00BD42AD">
        <w:rPr>
          <w:sz w:val="28"/>
          <w:szCs w:val="28"/>
          <w:lang w:val="x-none"/>
        </w:rPr>
        <w:t>, был</w:t>
      </w:r>
      <w:r w:rsidRPr="00BD42AD">
        <w:rPr>
          <w:sz w:val="28"/>
          <w:szCs w:val="28"/>
        </w:rPr>
        <w:t>о</w:t>
      </w:r>
      <w:r w:rsidRPr="00BD42AD">
        <w:rPr>
          <w:sz w:val="28"/>
          <w:szCs w:val="28"/>
          <w:lang w:val="x-none"/>
        </w:rPr>
        <w:t xml:space="preserve"> предоставлен</w:t>
      </w:r>
      <w:r w:rsidRPr="00BD42AD">
        <w:rPr>
          <w:sz w:val="28"/>
          <w:szCs w:val="28"/>
        </w:rPr>
        <w:t>о</w:t>
      </w:r>
      <w:r w:rsidRPr="00BD42AD">
        <w:rPr>
          <w:sz w:val="28"/>
          <w:szCs w:val="28"/>
          <w:lang w:val="x-none"/>
        </w:rPr>
        <w:t xml:space="preserve"> </w:t>
      </w:r>
      <w:r w:rsidR="003F46D9" w:rsidRPr="00BD42AD">
        <w:rPr>
          <w:sz w:val="28"/>
          <w:szCs w:val="28"/>
        </w:rPr>
        <w:t>27</w:t>
      </w:r>
      <w:r w:rsidRPr="00BD42AD">
        <w:rPr>
          <w:sz w:val="28"/>
          <w:szCs w:val="28"/>
        </w:rPr>
        <w:t xml:space="preserve"> </w:t>
      </w:r>
      <w:r w:rsidRPr="00BD42AD">
        <w:rPr>
          <w:sz w:val="28"/>
          <w:szCs w:val="28"/>
          <w:lang w:val="x-none"/>
        </w:rPr>
        <w:t>социальн</w:t>
      </w:r>
      <w:r w:rsidRPr="00BD42AD">
        <w:rPr>
          <w:sz w:val="28"/>
          <w:szCs w:val="28"/>
        </w:rPr>
        <w:t>ых</w:t>
      </w:r>
      <w:r w:rsidRPr="00BD42AD">
        <w:rPr>
          <w:sz w:val="28"/>
          <w:szCs w:val="28"/>
          <w:lang w:val="x-none"/>
        </w:rPr>
        <w:t xml:space="preserve"> услуг</w:t>
      </w:r>
      <w:r w:rsidRPr="00BD42AD">
        <w:rPr>
          <w:sz w:val="28"/>
          <w:szCs w:val="28"/>
        </w:rPr>
        <w:t xml:space="preserve"> (</w:t>
      </w:r>
      <w:r w:rsidR="003F46D9" w:rsidRPr="00BD42AD">
        <w:rPr>
          <w:sz w:val="28"/>
          <w:szCs w:val="28"/>
        </w:rPr>
        <w:t xml:space="preserve">1 кв. </w:t>
      </w:r>
      <w:r w:rsidRPr="00BD42AD">
        <w:rPr>
          <w:sz w:val="28"/>
          <w:szCs w:val="28"/>
        </w:rPr>
        <w:t>202</w:t>
      </w:r>
      <w:r w:rsidR="003F46D9" w:rsidRPr="00BD42AD">
        <w:rPr>
          <w:sz w:val="28"/>
          <w:szCs w:val="28"/>
        </w:rPr>
        <w:t>2</w:t>
      </w:r>
      <w:r w:rsidRPr="00BD42AD">
        <w:rPr>
          <w:sz w:val="28"/>
          <w:szCs w:val="28"/>
        </w:rPr>
        <w:t xml:space="preserve"> года – </w:t>
      </w:r>
      <w:r w:rsidR="003F46D9" w:rsidRPr="00BD42AD">
        <w:rPr>
          <w:sz w:val="28"/>
          <w:szCs w:val="28"/>
        </w:rPr>
        <w:t>26</w:t>
      </w:r>
      <w:r w:rsidRPr="00BD42AD">
        <w:rPr>
          <w:sz w:val="28"/>
          <w:szCs w:val="28"/>
        </w:rPr>
        <w:t>)</w:t>
      </w:r>
      <w:r w:rsidRPr="00BD42AD">
        <w:rPr>
          <w:sz w:val="28"/>
          <w:szCs w:val="28"/>
          <w:lang w:val="x-none"/>
        </w:rPr>
        <w:t>.</w:t>
      </w:r>
    </w:p>
    <w:p w:rsidR="0032689E" w:rsidRPr="00BD42AD" w:rsidRDefault="0032689E" w:rsidP="0032689E">
      <w:pPr>
        <w:widowControl w:val="0"/>
        <w:autoSpaceDE w:val="0"/>
        <w:autoSpaceDN w:val="0"/>
        <w:ind w:firstLine="567"/>
        <w:jc w:val="both"/>
        <w:rPr>
          <w:sz w:val="28"/>
          <w:szCs w:val="28"/>
        </w:rPr>
      </w:pPr>
      <w:r w:rsidRPr="00BD42AD">
        <w:rPr>
          <w:sz w:val="28"/>
          <w:szCs w:val="28"/>
        </w:rPr>
        <w:t>В настоящее время особое внимание уделяется развитию социального пр</w:t>
      </w:r>
      <w:r w:rsidR="00FB7042" w:rsidRPr="00BD42AD">
        <w:rPr>
          <w:sz w:val="28"/>
          <w:szCs w:val="28"/>
        </w:rPr>
        <w:t>едпринимательства, как механизму, позволяющему</w:t>
      </w:r>
      <w:r w:rsidRPr="00BD42AD">
        <w:rPr>
          <w:sz w:val="28"/>
          <w:szCs w:val="28"/>
        </w:rPr>
        <w:t xml:space="preserve"> учитывать запросы самых разных, прежде всего, незащищенных групп населения в социальных услугах. У</w:t>
      </w:r>
      <w:r w:rsidRPr="00BD42AD">
        <w:rPr>
          <w:rFonts w:eastAsia="Calibri"/>
          <w:sz w:val="28"/>
          <w:szCs w:val="28"/>
          <w:lang w:eastAsia="en-US"/>
        </w:rPr>
        <w:t xml:space="preserve">твержден перечень социальных услуг и функций, передаваемых на исполнение СОНКО и социальным предпринимателям. </w:t>
      </w:r>
      <w:r w:rsidRPr="00BD42AD">
        <w:rPr>
          <w:sz w:val="28"/>
          <w:szCs w:val="28"/>
        </w:rPr>
        <w:t xml:space="preserve">В </w:t>
      </w:r>
      <w:r w:rsidR="003340CF" w:rsidRPr="00BD42AD">
        <w:rPr>
          <w:sz w:val="28"/>
          <w:szCs w:val="28"/>
        </w:rPr>
        <w:t xml:space="preserve">отчетном периоде </w:t>
      </w:r>
      <w:r w:rsidRPr="00BD42AD">
        <w:rPr>
          <w:sz w:val="28"/>
          <w:szCs w:val="28"/>
        </w:rPr>
        <w:t>202</w:t>
      </w:r>
      <w:r w:rsidR="003340CF" w:rsidRPr="00BD42AD">
        <w:rPr>
          <w:sz w:val="28"/>
          <w:szCs w:val="28"/>
        </w:rPr>
        <w:t>3 года</w:t>
      </w:r>
      <w:r w:rsidRPr="00BD42AD">
        <w:rPr>
          <w:sz w:val="28"/>
          <w:szCs w:val="28"/>
        </w:rPr>
        <w:t xml:space="preserve"> </w:t>
      </w:r>
      <w:r w:rsidR="003340CF" w:rsidRPr="00BD42AD">
        <w:rPr>
          <w:sz w:val="28"/>
          <w:szCs w:val="28"/>
        </w:rPr>
        <w:t>138</w:t>
      </w:r>
      <w:r w:rsidRPr="00BD42AD">
        <w:rPr>
          <w:sz w:val="28"/>
          <w:szCs w:val="28"/>
        </w:rPr>
        <w:t xml:space="preserve"> человек  получили услуги у негосударственных поставщиков (</w:t>
      </w:r>
      <w:r w:rsidR="003340CF" w:rsidRPr="00BD42AD">
        <w:rPr>
          <w:sz w:val="28"/>
          <w:szCs w:val="28"/>
        </w:rPr>
        <w:t xml:space="preserve">1 кв. </w:t>
      </w:r>
      <w:r w:rsidRPr="00BD42AD">
        <w:rPr>
          <w:sz w:val="28"/>
          <w:szCs w:val="28"/>
        </w:rPr>
        <w:t>202</w:t>
      </w:r>
      <w:r w:rsidR="003340CF" w:rsidRPr="00BD42AD">
        <w:rPr>
          <w:sz w:val="28"/>
          <w:szCs w:val="28"/>
        </w:rPr>
        <w:t>2</w:t>
      </w:r>
      <w:r w:rsidRPr="00BD42AD">
        <w:rPr>
          <w:sz w:val="28"/>
          <w:szCs w:val="28"/>
        </w:rPr>
        <w:t xml:space="preserve"> года – </w:t>
      </w:r>
      <w:r w:rsidR="003340CF" w:rsidRPr="00BD42AD">
        <w:rPr>
          <w:sz w:val="28"/>
          <w:szCs w:val="28"/>
        </w:rPr>
        <w:t>143</w:t>
      </w:r>
      <w:r w:rsidRPr="00BD42AD">
        <w:rPr>
          <w:sz w:val="28"/>
          <w:szCs w:val="28"/>
        </w:rPr>
        <w:t xml:space="preserve"> чел.). </w:t>
      </w:r>
    </w:p>
    <w:p w:rsidR="0032689E" w:rsidRPr="00BD42AD" w:rsidRDefault="0032689E" w:rsidP="0032689E">
      <w:pPr>
        <w:widowControl w:val="0"/>
        <w:autoSpaceDE w:val="0"/>
        <w:autoSpaceDN w:val="0"/>
        <w:ind w:firstLine="567"/>
        <w:jc w:val="both"/>
        <w:rPr>
          <w:sz w:val="28"/>
          <w:szCs w:val="28"/>
        </w:rPr>
      </w:pPr>
    </w:p>
    <w:p w:rsidR="0032689E" w:rsidRPr="00BD42AD" w:rsidRDefault="0032689E" w:rsidP="0032689E">
      <w:pPr>
        <w:ind w:firstLine="720"/>
        <w:jc w:val="center"/>
        <w:rPr>
          <w:b/>
          <w:sz w:val="28"/>
          <w:szCs w:val="28"/>
        </w:rPr>
      </w:pPr>
      <w:r w:rsidRPr="00BD42AD">
        <w:rPr>
          <w:b/>
          <w:sz w:val="28"/>
          <w:szCs w:val="28"/>
        </w:rPr>
        <w:t>Количество мер социальной поддержки, предоставленных</w:t>
      </w:r>
    </w:p>
    <w:p w:rsidR="0032689E" w:rsidRPr="00BD42AD" w:rsidRDefault="0032689E" w:rsidP="0032689E">
      <w:pPr>
        <w:ind w:firstLine="720"/>
        <w:jc w:val="center"/>
        <w:rPr>
          <w:b/>
          <w:sz w:val="28"/>
          <w:szCs w:val="28"/>
        </w:rPr>
      </w:pPr>
      <w:r w:rsidRPr="00BD42AD">
        <w:rPr>
          <w:b/>
          <w:sz w:val="28"/>
          <w:szCs w:val="28"/>
        </w:rPr>
        <w:t xml:space="preserve"> в КУ «Центр социальных выплат»</w:t>
      </w:r>
    </w:p>
    <w:p w:rsidR="0032689E" w:rsidRPr="00BD42AD" w:rsidRDefault="0032689E" w:rsidP="0032689E">
      <w:pPr>
        <w:ind w:firstLine="720"/>
        <w:jc w:val="center"/>
        <w:rPr>
          <w:b/>
          <w:sz w:val="28"/>
          <w:szCs w:val="28"/>
        </w:rPr>
      </w:pPr>
      <w:r w:rsidRPr="00BD42AD">
        <w:rPr>
          <w:b/>
          <w:sz w:val="28"/>
          <w:szCs w:val="28"/>
        </w:rPr>
        <w:t xml:space="preserve"> (филиал в </w:t>
      </w:r>
      <w:proofErr w:type="spellStart"/>
      <w:r w:rsidRPr="00BD42AD">
        <w:rPr>
          <w:b/>
          <w:sz w:val="28"/>
          <w:szCs w:val="28"/>
        </w:rPr>
        <w:t>пгт</w:t>
      </w:r>
      <w:proofErr w:type="spellEnd"/>
      <w:r w:rsidRPr="00BD42AD">
        <w:rPr>
          <w:b/>
          <w:sz w:val="28"/>
          <w:szCs w:val="28"/>
        </w:rPr>
        <w:t>. Березово)</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559"/>
        <w:gridCol w:w="1701"/>
        <w:gridCol w:w="1560"/>
      </w:tblGrid>
      <w:tr w:rsidR="003F46D9" w:rsidRPr="00BD42AD" w:rsidTr="00860681">
        <w:trPr>
          <w:trHeight w:val="754"/>
        </w:trPr>
        <w:tc>
          <w:tcPr>
            <w:tcW w:w="5387" w:type="dxa"/>
            <w:tcBorders>
              <w:top w:val="single" w:sz="4" w:space="0" w:color="auto"/>
              <w:left w:val="single" w:sz="4" w:space="0" w:color="auto"/>
              <w:bottom w:val="single" w:sz="4" w:space="0" w:color="auto"/>
              <w:right w:val="single" w:sz="4" w:space="0" w:color="auto"/>
            </w:tcBorders>
            <w:vAlign w:val="center"/>
            <w:hideMark/>
          </w:tcPr>
          <w:p w:rsidR="003F46D9" w:rsidRPr="00BD42AD" w:rsidRDefault="003F46D9" w:rsidP="00860681">
            <w:pPr>
              <w:spacing w:line="276" w:lineRule="auto"/>
              <w:jc w:val="center"/>
              <w:rPr>
                <w:b/>
                <w:sz w:val="24"/>
                <w:szCs w:val="24"/>
                <w:lang w:eastAsia="en-US"/>
              </w:rPr>
            </w:pPr>
            <w:r w:rsidRPr="00BD42AD">
              <w:rPr>
                <w:b/>
                <w:sz w:val="24"/>
                <w:szCs w:val="24"/>
                <w:lang w:eastAsia="en-US"/>
              </w:rPr>
              <w:t>Категории получателей мер поддержки</w:t>
            </w:r>
          </w:p>
        </w:tc>
        <w:tc>
          <w:tcPr>
            <w:tcW w:w="1559" w:type="dxa"/>
            <w:tcBorders>
              <w:top w:val="single" w:sz="4" w:space="0" w:color="auto"/>
              <w:left w:val="single" w:sz="4" w:space="0" w:color="auto"/>
              <w:bottom w:val="single" w:sz="4" w:space="0" w:color="auto"/>
              <w:right w:val="single" w:sz="4" w:space="0" w:color="auto"/>
            </w:tcBorders>
            <w:hideMark/>
          </w:tcPr>
          <w:p w:rsidR="003F46D9" w:rsidRPr="00BD42AD" w:rsidRDefault="003F46D9" w:rsidP="007140CF">
            <w:pPr>
              <w:jc w:val="center"/>
              <w:rPr>
                <w:b/>
                <w:sz w:val="24"/>
                <w:szCs w:val="24"/>
              </w:rPr>
            </w:pPr>
          </w:p>
          <w:p w:rsidR="003F46D9" w:rsidRPr="00BD42AD" w:rsidRDefault="003F46D9" w:rsidP="007140CF">
            <w:pPr>
              <w:jc w:val="center"/>
              <w:rPr>
                <w:b/>
                <w:sz w:val="24"/>
                <w:szCs w:val="24"/>
              </w:rPr>
            </w:pPr>
            <w:r w:rsidRPr="00BD42AD">
              <w:rPr>
                <w:b/>
                <w:sz w:val="24"/>
                <w:szCs w:val="24"/>
              </w:rPr>
              <w:t xml:space="preserve">1 квартал </w:t>
            </w:r>
          </w:p>
          <w:p w:rsidR="003F46D9" w:rsidRPr="00BD42AD" w:rsidRDefault="003F46D9" w:rsidP="007140CF">
            <w:pPr>
              <w:jc w:val="center"/>
              <w:rPr>
                <w:b/>
                <w:sz w:val="24"/>
                <w:szCs w:val="24"/>
              </w:rPr>
            </w:pPr>
            <w:r w:rsidRPr="00BD42AD">
              <w:rPr>
                <w:b/>
                <w:sz w:val="24"/>
                <w:szCs w:val="24"/>
              </w:rPr>
              <w:t>2022 года</w:t>
            </w:r>
          </w:p>
          <w:p w:rsidR="003F46D9" w:rsidRPr="00BD42AD" w:rsidRDefault="003F46D9" w:rsidP="007140CF">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F46D9" w:rsidRPr="00BD42AD" w:rsidRDefault="003F46D9" w:rsidP="007140CF">
            <w:pPr>
              <w:jc w:val="center"/>
              <w:rPr>
                <w:b/>
                <w:sz w:val="24"/>
                <w:szCs w:val="24"/>
              </w:rPr>
            </w:pPr>
          </w:p>
          <w:p w:rsidR="003F46D9" w:rsidRPr="00BD42AD" w:rsidRDefault="003F46D9" w:rsidP="007140CF">
            <w:pPr>
              <w:jc w:val="center"/>
              <w:rPr>
                <w:b/>
                <w:sz w:val="24"/>
                <w:szCs w:val="24"/>
              </w:rPr>
            </w:pPr>
            <w:r w:rsidRPr="00BD42AD">
              <w:rPr>
                <w:b/>
                <w:sz w:val="24"/>
                <w:szCs w:val="24"/>
              </w:rPr>
              <w:t xml:space="preserve">1 квартал </w:t>
            </w:r>
          </w:p>
          <w:p w:rsidR="003F46D9" w:rsidRPr="00BD42AD" w:rsidRDefault="003F46D9" w:rsidP="007140CF">
            <w:pPr>
              <w:jc w:val="center"/>
              <w:rPr>
                <w:b/>
                <w:sz w:val="24"/>
                <w:szCs w:val="24"/>
              </w:rPr>
            </w:pPr>
            <w:r w:rsidRPr="00BD42AD">
              <w:rPr>
                <w:b/>
                <w:sz w:val="24"/>
                <w:szCs w:val="24"/>
              </w:rPr>
              <w:t>202</w:t>
            </w:r>
            <w:r w:rsidR="00FB7042" w:rsidRPr="00BD42AD">
              <w:rPr>
                <w:b/>
                <w:sz w:val="24"/>
                <w:szCs w:val="24"/>
              </w:rPr>
              <w:t>3</w:t>
            </w:r>
            <w:r w:rsidRPr="00BD42AD">
              <w:rPr>
                <w:b/>
                <w:sz w:val="24"/>
                <w:szCs w:val="24"/>
              </w:rPr>
              <w:t xml:space="preserve"> года</w:t>
            </w:r>
          </w:p>
          <w:p w:rsidR="003F46D9" w:rsidRPr="00BD42AD" w:rsidRDefault="003F46D9" w:rsidP="007140CF">
            <w:pPr>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3F46D9" w:rsidRPr="00BD42AD" w:rsidRDefault="003F46D9" w:rsidP="00860681">
            <w:pPr>
              <w:spacing w:line="276" w:lineRule="auto"/>
              <w:jc w:val="center"/>
              <w:rPr>
                <w:b/>
                <w:sz w:val="24"/>
                <w:szCs w:val="24"/>
                <w:lang w:eastAsia="en-US"/>
              </w:rPr>
            </w:pPr>
            <w:r w:rsidRPr="00BD42AD">
              <w:rPr>
                <w:b/>
                <w:sz w:val="24"/>
                <w:szCs w:val="24"/>
                <w:lang w:eastAsia="en-US"/>
              </w:rPr>
              <w:t>Исполнение</w:t>
            </w:r>
          </w:p>
          <w:p w:rsidR="003F46D9" w:rsidRPr="00BD42AD" w:rsidRDefault="003F46D9" w:rsidP="00860681">
            <w:pPr>
              <w:spacing w:line="276" w:lineRule="auto"/>
              <w:jc w:val="center"/>
              <w:rPr>
                <w:b/>
                <w:sz w:val="24"/>
                <w:szCs w:val="24"/>
                <w:lang w:eastAsia="en-US"/>
              </w:rPr>
            </w:pPr>
            <w:r w:rsidRPr="00BD42AD">
              <w:rPr>
                <w:b/>
                <w:sz w:val="24"/>
                <w:szCs w:val="24"/>
                <w:lang w:eastAsia="en-US"/>
              </w:rPr>
              <w:t>(%)</w:t>
            </w:r>
          </w:p>
        </w:tc>
      </w:tr>
      <w:tr w:rsidR="003340CF" w:rsidRPr="00BD42AD" w:rsidTr="00860681">
        <w:tc>
          <w:tcPr>
            <w:tcW w:w="5387" w:type="dxa"/>
            <w:tcBorders>
              <w:top w:val="single" w:sz="4" w:space="0" w:color="auto"/>
              <w:left w:val="single" w:sz="4" w:space="0" w:color="auto"/>
              <w:bottom w:val="single" w:sz="4" w:space="0" w:color="auto"/>
              <w:right w:val="single" w:sz="4" w:space="0" w:color="auto"/>
            </w:tcBorders>
            <w:hideMark/>
          </w:tcPr>
          <w:p w:rsidR="003340CF" w:rsidRPr="00BD42AD" w:rsidRDefault="003340CF" w:rsidP="00860681">
            <w:pPr>
              <w:rPr>
                <w:b/>
                <w:sz w:val="24"/>
                <w:szCs w:val="24"/>
                <w:lang w:eastAsia="en-US"/>
              </w:rPr>
            </w:pPr>
            <w:r w:rsidRPr="00BD42AD">
              <w:rPr>
                <w:sz w:val="24"/>
                <w:szCs w:val="24"/>
                <w:lang w:eastAsia="en-US"/>
              </w:rPr>
              <w:lastRenderedPageBreak/>
              <w:t xml:space="preserve">федеральные </w:t>
            </w:r>
            <w:proofErr w:type="spellStart"/>
            <w:r w:rsidRPr="00BD42AD">
              <w:rPr>
                <w:sz w:val="24"/>
                <w:szCs w:val="24"/>
                <w:lang w:eastAsia="en-US"/>
              </w:rPr>
              <w:t>льготополучатели</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3340CF" w:rsidRPr="00BD42AD" w:rsidRDefault="003340CF" w:rsidP="007140CF">
            <w:pPr>
              <w:tabs>
                <w:tab w:val="left" w:pos="1380"/>
              </w:tabs>
              <w:jc w:val="center"/>
              <w:rPr>
                <w:sz w:val="24"/>
                <w:szCs w:val="24"/>
                <w:lang w:eastAsia="en-US"/>
              </w:rPr>
            </w:pPr>
            <w:r w:rsidRPr="00BD42AD">
              <w:rPr>
                <w:sz w:val="24"/>
                <w:szCs w:val="24"/>
                <w:lang w:eastAsia="en-US"/>
              </w:rPr>
              <w:t>643</w:t>
            </w:r>
          </w:p>
        </w:tc>
        <w:tc>
          <w:tcPr>
            <w:tcW w:w="1701" w:type="dxa"/>
            <w:tcBorders>
              <w:top w:val="single" w:sz="4" w:space="0" w:color="auto"/>
              <w:left w:val="single" w:sz="4" w:space="0" w:color="auto"/>
              <w:bottom w:val="single" w:sz="4" w:space="0" w:color="auto"/>
              <w:right w:val="single" w:sz="4" w:space="0" w:color="auto"/>
            </w:tcBorders>
            <w:vAlign w:val="center"/>
          </w:tcPr>
          <w:p w:rsidR="003340CF" w:rsidRPr="00BD42AD" w:rsidRDefault="00AF6DCD" w:rsidP="00860681">
            <w:pPr>
              <w:tabs>
                <w:tab w:val="left" w:pos="1380"/>
              </w:tabs>
              <w:jc w:val="center"/>
              <w:rPr>
                <w:sz w:val="24"/>
                <w:szCs w:val="24"/>
                <w:lang w:eastAsia="en-US"/>
              </w:rPr>
            </w:pPr>
            <w:r w:rsidRPr="00BD42AD">
              <w:rPr>
                <w:sz w:val="24"/>
                <w:szCs w:val="24"/>
                <w:lang w:eastAsia="en-US"/>
              </w:rPr>
              <w:t>637</w:t>
            </w:r>
          </w:p>
        </w:tc>
        <w:tc>
          <w:tcPr>
            <w:tcW w:w="1560" w:type="dxa"/>
            <w:tcBorders>
              <w:top w:val="single" w:sz="4" w:space="0" w:color="auto"/>
              <w:left w:val="single" w:sz="4" w:space="0" w:color="auto"/>
              <w:bottom w:val="single" w:sz="4" w:space="0" w:color="auto"/>
              <w:right w:val="single" w:sz="4" w:space="0" w:color="auto"/>
            </w:tcBorders>
            <w:vAlign w:val="center"/>
          </w:tcPr>
          <w:p w:rsidR="003340CF" w:rsidRPr="00BD42AD" w:rsidRDefault="00AF6DCD" w:rsidP="00860681">
            <w:pPr>
              <w:jc w:val="center"/>
              <w:rPr>
                <w:sz w:val="24"/>
                <w:szCs w:val="24"/>
                <w:lang w:eastAsia="en-US"/>
              </w:rPr>
            </w:pPr>
            <w:r w:rsidRPr="00BD42AD">
              <w:rPr>
                <w:sz w:val="24"/>
                <w:szCs w:val="24"/>
                <w:lang w:eastAsia="en-US"/>
              </w:rPr>
              <w:t>99,07</w:t>
            </w:r>
          </w:p>
        </w:tc>
      </w:tr>
      <w:tr w:rsidR="003340CF" w:rsidRPr="00BD42AD" w:rsidTr="00860681">
        <w:tc>
          <w:tcPr>
            <w:tcW w:w="5387" w:type="dxa"/>
            <w:tcBorders>
              <w:top w:val="single" w:sz="4" w:space="0" w:color="auto"/>
              <w:left w:val="single" w:sz="4" w:space="0" w:color="auto"/>
              <w:bottom w:val="single" w:sz="4" w:space="0" w:color="auto"/>
              <w:right w:val="single" w:sz="4" w:space="0" w:color="auto"/>
            </w:tcBorders>
            <w:hideMark/>
          </w:tcPr>
          <w:p w:rsidR="003340CF" w:rsidRPr="00BD42AD" w:rsidRDefault="003340CF" w:rsidP="00860681">
            <w:pPr>
              <w:rPr>
                <w:b/>
                <w:sz w:val="24"/>
                <w:szCs w:val="24"/>
                <w:lang w:eastAsia="en-US"/>
              </w:rPr>
            </w:pPr>
            <w:r w:rsidRPr="00BD42AD">
              <w:rPr>
                <w:sz w:val="24"/>
                <w:szCs w:val="24"/>
                <w:lang w:eastAsia="en-US"/>
              </w:rPr>
              <w:t xml:space="preserve">региональные </w:t>
            </w:r>
            <w:proofErr w:type="spellStart"/>
            <w:r w:rsidRPr="00BD42AD">
              <w:rPr>
                <w:sz w:val="24"/>
                <w:szCs w:val="24"/>
                <w:lang w:eastAsia="en-US"/>
              </w:rPr>
              <w:t>льготополучатели</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3340CF" w:rsidRPr="00BD42AD" w:rsidRDefault="003340CF" w:rsidP="007140CF">
            <w:pPr>
              <w:jc w:val="center"/>
              <w:rPr>
                <w:sz w:val="24"/>
                <w:szCs w:val="24"/>
                <w:lang w:eastAsia="en-US"/>
              </w:rPr>
            </w:pPr>
            <w:r w:rsidRPr="00BD42AD">
              <w:rPr>
                <w:sz w:val="24"/>
                <w:szCs w:val="24"/>
                <w:lang w:eastAsia="en-US"/>
              </w:rPr>
              <w:t>2 329</w:t>
            </w:r>
          </w:p>
        </w:tc>
        <w:tc>
          <w:tcPr>
            <w:tcW w:w="1701" w:type="dxa"/>
            <w:tcBorders>
              <w:top w:val="single" w:sz="4" w:space="0" w:color="auto"/>
              <w:left w:val="single" w:sz="4" w:space="0" w:color="auto"/>
              <w:bottom w:val="single" w:sz="4" w:space="0" w:color="auto"/>
              <w:right w:val="single" w:sz="4" w:space="0" w:color="auto"/>
            </w:tcBorders>
            <w:vAlign w:val="center"/>
          </w:tcPr>
          <w:p w:rsidR="003340CF" w:rsidRPr="00BD42AD" w:rsidRDefault="00AF6DCD" w:rsidP="00860681">
            <w:pPr>
              <w:jc w:val="center"/>
              <w:rPr>
                <w:sz w:val="24"/>
                <w:szCs w:val="24"/>
                <w:lang w:eastAsia="en-US"/>
              </w:rPr>
            </w:pPr>
            <w:r w:rsidRPr="00BD42AD">
              <w:rPr>
                <w:sz w:val="24"/>
                <w:szCs w:val="24"/>
                <w:lang w:eastAsia="en-US"/>
              </w:rPr>
              <w:t>2 319</w:t>
            </w:r>
          </w:p>
        </w:tc>
        <w:tc>
          <w:tcPr>
            <w:tcW w:w="1560" w:type="dxa"/>
            <w:tcBorders>
              <w:top w:val="single" w:sz="4" w:space="0" w:color="auto"/>
              <w:left w:val="single" w:sz="4" w:space="0" w:color="auto"/>
              <w:bottom w:val="single" w:sz="4" w:space="0" w:color="auto"/>
              <w:right w:val="single" w:sz="4" w:space="0" w:color="auto"/>
            </w:tcBorders>
            <w:vAlign w:val="center"/>
          </w:tcPr>
          <w:p w:rsidR="003340CF" w:rsidRPr="00BD42AD" w:rsidRDefault="00AF6DCD" w:rsidP="00860681">
            <w:pPr>
              <w:jc w:val="center"/>
              <w:rPr>
                <w:sz w:val="24"/>
                <w:szCs w:val="24"/>
                <w:lang w:eastAsia="en-US"/>
              </w:rPr>
            </w:pPr>
            <w:r w:rsidRPr="00BD42AD">
              <w:rPr>
                <w:sz w:val="24"/>
                <w:szCs w:val="24"/>
                <w:lang w:eastAsia="en-US"/>
              </w:rPr>
              <w:t>99,57</w:t>
            </w:r>
          </w:p>
        </w:tc>
      </w:tr>
      <w:tr w:rsidR="003340CF" w:rsidRPr="00BD42AD" w:rsidTr="00860681">
        <w:tc>
          <w:tcPr>
            <w:tcW w:w="5387" w:type="dxa"/>
            <w:tcBorders>
              <w:top w:val="single" w:sz="4" w:space="0" w:color="auto"/>
              <w:left w:val="single" w:sz="4" w:space="0" w:color="auto"/>
              <w:bottom w:val="single" w:sz="4" w:space="0" w:color="auto"/>
              <w:right w:val="single" w:sz="4" w:space="0" w:color="auto"/>
            </w:tcBorders>
            <w:hideMark/>
          </w:tcPr>
          <w:p w:rsidR="003340CF" w:rsidRPr="00BD42AD" w:rsidRDefault="003340CF" w:rsidP="00860681">
            <w:pPr>
              <w:rPr>
                <w:sz w:val="24"/>
                <w:szCs w:val="24"/>
                <w:lang w:eastAsia="en-US"/>
              </w:rPr>
            </w:pPr>
            <w:r w:rsidRPr="00BD42AD">
              <w:rPr>
                <w:sz w:val="24"/>
                <w:szCs w:val="24"/>
                <w:lang w:eastAsia="en-US"/>
              </w:rPr>
              <w:t>получатели детских пособий</w:t>
            </w:r>
          </w:p>
        </w:tc>
        <w:tc>
          <w:tcPr>
            <w:tcW w:w="1559" w:type="dxa"/>
            <w:tcBorders>
              <w:top w:val="single" w:sz="4" w:space="0" w:color="auto"/>
              <w:left w:val="single" w:sz="4" w:space="0" w:color="auto"/>
              <w:bottom w:val="single" w:sz="4" w:space="0" w:color="auto"/>
              <w:right w:val="single" w:sz="4" w:space="0" w:color="auto"/>
            </w:tcBorders>
            <w:vAlign w:val="center"/>
          </w:tcPr>
          <w:p w:rsidR="003340CF" w:rsidRPr="00BD42AD" w:rsidRDefault="003340CF" w:rsidP="007140CF">
            <w:pPr>
              <w:jc w:val="center"/>
              <w:rPr>
                <w:sz w:val="24"/>
                <w:szCs w:val="24"/>
                <w:lang w:eastAsia="en-US"/>
              </w:rPr>
            </w:pPr>
            <w:r w:rsidRPr="00BD42AD">
              <w:rPr>
                <w:sz w:val="24"/>
                <w:szCs w:val="24"/>
                <w:lang w:eastAsia="en-US"/>
              </w:rPr>
              <w:t>1 699</w:t>
            </w:r>
          </w:p>
        </w:tc>
        <w:tc>
          <w:tcPr>
            <w:tcW w:w="1701" w:type="dxa"/>
            <w:tcBorders>
              <w:top w:val="single" w:sz="4" w:space="0" w:color="auto"/>
              <w:left w:val="single" w:sz="4" w:space="0" w:color="auto"/>
              <w:bottom w:val="single" w:sz="4" w:space="0" w:color="auto"/>
              <w:right w:val="single" w:sz="4" w:space="0" w:color="auto"/>
            </w:tcBorders>
            <w:vAlign w:val="center"/>
          </w:tcPr>
          <w:p w:rsidR="003340CF" w:rsidRPr="00BD42AD" w:rsidRDefault="00AF6DCD" w:rsidP="00860681">
            <w:pPr>
              <w:jc w:val="center"/>
              <w:rPr>
                <w:sz w:val="24"/>
                <w:szCs w:val="24"/>
                <w:lang w:eastAsia="en-US"/>
              </w:rPr>
            </w:pPr>
            <w:r w:rsidRPr="00BD42AD">
              <w:rPr>
                <w:sz w:val="24"/>
                <w:szCs w:val="24"/>
                <w:lang w:eastAsia="en-US"/>
              </w:rPr>
              <w:t>1 394</w:t>
            </w:r>
          </w:p>
        </w:tc>
        <w:tc>
          <w:tcPr>
            <w:tcW w:w="1560" w:type="dxa"/>
            <w:tcBorders>
              <w:top w:val="single" w:sz="4" w:space="0" w:color="auto"/>
              <w:left w:val="single" w:sz="4" w:space="0" w:color="auto"/>
              <w:bottom w:val="single" w:sz="4" w:space="0" w:color="auto"/>
              <w:right w:val="single" w:sz="4" w:space="0" w:color="auto"/>
            </w:tcBorders>
            <w:vAlign w:val="center"/>
          </w:tcPr>
          <w:p w:rsidR="003340CF" w:rsidRPr="00BD42AD" w:rsidRDefault="00AF6DCD" w:rsidP="00860681">
            <w:pPr>
              <w:jc w:val="center"/>
              <w:rPr>
                <w:sz w:val="24"/>
                <w:szCs w:val="24"/>
                <w:lang w:eastAsia="en-US"/>
              </w:rPr>
            </w:pPr>
            <w:r w:rsidRPr="00BD42AD">
              <w:rPr>
                <w:sz w:val="24"/>
                <w:szCs w:val="24"/>
                <w:lang w:eastAsia="en-US"/>
              </w:rPr>
              <w:t>82,05</w:t>
            </w:r>
          </w:p>
        </w:tc>
      </w:tr>
      <w:tr w:rsidR="003340CF" w:rsidRPr="00BD42AD" w:rsidTr="00860681">
        <w:tc>
          <w:tcPr>
            <w:tcW w:w="5387" w:type="dxa"/>
            <w:tcBorders>
              <w:top w:val="single" w:sz="4" w:space="0" w:color="auto"/>
              <w:left w:val="single" w:sz="4" w:space="0" w:color="auto"/>
              <w:bottom w:val="single" w:sz="4" w:space="0" w:color="auto"/>
              <w:right w:val="single" w:sz="4" w:space="0" w:color="auto"/>
            </w:tcBorders>
            <w:hideMark/>
          </w:tcPr>
          <w:p w:rsidR="003340CF" w:rsidRPr="00BD42AD" w:rsidRDefault="003340CF" w:rsidP="00860681">
            <w:pPr>
              <w:rPr>
                <w:sz w:val="24"/>
                <w:szCs w:val="24"/>
                <w:lang w:eastAsia="en-US"/>
              </w:rPr>
            </w:pPr>
            <w:r w:rsidRPr="00BD42AD">
              <w:rPr>
                <w:sz w:val="24"/>
                <w:szCs w:val="24"/>
                <w:lang w:eastAsia="en-US"/>
              </w:rPr>
              <w:t>получатели государственной социальной помощи (семей)</w:t>
            </w:r>
          </w:p>
        </w:tc>
        <w:tc>
          <w:tcPr>
            <w:tcW w:w="1559" w:type="dxa"/>
            <w:tcBorders>
              <w:top w:val="single" w:sz="4" w:space="0" w:color="auto"/>
              <w:left w:val="single" w:sz="4" w:space="0" w:color="auto"/>
              <w:bottom w:val="single" w:sz="4" w:space="0" w:color="auto"/>
              <w:right w:val="single" w:sz="4" w:space="0" w:color="auto"/>
            </w:tcBorders>
            <w:vAlign w:val="center"/>
          </w:tcPr>
          <w:p w:rsidR="003340CF" w:rsidRPr="00BD42AD" w:rsidRDefault="003340CF" w:rsidP="007140CF">
            <w:pPr>
              <w:jc w:val="center"/>
              <w:rPr>
                <w:sz w:val="24"/>
                <w:szCs w:val="24"/>
                <w:lang w:eastAsia="en-US"/>
              </w:rPr>
            </w:pPr>
            <w:r w:rsidRPr="00BD42AD">
              <w:rPr>
                <w:sz w:val="24"/>
                <w:szCs w:val="24"/>
                <w:lang w:eastAsia="en-US"/>
              </w:rPr>
              <w:t>214</w:t>
            </w:r>
          </w:p>
        </w:tc>
        <w:tc>
          <w:tcPr>
            <w:tcW w:w="1701" w:type="dxa"/>
            <w:tcBorders>
              <w:top w:val="single" w:sz="4" w:space="0" w:color="auto"/>
              <w:left w:val="single" w:sz="4" w:space="0" w:color="auto"/>
              <w:bottom w:val="single" w:sz="4" w:space="0" w:color="auto"/>
              <w:right w:val="single" w:sz="4" w:space="0" w:color="auto"/>
            </w:tcBorders>
            <w:vAlign w:val="center"/>
          </w:tcPr>
          <w:p w:rsidR="003340CF" w:rsidRPr="00BD42AD" w:rsidRDefault="00AF6DCD" w:rsidP="00860681">
            <w:pPr>
              <w:jc w:val="center"/>
              <w:rPr>
                <w:sz w:val="24"/>
                <w:szCs w:val="24"/>
                <w:lang w:eastAsia="en-US"/>
              </w:rPr>
            </w:pPr>
            <w:r w:rsidRPr="00BD42AD">
              <w:rPr>
                <w:sz w:val="24"/>
                <w:szCs w:val="24"/>
                <w:lang w:eastAsia="en-US"/>
              </w:rPr>
              <w:t>133</w:t>
            </w:r>
          </w:p>
        </w:tc>
        <w:tc>
          <w:tcPr>
            <w:tcW w:w="1560" w:type="dxa"/>
            <w:tcBorders>
              <w:top w:val="single" w:sz="4" w:space="0" w:color="auto"/>
              <w:left w:val="single" w:sz="4" w:space="0" w:color="auto"/>
              <w:bottom w:val="single" w:sz="4" w:space="0" w:color="auto"/>
              <w:right w:val="single" w:sz="4" w:space="0" w:color="auto"/>
            </w:tcBorders>
            <w:vAlign w:val="center"/>
          </w:tcPr>
          <w:p w:rsidR="003340CF" w:rsidRPr="00BD42AD" w:rsidRDefault="00807660" w:rsidP="00860681">
            <w:pPr>
              <w:jc w:val="center"/>
              <w:rPr>
                <w:sz w:val="24"/>
                <w:szCs w:val="24"/>
                <w:lang w:eastAsia="en-US"/>
              </w:rPr>
            </w:pPr>
            <w:r w:rsidRPr="00BD42AD">
              <w:rPr>
                <w:sz w:val="24"/>
                <w:szCs w:val="24"/>
                <w:lang w:eastAsia="en-US"/>
              </w:rPr>
              <w:t>62,15</w:t>
            </w:r>
          </w:p>
        </w:tc>
      </w:tr>
      <w:tr w:rsidR="003340CF" w:rsidRPr="00BD42AD" w:rsidTr="00860681">
        <w:tc>
          <w:tcPr>
            <w:tcW w:w="5387" w:type="dxa"/>
            <w:tcBorders>
              <w:top w:val="single" w:sz="4" w:space="0" w:color="auto"/>
              <w:left w:val="single" w:sz="4" w:space="0" w:color="auto"/>
              <w:bottom w:val="single" w:sz="4" w:space="0" w:color="auto"/>
              <w:right w:val="single" w:sz="4" w:space="0" w:color="auto"/>
            </w:tcBorders>
            <w:hideMark/>
          </w:tcPr>
          <w:p w:rsidR="003340CF" w:rsidRPr="00BD42AD" w:rsidRDefault="003340CF" w:rsidP="00860681">
            <w:pPr>
              <w:rPr>
                <w:sz w:val="24"/>
                <w:szCs w:val="24"/>
                <w:lang w:eastAsia="en-US"/>
              </w:rPr>
            </w:pPr>
            <w:r w:rsidRPr="00BD42AD">
              <w:rPr>
                <w:sz w:val="24"/>
                <w:szCs w:val="24"/>
                <w:lang w:eastAsia="en-US"/>
              </w:rPr>
              <w:t>получатели субсидий на оплату жилого помещения и коммунальных услуг</w:t>
            </w:r>
          </w:p>
        </w:tc>
        <w:tc>
          <w:tcPr>
            <w:tcW w:w="1559" w:type="dxa"/>
            <w:tcBorders>
              <w:top w:val="single" w:sz="4" w:space="0" w:color="auto"/>
              <w:left w:val="single" w:sz="4" w:space="0" w:color="auto"/>
              <w:bottom w:val="single" w:sz="4" w:space="0" w:color="auto"/>
              <w:right w:val="single" w:sz="4" w:space="0" w:color="auto"/>
            </w:tcBorders>
            <w:vAlign w:val="center"/>
          </w:tcPr>
          <w:p w:rsidR="003340CF" w:rsidRPr="00BD42AD" w:rsidRDefault="003340CF" w:rsidP="007140CF">
            <w:pPr>
              <w:jc w:val="center"/>
              <w:rPr>
                <w:sz w:val="24"/>
                <w:szCs w:val="24"/>
                <w:lang w:eastAsia="en-US"/>
              </w:rPr>
            </w:pPr>
            <w:r w:rsidRPr="00BD42AD">
              <w:rPr>
                <w:sz w:val="24"/>
                <w:szCs w:val="24"/>
                <w:lang w:eastAsia="en-US"/>
              </w:rPr>
              <w:t>390</w:t>
            </w:r>
          </w:p>
        </w:tc>
        <w:tc>
          <w:tcPr>
            <w:tcW w:w="1701" w:type="dxa"/>
            <w:tcBorders>
              <w:top w:val="single" w:sz="4" w:space="0" w:color="auto"/>
              <w:left w:val="single" w:sz="4" w:space="0" w:color="auto"/>
              <w:bottom w:val="single" w:sz="4" w:space="0" w:color="auto"/>
              <w:right w:val="single" w:sz="4" w:space="0" w:color="auto"/>
            </w:tcBorders>
            <w:vAlign w:val="center"/>
          </w:tcPr>
          <w:p w:rsidR="003340CF" w:rsidRPr="00BD42AD" w:rsidRDefault="00AF6DCD" w:rsidP="00860681">
            <w:pPr>
              <w:jc w:val="center"/>
              <w:rPr>
                <w:sz w:val="24"/>
                <w:szCs w:val="24"/>
                <w:lang w:eastAsia="en-US"/>
              </w:rPr>
            </w:pPr>
            <w:r w:rsidRPr="00BD42AD">
              <w:rPr>
                <w:sz w:val="24"/>
                <w:szCs w:val="24"/>
                <w:lang w:eastAsia="en-US"/>
              </w:rPr>
              <w:t>324</w:t>
            </w:r>
          </w:p>
        </w:tc>
        <w:tc>
          <w:tcPr>
            <w:tcW w:w="1560" w:type="dxa"/>
            <w:tcBorders>
              <w:top w:val="single" w:sz="4" w:space="0" w:color="auto"/>
              <w:left w:val="single" w:sz="4" w:space="0" w:color="auto"/>
              <w:bottom w:val="single" w:sz="4" w:space="0" w:color="auto"/>
              <w:right w:val="single" w:sz="4" w:space="0" w:color="auto"/>
            </w:tcBorders>
            <w:vAlign w:val="center"/>
          </w:tcPr>
          <w:p w:rsidR="00807660" w:rsidRPr="00BD42AD" w:rsidRDefault="00807660" w:rsidP="00807660">
            <w:pPr>
              <w:jc w:val="center"/>
              <w:rPr>
                <w:sz w:val="24"/>
                <w:szCs w:val="24"/>
                <w:lang w:eastAsia="en-US"/>
              </w:rPr>
            </w:pPr>
            <w:r w:rsidRPr="00BD42AD">
              <w:rPr>
                <w:sz w:val="24"/>
                <w:szCs w:val="24"/>
                <w:lang w:eastAsia="en-US"/>
              </w:rPr>
              <w:t>83,08</w:t>
            </w:r>
          </w:p>
        </w:tc>
      </w:tr>
      <w:tr w:rsidR="003340CF" w:rsidRPr="00BD42AD" w:rsidTr="00860681">
        <w:tc>
          <w:tcPr>
            <w:tcW w:w="5387" w:type="dxa"/>
            <w:tcBorders>
              <w:top w:val="single" w:sz="4" w:space="0" w:color="auto"/>
              <w:left w:val="single" w:sz="4" w:space="0" w:color="auto"/>
              <w:bottom w:val="single" w:sz="4" w:space="0" w:color="auto"/>
              <w:right w:val="single" w:sz="4" w:space="0" w:color="auto"/>
            </w:tcBorders>
            <w:hideMark/>
          </w:tcPr>
          <w:p w:rsidR="003340CF" w:rsidRPr="00BD42AD" w:rsidRDefault="003340CF" w:rsidP="00860681">
            <w:pPr>
              <w:rPr>
                <w:sz w:val="24"/>
                <w:szCs w:val="24"/>
                <w:lang w:eastAsia="en-US"/>
              </w:rPr>
            </w:pPr>
            <w:r w:rsidRPr="00BD42AD">
              <w:rPr>
                <w:sz w:val="24"/>
                <w:szCs w:val="24"/>
                <w:lang w:eastAsia="en-US"/>
              </w:rPr>
              <w:t>получатели региональной социальной доплаты к пенсии</w:t>
            </w:r>
          </w:p>
        </w:tc>
        <w:tc>
          <w:tcPr>
            <w:tcW w:w="1559" w:type="dxa"/>
            <w:tcBorders>
              <w:top w:val="single" w:sz="4" w:space="0" w:color="auto"/>
              <w:left w:val="single" w:sz="4" w:space="0" w:color="auto"/>
              <w:bottom w:val="single" w:sz="4" w:space="0" w:color="auto"/>
              <w:right w:val="single" w:sz="4" w:space="0" w:color="auto"/>
            </w:tcBorders>
            <w:vAlign w:val="center"/>
          </w:tcPr>
          <w:p w:rsidR="003340CF" w:rsidRPr="00BD42AD" w:rsidRDefault="003340CF" w:rsidP="007140CF">
            <w:pPr>
              <w:jc w:val="center"/>
              <w:rPr>
                <w:sz w:val="24"/>
                <w:szCs w:val="24"/>
                <w:lang w:eastAsia="en-US"/>
              </w:rPr>
            </w:pPr>
            <w:r w:rsidRPr="00BD42AD">
              <w:rPr>
                <w:sz w:val="24"/>
                <w:szCs w:val="24"/>
                <w:lang w:eastAsia="en-US"/>
              </w:rPr>
              <w:t>855</w:t>
            </w:r>
          </w:p>
        </w:tc>
        <w:tc>
          <w:tcPr>
            <w:tcW w:w="1701" w:type="dxa"/>
            <w:tcBorders>
              <w:top w:val="single" w:sz="4" w:space="0" w:color="auto"/>
              <w:left w:val="single" w:sz="4" w:space="0" w:color="auto"/>
              <w:bottom w:val="single" w:sz="4" w:space="0" w:color="auto"/>
              <w:right w:val="single" w:sz="4" w:space="0" w:color="auto"/>
            </w:tcBorders>
            <w:vAlign w:val="center"/>
          </w:tcPr>
          <w:p w:rsidR="003340CF" w:rsidRPr="00BD42AD" w:rsidRDefault="00AF6DCD" w:rsidP="00860681">
            <w:pPr>
              <w:jc w:val="center"/>
              <w:rPr>
                <w:sz w:val="24"/>
                <w:szCs w:val="24"/>
                <w:lang w:eastAsia="en-US"/>
              </w:rPr>
            </w:pPr>
            <w:r w:rsidRPr="00BD42AD">
              <w:rPr>
                <w:sz w:val="24"/>
                <w:szCs w:val="24"/>
                <w:lang w:eastAsia="en-US"/>
              </w:rPr>
              <w:t>873</w:t>
            </w:r>
          </w:p>
        </w:tc>
        <w:tc>
          <w:tcPr>
            <w:tcW w:w="1560" w:type="dxa"/>
            <w:tcBorders>
              <w:top w:val="single" w:sz="4" w:space="0" w:color="auto"/>
              <w:left w:val="single" w:sz="4" w:space="0" w:color="auto"/>
              <w:bottom w:val="single" w:sz="4" w:space="0" w:color="auto"/>
              <w:right w:val="single" w:sz="4" w:space="0" w:color="auto"/>
            </w:tcBorders>
            <w:vAlign w:val="center"/>
          </w:tcPr>
          <w:p w:rsidR="003340CF" w:rsidRPr="00BD42AD" w:rsidRDefault="00807660" w:rsidP="00860681">
            <w:pPr>
              <w:jc w:val="center"/>
              <w:rPr>
                <w:sz w:val="24"/>
                <w:szCs w:val="24"/>
                <w:lang w:eastAsia="en-US"/>
              </w:rPr>
            </w:pPr>
            <w:r w:rsidRPr="00BD42AD">
              <w:rPr>
                <w:sz w:val="24"/>
                <w:szCs w:val="24"/>
                <w:lang w:eastAsia="en-US"/>
              </w:rPr>
              <w:t>102,11</w:t>
            </w:r>
          </w:p>
        </w:tc>
      </w:tr>
      <w:tr w:rsidR="003340CF" w:rsidRPr="00BD42AD" w:rsidTr="00860681">
        <w:tc>
          <w:tcPr>
            <w:tcW w:w="5387" w:type="dxa"/>
            <w:tcBorders>
              <w:top w:val="single" w:sz="4" w:space="0" w:color="auto"/>
              <w:left w:val="single" w:sz="4" w:space="0" w:color="auto"/>
              <w:bottom w:val="single" w:sz="4" w:space="0" w:color="auto"/>
              <w:right w:val="single" w:sz="4" w:space="0" w:color="auto"/>
            </w:tcBorders>
            <w:hideMark/>
          </w:tcPr>
          <w:p w:rsidR="003340CF" w:rsidRPr="00BD42AD" w:rsidRDefault="003340CF" w:rsidP="00860681">
            <w:pPr>
              <w:rPr>
                <w:sz w:val="24"/>
                <w:szCs w:val="24"/>
                <w:lang w:eastAsia="en-US"/>
              </w:rPr>
            </w:pPr>
            <w:r w:rsidRPr="00BD42AD">
              <w:rPr>
                <w:sz w:val="24"/>
                <w:szCs w:val="24"/>
                <w:lang w:eastAsia="en-US"/>
              </w:rPr>
              <w:t>получатели компенсации на оплату жилищно-коммунальных услуг (работники здравоохранения, культуры, спорта и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3340CF" w:rsidRPr="00BD42AD" w:rsidRDefault="003340CF" w:rsidP="007140CF">
            <w:pPr>
              <w:jc w:val="center"/>
              <w:rPr>
                <w:sz w:val="24"/>
                <w:szCs w:val="24"/>
                <w:lang w:eastAsia="en-US"/>
              </w:rPr>
            </w:pPr>
            <w:r w:rsidRPr="00BD42AD">
              <w:rPr>
                <w:sz w:val="24"/>
                <w:szCs w:val="24"/>
                <w:lang w:eastAsia="en-US"/>
              </w:rPr>
              <w:t>636</w:t>
            </w:r>
          </w:p>
        </w:tc>
        <w:tc>
          <w:tcPr>
            <w:tcW w:w="1701" w:type="dxa"/>
            <w:tcBorders>
              <w:top w:val="single" w:sz="4" w:space="0" w:color="auto"/>
              <w:left w:val="single" w:sz="4" w:space="0" w:color="auto"/>
              <w:bottom w:val="single" w:sz="4" w:space="0" w:color="auto"/>
              <w:right w:val="single" w:sz="4" w:space="0" w:color="auto"/>
            </w:tcBorders>
            <w:vAlign w:val="center"/>
          </w:tcPr>
          <w:p w:rsidR="003340CF" w:rsidRPr="00BD42AD" w:rsidRDefault="00AF6DCD" w:rsidP="00860681">
            <w:pPr>
              <w:jc w:val="center"/>
              <w:rPr>
                <w:sz w:val="24"/>
                <w:szCs w:val="24"/>
                <w:lang w:eastAsia="en-US"/>
              </w:rPr>
            </w:pPr>
            <w:r w:rsidRPr="00BD42AD">
              <w:rPr>
                <w:sz w:val="24"/>
                <w:szCs w:val="24"/>
                <w:lang w:eastAsia="en-US"/>
              </w:rPr>
              <w:t>629</w:t>
            </w:r>
          </w:p>
        </w:tc>
        <w:tc>
          <w:tcPr>
            <w:tcW w:w="1560" w:type="dxa"/>
            <w:tcBorders>
              <w:top w:val="single" w:sz="4" w:space="0" w:color="auto"/>
              <w:left w:val="single" w:sz="4" w:space="0" w:color="auto"/>
              <w:bottom w:val="single" w:sz="4" w:space="0" w:color="auto"/>
              <w:right w:val="single" w:sz="4" w:space="0" w:color="auto"/>
            </w:tcBorders>
            <w:vAlign w:val="center"/>
          </w:tcPr>
          <w:p w:rsidR="003340CF" w:rsidRPr="00BD42AD" w:rsidRDefault="00807660" w:rsidP="00860681">
            <w:pPr>
              <w:jc w:val="center"/>
              <w:rPr>
                <w:sz w:val="24"/>
                <w:szCs w:val="24"/>
                <w:lang w:eastAsia="en-US"/>
              </w:rPr>
            </w:pPr>
            <w:r w:rsidRPr="00BD42AD">
              <w:rPr>
                <w:sz w:val="24"/>
                <w:szCs w:val="24"/>
                <w:lang w:eastAsia="en-US"/>
              </w:rPr>
              <w:t>98,90</w:t>
            </w:r>
          </w:p>
        </w:tc>
      </w:tr>
      <w:tr w:rsidR="003340CF" w:rsidRPr="00BD42AD" w:rsidTr="00860681">
        <w:tc>
          <w:tcPr>
            <w:tcW w:w="5387" w:type="dxa"/>
            <w:tcBorders>
              <w:top w:val="single" w:sz="4" w:space="0" w:color="auto"/>
              <w:left w:val="single" w:sz="4" w:space="0" w:color="auto"/>
              <w:bottom w:val="single" w:sz="4" w:space="0" w:color="auto"/>
              <w:right w:val="single" w:sz="4" w:space="0" w:color="auto"/>
            </w:tcBorders>
            <w:hideMark/>
          </w:tcPr>
          <w:p w:rsidR="003340CF" w:rsidRPr="00BD42AD" w:rsidRDefault="003340CF" w:rsidP="00860681">
            <w:pPr>
              <w:rPr>
                <w:b/>
                <w:sz w:val="24"/>
                <w:szCs w:val="24"/>
                <w:lang w:eastAsia="en-US"/>
              </w:rPr>
            </w:pPr>
            <w:r w:rsidRPr="00BD42AD">
              <w:rPr>
                <w:b/>
                <w:sz w:val="24"/>
                <w:szCs w:val="24"/>
                <w:lang w:eastAsia="en-US"/>
              </w:rPr>
              <w:t>Всего:</w:t>
            </w:r>
          </w:p>
        </w:tc>
        <w:tc>
          <w:tcPr>
            <w:tcW w:w="1559" w:type="dxa"/>
            <w:tcBorders>
              <w:top w:val="single" w:sz="4" w:space="0" w:color="auto"/>
              <w:left w:val="single" w:sz="4" w:space="0" w:color="auto"/>
              <w:bottom w:val="single" w:sz="4" w:space="0" w:color="auto"/>
              <w:right w:val="single" w:sz="4" w:space="0" w:color="auto"/>
            </w:tcBorders>
            <w:vAlign w:val="center"/>
          </w:tcPr>
          <w:p w:rsidR="003340CF" w:rsidRPr="00BD42AD" w:rsidRDefault="003340CF" w:rsidP="007140CF">
            <w:pPr>
              <w:jc w:val="center"/>
              <w:rPr>
                <w:b/>
                <w:sz w:val="24"/>
                <w:szCs w:val="24"/>
                <w:lang w:eastAsia="en-US"/>
              </w:rPr>
            </w:pPr>
            <w:r w:rsidRPr="00BD42AD">
              <w:rPr>
                <w:b/>
                <w:sz w:val="24"/>
                <w:szCs w:val="24"/>
                <w:lang w:eastAsia="en-US"/>
              </w:rPr>
              <w:t>6 766</w:t>
            </w:r>
          </w:p>
        </w:tc>
        <w:tc>
          <w:tcPr>
            <w:tcW w:w="1701" w:type="dxa"/>
            <w:tcBorders>
              <w:top w:val="single" w:sz="4" w:space="0" w:color="auto"/>
              <w:left w:val="single" w:sz="4" w:space="0" w:color="auto"/>
              <w:bottom w:val="single" w:sz="4" w:space="0" w:color="auto"/>
              <w:right w:val="single" w:sz="4" w:space="0" w:color="auto"/>
            </w:tcBorders>
            <w:vAlign w:val="center"/>
          </w:tcPr>
          <w:p w:rsidR="003340CF" w:rsidRPr="00BD42AD" w:rsidRDefault="00AF6DCD" w:rsidP="00860681">
            <w:pPr>
              <w:jc w:val="center"/>
              <w:rPr>
                <w:b/>
                <w:sz w:val="24"/>
                <w:szCs w:val="24"/>
                <w:lang w:eastAsia="en-US"/>
              </w:rPr>
            </w:pPr>
            <w:r w:rsidRPr="00BD42AD">
              <w:rPr>
                <w:b/>
                <w:sz w:val="24"/>
                <w:szCs w:val="24"/>
                <w:lang w:eastAsia="en-US"/>
              </w:rPr>
              <w:t>6 309</w:t>
            </w:r>
          </w:p>
        </w:tc>
        <w:tc>
          <w:tcPr>
            <w:tcW w:w="1560" w:type="dxa"/>
            <w:tcBorders>
              <w:top w:val="single" w:sz="4" w:space="0" w:color="auto"/>
              <w:left w:val="single" w:sz="4" w:space="0" w:color="auto"/>
              <w:bottom w:val="single" w:sz="4" w:space="0" w:color="auto"/>
              <w:right w:val="single" w:sz="4" w:space="0" w:color="auto"/>
            </w:tcBorders>
            <w:vAlign w:val="center"/>
          </w:tcPr>
          <w:p w:rsidR="003340CF" w:rsidRPr="00BD42AD" w:rsidRDefault="00807660" w:rsidP="00860681">
            <w:pPr>
              <w:jc w:val="center"/>
              <w:rPr>
                <w:b/>
                <w:sz w:val="24"/>
                <w:szCs w:val="24"/>
                <w:lang w:eastAsia="en-US"/>
              </w:rPr>
            </w:pPr>
            <w:r w:rsidRPr="00BD42AD">
              <w:rPr>
                <w:b/>
                <w:sz w:val="24"/>
                <w:szCs w:val="24"/>
                <w:lang w:eastAsia="en-US"/>
              </w:rPr>
              <w:t>93,25</w:t>
            </w:r>
          </w:p>
        </w:tc>
      </w:tr>
    </w:tbl>
    <w:p w:rsidR="0032689E" w:rsidRPr="00BD42AD" w:rsidRDefault="0032689E" w:rsidP="0032689E">
      <w:pPr>
        <w:ind w:firstLine="709"/>
        <w:jc w:val="both"/>
        <w:rPr>
          <w:sz w:val="28"/>
          <w:szCs w:val="28"/>
        </w:rPr>
      </w:pPr>
    </w:p>
    <w:p w:rsidR="0032689E" w:rsidRPr="00BD42AD" w:rsidRDefault="0032689E" w:rsidP="0032689E">
      <w:pPr>
        <w:ind w:firstLine="709"/>
        <w:jc w:val="both"/>
        <w:rPr>
          <w:sz w:val="28"/>
          <w:szCs w:val="28"/>
        </w:rPr>
      </w:pPr>
      <w:r w:rsidRPr="00BD42AD">
        <w:rPr>
          <w:sz w:val="28"/>
          <w:szCs w:val="28"/>
        </w:rPr>
        <w:t>Изменение динамики объема предоставляемых мер социальной поддержки обусловлено изменением законодательства (федеральные и региональные меры поддержки), уменьшением численности малоимущих граждан, снижением численности получателей субсидий на оплату жилого помещения и коммунальных услуг.</w:t>
      </w:r>
    </w:p>
    <w:p w:rsidR="0032689E" w:rsidRPr="00BD42AD" w:rsidRDefault="0032689E" w:rsidP="0032689E">
      <w:pPr>
        <w:ind w:firstLine="709"/>
        <w:jc w:val="both"/>
        <w:rPr>
          <w:rStyle w:val="fontstyle01"/>
        </w:rPr>
      </w:pPr>
      <w:r w:rsidRPr="00BD42AD">
        <w:rPr>
          <w:rStyle w:val="fontstyle01"/>
        </w:rPr>
        <w:t>Количество получателей единовременной помощи при</w:t>
      </w:r>
      <w:r w:rsidRPr="00BD42AD">
        <w:rPr>
          <w:color w:val="000000"/>
          <w:sz w:val="28"/>
          <w:szCs w:val="28"/>
        </w:rPr>
        <w:br/>
      </w:r>
      <w:r w:rsidRPr="00BD42AD">
        <w:rPr>
          <w:rStyle w:val="fontstyle01"/>
        </w:rPr>
        <w:t xml:space="preserve">возникновении экстремальной жизненной ситуации в </w:t>
      </w:r>
      <w:r w:rsidR="00F31885" w:rsidRPr="00BD42AD">
        <w:rPr>
          <w:rStyle w:val="fontstyle01"/>
        </w:rPr>
        <w:t xml:space="preserve">1 квартале </w:t>
      </w:r>
      <w:r w:rsidRPr="00BD42AD">
        <w:rPr>
          <w:rStyle w:val="fontstyle01"/>
        </w:rPr>
        <w:t>202</w:t>
      </w:r>
      <w:r w:rsidR="00F31885" w:rsidRPr="00BD42AD">
        <w:rPr>
          <w:rStyle w:val="fontstyle01"/>
        </w:rPr>
        <w:t>3</w:t>
      </w:r>
      <w:r w:rsidRPr="00BD42AD">
        <w:rPr>
          <w:rStyle w:val="fontstyle01"/>
        </w:rPr>
        <w:t xml:space="preserve"> год</w:t>
      </w:r>
      <w:r w:rsidR="00F31885" w:rsidRPr="00BD42AD">
        <w:rPr>
          <w:rStyle w:val="fontstyle01"/>
        </w:rPr>
        <w:t>а</w:t>
      </w:r>
      <w:r w:rsidRPr="00BD42AD">
        <w:rPr>
          <w:rStyle w:val="fontstyle01"/>
        </w:rPr>
        <w:t xml:space="preserve"> снизилось</w:t>
      </w:r>
      <w:r w:rsidR="00F31885" w:rsidRPr="00BD42AD">
        <w:rPr>
          <w:color w:val="000000"/>
          <w:sz w:val="28"/>
          <w:szCs w:val="28"/>
        </w:rPr>
        <w:t xml:space="preserve"> </w:t>
      </w:r>
      <w:r w:rsidRPr="00BD42AD">
        <w:rPr>
          <w:rStyle w:val="fontstyle01"/>
        </w:rPr>
        <w:t xml:space="preserve">на </w:t>
      </w:r>
      <w:r w:rsidR="00180066" w:rsidRPr="00BD42AD">
        <w:rPr>
          <w:rStyle w:val="fontstyle01"/>
        </w:rPr>
        <w:t>35,42</w:t>
      </w:r>
      <w:r w:rsidRPr="00BD42AD">
        <w:rPr>
          <w:rStyle w:val="fontstyle01"/>
        </w:rPr>
        <w:t xml:space="preserve">% и составило </w:t>
      </w:r>
      <w:r w:rsidR="00BE48BD" w:rsidRPr="00BD42AD">
        <w:rPr>
          <w:rStyle w:val="fontstyle01"/>
        </w:rPr>
        <w:t>93</w:t>
      </w:r>
      <w:r w:rsidRPr="00BD42AD">
        <w:rPr>
          <w:rStyle w:val="fontstyle01"/>
        </w:rPr>
        <w:t xml:space="preserve"> чел</w:t>
      </w:r>
      <w:r w:rsidR="00FB7042" w:rsidRPr="00BD42AD">
        <w:rPr>
          <w:rStyle w:val="fontstyle01"/>
        </w:rPr>
        <w:t>овека</w:t>
      </w:r>
      <w:r w:rsidRPr="00BD42AD">
        <w:rPr>
          <w:rStyle w:val="fontstyle01"/>
        </w:rPr>
        <w:t xml:space="preserve"> (</w:t>
      </w:r>
      <w:r w:rsidR="00180066" w:rsidRPr="00BD42AD">
        <w:rPr>
          <w:rStyle w:val="fontstyle01"/>
        </w:rPr>
        <w:t xml:space="preserve">1 кв. </w:t>
      </w:r>
      <w:r w:rsidRPr="00BD42AD">
        <w:rPr>
          <w:rStyle w:val="fontstyle01"/>
        </w:rPr>
        <w:t>202</w:t>
      </w:r>
      <w:r w:rsidR="00180066" w:rsidRPr="00BD42AD">
        <w:rPr>
          <w:rStyle w:val="fontstyle01"/>
        </w:rPr>
        <w:t>2</w:t>
      </w:r>
      <w:r w:rsidRPr="00BD42AD">
        <w:rPr>
          <w:rStyle w:val="fontstyle01"/>
        </w:rPr>
        <w:t xml:space="preserve"> год – </w:t>
      </w:r>
      <w:r w:rsidR="00180066" w:rsidRPr="00BD42AD">
        <w:rPr>
          <w:rStyle w:val="fontstyle01"/>
        </w:rPr>
        <w:t>144</w:t>
      </w:r>
      <w:r w:rsidRPr="00BD42AD">
        <w:rPr>
          <w:rStyle w:val="fontstyle01"/>
        </w:rPr>
        <w:t xml:space="preserve"> чел.).</w:t>
      </w:r>
    </w:p>
    <w:p w:rsidR="0032689E" w:rsidRPr="00BD42AD" w:rsidRDefault="0032689E" w:rsidP="0032689E">
      <w:pPr>
        <w:ind w:firstLine="709"/>
        <w:jc w:val="both"/>
        <w:rPr>
          <w:rStyle w:val="fontstyle01"/>
        </w:rPr>
      </w:pPr>
      <w:r w:rsidRPr="00BD42AD">
        <w:rPr>
          <w:rStyle w:val="fontstyle01"/>
        </w:rPr>
        <w:t>Уменьшение численности получателей государственной социальной</w:t>
      </w:r>
      <w:r w:rsidRPr="00BD42AD">
        <w:rPr>
          <w:color w:val="000000"/>
          <w:sz w:val="28"/>
          <w:szCs w:val="28"/>
        </w:rPr>
        <w:br/>
      </w:r>
      <w:r w:rsidRPr="00BD42AD">
        <w:rPr>
          <w:rStyle w:val="fontstyle01"/>
        </w:rPr>
        <w:t>помощи и единовременной помощи при возникновении экстремальной</w:t>
      </w:r>
      <w:r w:rsidRPr="00BD42AD">
        <w:rPr>
          <w:color w:val="000000"/>
          <w:sz w:val="28"/>
          <w:szCs w:val="28"/>
        </w:rPr>
        <w:br/>
      </w:r>
      <w:r w:rsidRPr="00BD42AD">
        <w:rPr>
          <w:rStyle w:val="fontstyle01"/>
        </w:rPr>
        <w:t>жизненной ситуации связано с изменением порядка и условий назначения</w:t>
      </w:r>
      <w:r w:rsidRPr="00BD42AD">
        <w:rPr>
          <w:color w:val="000000"/>
          <w:sz w:val="28"/>
          <w:szCs w:val="28"/>
        </w:rPr>
        <w:br/>
      </w:r>
      <w:r w:rsidRPr="00BD42AD">
        <w:rPr>
          <w:rStyle w:val="fontstyle01"/>
        </w:rPr>
        <w:t>и выплаты данных мер социальной поддержки (постановление</w:t>
      </w:r>
      <w:r w:rsidRPr="00BD42AD">
        <w:rPr>
          <w:color w:val="000000"/>
          <w:sz w:val="28"/>
          <w:szCs w:val="28"/>
        </w:rPr>
        <w:br/>
      </w:r>
      <w:r w:rsidRPr="00BD42AD">
        <w:rPr>
          <w:rStyle w:val="fontstyle01"/>
        </w:rPr>
        <w:t>Правительства Ханты – Мансийского автономного округа – Югры от</w:t>
      </w:r>
      <w:r w:rsidRPr="00BD42AD">
        <w:rPr>
          <w:color w:val="000000"/>
          <w:sz w:val="28"/>
          <w:szCs w:val="28"/>
        </w:rPr>
        <w:br/>
      </w:r>
      <w:r w:rsidRPr="00BD42AD">
        <w:rPr>
          <w:rStyle w:val="fontstyle01"/>
        </w:rPr>
        <w:t>06.03.2088 № 49-п).</w:t>
      </w:r>
    </w:p>
    <w:p w:rsidR="00F00067" w:rsidRPr="00BD42AD" w:rsidRDefault="00F00067" w:rsidP="0032689E">
      <w:pPr>
        <w:ind w:firstLine="709"/>
        <w:jc w:val="both"/>
        <w:rPr>
          <w:color w:val="000000"/>
          <w:sz w:val="28"/>
          <w:szCs w:val="28"/>
        </w:rPr>
      </w:pPr>
      <w:r w:rsidRPr="00BD42AD">
        <w:rPr>
          <w:color w:val="000000"/>
          <w:sz w:val="28"/>
          <w:szCs w:val="28"/>
        </w:rPr>
        <w:t>На 41% по сравнению с аналогичным периодом прошлого года</w:t>
      </w:r>
      <w:r w:rsidRPr="00BD42AD">
        <w:rPr>
          <w:color w:val="000000"/>
          <w:sz w:val="28"/>
          <w:szCs w:val="28"/>
        </w:rPr>
        <w:br/>
        <w:t>уменьшилась численность малоимущих граждан, являющихся</w:t>
      </w:r>
      <w:r w:rsidRPr="00BD42AD">
        <w:rPr>
          <w:color w:val="000000"/>
          <w:sz w:val="28"/>
          <w:szCs w:val="28"/>
        </w:rPr>
        <w:br/>
        <w:t>получателями государственной социальной помощи (в 1 квартале 2023</w:t>
      </w:r>
      <w:r w:rsidRPr="00BD42AD">
        <w:rPr>
          <w:color w:val="000000"/>
          <w:sz w:val="28"/>
          <w:szCs w:val="28"/>
        </w:rPr>
        <w:br/>
        <w:t>года – 384 чел., в 1 квартале 2022 года – 652 чел.).</w:t>
      </w:r>
    </w:p>
    <w:p w:rsidR="0032689E" w:rsidRPr="00BD42AD" w:rsidRDefault="0032689E" w:rsidP="0032689E">
      <w:pPr>
        <w:ind w:firstLine="709"/>
        <w:jc w:val="both"/>
        <w:rPr>
          <w:rStyle w:val="fontstyle01"/>
        </w:rPr>
      </w:pPr>
      <w:r w:rsidRPr="00BD42AD">
        <w:rPr>
          <w:rStyle w:val="fontstyle01"/>
        </w:rPr>
        <w:t xml:space="preserve">Мера социальной поддержки при рождении детей «Расту в Югре» предоставлена </w:t>
      </w:r>
      <w:r w:rsidR="00F00067" w:rsidRPr="00BD42AD">
        <w:rPr>
          <w:rStyle w:val="fontstyle01"/>
        </w:rPr>
        <w:t>41</w:t>
      </w:r>
      <w:r w:rsidRPr="00BD42AD">
        <w:rPr>
          <w:rStyle w:val="fontstyle01"/>
        </w:rPr>
        <w:t xml:space="preserve"> гражданину (</w:t>
      </w:r>
      <w:r w:rsidR="00F00067" w:rsidRPr="00BD42AD">
        <w:rPr>
          <w:rStyle w:val="fontstyle01"/>
        </w:rPr>
        <w:t xml:space="preserve">1 квартал </w:t>
      </w:r>
      <w:r w:rsidRPr="00BD42AD">
        <w:rPr>
          <w:rStyle w:val="fontstyle01"/>
        </w:rPr>
        <w:t>202</w:t>
      </w:r>
      <w:r w:rsidR="00F00067" w:rsidRPr="00BD42AD">
        <w:rPr>
          <w:rStyle w:val="fontstyle01"/>
        </w:rPr>
        <w:t>2</w:t>
      </w:r>
      <w:r w:rsidRPr="00BD42AD">
        <w:rPr>
          <w:rStyle w:val="fontstyle01"/>
        </w:rPr>
        <w:t xml:space="preserve"> год</w:t>
      </w:r>
      <w:r w:rsidR="00F00067" w:rsidRPr="00BD42AD">
        <w:rPr>
          <w:rStyle w:val="fontstyle01"/>
        </w:rPr>
        <w:t>а</w:t>
      </w:r>
      <w:r w:rsidRPr="00BD42AD">
        <w:rPr>
          <w:rStyle w:val="fontstyle01"/>
        </w:rPr>
        <w:t xml:space="preserve"> - </w:t>
      </w:r>
      <w:r w:rsidR="00F00067" w:rsidRPr="00BD42AD">
        <w:rPr>
          <w:rStyle w:val="fontstyle01"/>
        </w:rPr>
        <w:t>29</w:t>
      </w:r>
      <w:r w:rsidRPr="00BD42AD">
        <w:rPr>
          <w:rStyle w:val="fontstyle01"/>
        </w:rPr>
        <w:t xml:space="preserve"> чел.).</w:t>
      </w:r>
    </w:p>
    <w:p w:rsidR="0032689E" w:rsidRPr="00BD42AD" w:rsidRDefault="0032689E" w:rsidP="0032689E">
      <w:pPr>
        <w:ind w:firstLine="709"/>
        <w:jc w:val="both"/>
        <w:rPr>
          <w:rStyle w:val="fontstyle01"/>
        </w:rPr>
      </w:pPr>
      <w:r w:rsidRPr="00BD42AD">
        <w:rPr>
          <w:rStyle w:val="fontstyle01"/>
        </w:rPr>
        <w:t>Численность получателей ежемесячной денежной выплаты семьям в</w:t>
      </w:r>
      <w:r w:rsidRPr="00BD42AD">
        <w:rPr>
          <w:color w:val="000000"/>
          <w:sz w:val="28"/>
          <w:szCs w:val="28"/>
        </w:rPr>
        <w:br/>
      </w:r>
      <w:r w:rsidRPr="00BD42AD">
        <w:rPr>
          <w:rStyle w:val="fontstyle01"/>
        </w:rPr>
        <w:t xml:space="preserve">случае рождения третьего ребенка или последующих детей уменьшилась и составила </w:t>
      </w:r>
      <w:r w:rsidR="00F00067" w:rsidRPr="00BD42AD">
        <w:rPr>
          <w:rStyle w:val="fontstyle01"/>
        </w:rPr>
        <w:t>196</w:t>
      </w:r>
      <w:r w:rsidRPr="00BD42AD">
        <w:rPr>
          <w:rStyle w:val="fontstyle01"/>
        </w:rPr>
        <w:t xml:space="preserve"> человек (</w:t>
      </w:r>
      <w:r w:rsidR="00F00067" w:rsidRPr="00BD42AD">
        <w:rPr>
          <w:rStyle w:val="fontstyle01"/>
        </w:rPr>
        <w:t xml:space="preserve">1 квартал </w:t>
      </w:r>
      <w:r w:rsidRPr="00BD42AD">
        <w:rPr>
          <w:rStyle w:val="fontstyle01"/>
        </w:rPr>
        <w:t>202</w:t>
      </w:r>
      <w:r w:rsidR="00F00067" w:rsidRPr="00BD42AD">
        <w:rPr>
          <w:rStyle w:val="fontstyle01"/>
        </w:rPr>
        <w:t>2</w:t>
      </w:r>
      <w:r w:rsidRPr="00BD42AD">
        <w:rPr>
          <w:rStyle w:val="fontstyle01"/>
        </w:rPr>
        <w:t xml:space="preserve"> год</w:t>
      </w:r>
      <w:r w:rsidR="00F00067" w:rsidRPr="00BD42AD">
        <w:rPr>
          <w:rStyle w:val="fontstyle01"/>
        </w:rPr>
        <w:t>а</w:t>
      </w:r>
      <w:r w:rsidRPr="00BD42AD">
        <w:rPr>
          <w:rStyle w:val="fontstyle01"/>
        </w:rPr>
        <w:t xml:space="preserve"> – 2</w:t>
      </w:r>
      <w:r w:rsidR="00F00067" w:rsidRPr="00BD42AD">
        <w:rPr>
          <w:rStyle w:val="fontstyle01"/>
        </w:rPr>
        <w:t>05</w:t>
      </w:r>
      <w:r w:rsidR="00FB7042" w:rsidRPr="00BD42AD">
        <w:rPr>
          <w:rStyle w:val="fontstyle01"/>
        </w:rPr>
        <w:t xml:space="preserve"> чел.,</w:t>
      </w:r>
      <w:r w:rsidRPr="00BD42AD">
        <w:rPr>
          <w:rStyle w:val="fontstyle01"/>
        </w:rPr>
        <w:t xml:space="preserve"> размер ежемесячной денежной выплаты с 01.01.202</w:t>
      </w:r>
      <w:r w:rsidR="00F00067" w:rsidRPr="00BD42AD">
        <w:rPr>
          <w:rStyle w:val="fontstyle01"/>
        </w:rPr>
        <w:t>3</w:t>
      </w:r>
      <w:r w:rsidRPr="00BD42AD">
        <w:rPr>
          <w:rStyle w:val="fontstyle01"/>
        </w:rPr>
        <w:t xml:space="preserve"> составляет 1</w:t>
      </w:r>
      <w:r w:rsidR="00F00067" w:rsidRPr="00BD42AD">
        <w:rPr>
          <w:rStyle w:val="fontstyle01"/>
        </w:rPr>
        <w:t>9</w:t>
      </w:r>
      <w:r w:rsidRPr="00BD42AD">
        <w:rPr>
          <w:rStyle w:val="fontstyle01"/>
        </w:rPr>
        <w:t xml:space="preserve"> </w:t>
      </w:r>
      <w:r w:rsidR="00F00067" w:rsidRPr="00BD42AD">
        <w:rPr>
          <w:rStyle w:val="fontstyle01"/>
        </w:rPr>
        <w:t>680</w:t>
      </w:r>
      <w:r w:rsidRPr="00BD42AD">
        <w:rPr>
          <w:rStyle w:val="fontstyle01"/>
        </w:rPr>
        <w:t xml:space="preserve"> руб.).</w:t>
      </w:r>
    </w:p>
    <w:p w:rsidR="00872FE0" w:rsidRPr="00BD42AD" w:rsidRDefault="00872FE0" w:rsidP="0032689E">
      <w:pPr>
        <w:ind w:firstLine="709"/>
        <w:jc w:val="both"/>
        <w:rPr>
          <w:color w:val="000000"/>
          <w:sz w:val="28"/>
          <w:szCs w:val="28"/>
        </w:rPr>
      </w:pPr>
      <w:r w:rsidRPr="00BD42AD">
        <w:rPr>
          <w:color w:val="000000"/>
          <w:sz w:val="28"/>
          <w:szCs w:val="28"/>
        </w:rPr>
        <w:t>По сравнению с аналогичным периодом прошлого года уменьшилось</w:t>
      </w:r>
      <w:r w:rsidRPr="00BD42AD">
        <w:rPr>
          <w:color w:val="000000"/>
          <w:sz w:val="28"/>
          <w:szCs w:val="28"/>
        </w:rPr>
        <w:br/>
        <w:t>количество многодетных семей на 5,5</w:t>
      </w:r>
      <w:r w:rsidR="00A23FFE" w:rsidRPr="00BD42AD">
        <w:rPr>
          <w:color w:val="000000"/>
          <w:sz w:val="28"/>
          <w:szCs w:val="28"/>
        </w:rPr>
        <w:t>6</w:t>
      </w:r>
      <w:r w:rsidRPr="00BD42AD">
        <w:rPr>
          <w:color w:val="000000"/>
          <w:sz w:val="28"/>
          <w:szCs w:val="28"/>
        </w:rPr>
        <w:t>% (1 квартал 2023 года – 628 семей,</w:t>
      </w:r>
      <w:r w:rsidR="00846AA3" w:rsidRPr="00BD42AD">
        <w:rPr>
          <w:color w:val="000000"/>
          <w:sz w:val="28"/>
          <w:szCs w:val="28"/>
        </w:rPr>
        <w:t xml:space="preserve"> 1</w:t>
      </w:r>
      <w:r w:rsidR="00846AA3" w:rsidRPr="00BD42AD">
        <w:rPr>
          <w:color w:val="000000"/>
          <w:sz w:val="28"/>
          <w:szCs w:val="28"/>
        </w:rPr>
        <w:br/>
        <w:t xml:space="preserve">квартал 2022 года – 665 </w:t>
      </w:r>
      <w:proofErr w:type="spellStart"/>
      <w:r w:rsidR="00846AA3" w:rsidRPr="00BD42AD">
        <w:rPr>
          <w:color w:val="000000"/>
          <w:sz w:val="28"/>
          <w:szCs w:val="28"/>
        </w:rPr>
        <w:t>семьй</w:t>
      </w:r>
      <w:proofErr w:type="spellEnd"/>
      <w:r w:rsidRPr="00BD42AD">
        <w:rPr>
          <w:color w:val="000000"/>
          <w:sz w:val="28"/>
          <w:szCs w:val="28"/>
        </w:rPr>
        <w:t>).</w:t>
      </w:r>
    </w:p>
    <w:p w:rsidR="00872FE0" w:rsidRPr="00BD42AD" w:rsidRDefault="00872FE0" w:rsidP="0032689E">
      <w:pPr>
        <w:ind w:firstLine="709"/>
        <w:jc w:val="both"/>
        <w:rPr>
          <w:color w:val="000000"/>
          <w:sz w:val="28"/>
          <w:szCs w:val="28"/>
        </w:rPr>
      </w:pPr>
      <w:r w:rsidRPr="00BD42AD">
        <w:rPr>
          <w:color w:val="000000"/>
          <w:sz w:val="28"/>
          <w:szCs w:val="28"/>
        </w:rPr>
        <w:t>Количество получателей региональной социальной доплаты к пенсии</w:t>
      </w:r>
      <w:r w:rsidRPr="00BD42AD">
        <w:rPr>
          <w:color w:val="000000"/>
          <w:sz w:val="28"/>
          <w:szCs w:val="28"/>
        </w:rPr>
        <w:br/>
        <w:t>в сравнении с аналогичным периодом прошлого года увеличилось на 2,1</w:t>
      </w:r>
      <w:r w:rsidR="00A23FFE" w:rsidRPr="00BD42AD">
        <w:rPr>
          <w:color w:val="000000"/>
          <w:sz w:val="28"/>
          <w:szCs w:val="28"/>
        </w:rPr>
        <w:t>1</w:t>
      </w:r>
      <w:r w:rsidRPr="00BD42AD">
        <w:rPr>
          <w:color w:val="000000"/>
          <w:sz w:val="28"/>
          <w:szCs w:val="28"/>
        </w:rPr>
        <w:t>%</w:t>
      </w:r>
      <w:r w:rsidRPr="00BD42AD">
        <w:rPr>
          <w:color w:val="000000"/>
          <w:sz w:val="28"/>
          <w:szCs w:val="28"/>
        </w:rPr>
        <w:br/>
        <w:t>и составило 873 человека (1 квартал 2022 – 855 человек).</w:t>
      </w:r>
    </w:p>
    <w:p w:rsidR="00872FE0" w:rsidRPr="00BD42AD" w:rsidRDefault="00872FE0" w:rsidP="0032689E">
      <w:pPr>
        <w:ind w:firstLine="709"/>
        <w:jc w:val="both"/>
        <w:rPr>
          <w:color w:val="000000"/>
          <w:sz w:val="28"/>
          <w:szCs w:val="28"/>
        </w:rPr>
      </w:pPr>
      <w:r w:rsidRPr="00BD42AD">
        <w:rPr>
          <w:color w:val="000000"/>
          <w:sz w:val="28"/>
          <w:szCs w:val="28"/>
        </w:rPr>
        <w:lastRenderedPageBreak/>
        <w:t>В 1 квартале 2023 года 2 семьи воспользовались правом на</w:t>
      </w:r>
      <w:r w:rsidRPr="00BD42AD">
        <w:rPr>
          <w:color w:val="000000"/>
          <w:sz w:val="28"/>
          <w:szCs w:val="28"/>
        </w:rPr>
        <w:br/>
        <w:t>использование средств Югорского семейного капитала (1 квартал 2022 –</w:t>
      </w:r>
      <w:r w:rsidRPr="00BD42AD">
        <w:rPr>
          <w:color w:val="000000"/>
          <w:sz w:val="28"/>
          <w:szCs w:val="28"/>
        </w:rPr>
        <w:br/>
        <w:t>20): 1 получатель направил средства на улучшение жилищных условий 1 –</w:t>
      </w:r>
      <w:r w:rsidRPr="00BD42AD">
        <w:rPr>
          <w:color w:val="000000"/>
          <w:sz w:val="28"/>
          <w:szCs w:val="28"/>
        </w:rPr>
        <w:br/>
        <w:t>на получение медицинской помощи, (размер Югорского семейного</w:t>
      </w:r>
      <w:r w:rsidRPr="00BD42AD">
        <w:rPr>
          <w:color w:val="000000"/>
          <w:sz w:val="28"/>
          <w:szCs w:val="28"/>
        </w:rPr>
        <w:br/>
        <w:t xml:space="preserve">капитала на детей, рожденных после 01.01.2020, составляет 150 000 </w:t>
      </w:r>
      <w:proofErr w:type="gramStart"/>
      <w:r w:rsidRPr="00BD42AD">
        <w:rPr>
          <w:color w:val="000000"/>
          <w:sz w:val="28"/>
          <w:szCs w:val="28"/>
        </w:rPr>
        <w:t>руб.;</w:t>
      </w:r>
      <w:r w:rsidRPr="00BD42AD">
        <w:rPr>
          <w:color w:val="000000"/>
          <w:sz w:val="28"/>
          <w:szCs w:val="28"/>
        </w:rPr>
        <w:br/>
        <w:t>на</w:t>
      </w:r>
      <w:proofErr w:type="gramEnd"/>
      <w:r w:rsidRPr="00BD42AD">
        <w:rPr>
          <w:color w:val="000000"/>
          <w:sz w:val="28"/>
          <w:szCs w:val="28"/>
        </w:rPr>
        <w:t xml:space="preserve"> детей, рожденных с 01.01.2012 до 31.12.2019 – 116 092 руб.).</w:t>
      </w:r>
    </w:p>
    <w:p w:rsidR="00872FE0" w:rsidRPr="00BD42AD" w:rsidRDefault="00872FE0" w:rsidP="0032689E">
      <w:pPr>
        <w:ind w:firstLine="709"/>
        <w:jc w:val="both"/>
        <w:rPr>
          <w:color w:val="000000"/>
          <w:sz w:val="28"/>
          <w:szCs w:val="28"/>
        </w:rPr>
      </w:pPr>
      <w:r w:rsidRPr="00BD42AD">
        <w:rPr>
          <w:color w:val="000000"/>
          <w:sz w:val="28"/>
          <w:szCs w:val="28"/>
        </w:rPr>
        <w:t>Количество получателей материальной (финансовой) помощи</w:t>
      </w:r>
      <w:r w:rsidRPr="00BD42AD">
        <w:rPr>
          <w:color w:val="000000"/>
          <w:sz w:val="28"/>
          <w:szCs w:val="28"/>
        </w:rPr>
        <w:br/>
        <w:t>малообеспеченным гражданам из числа коренных малочисленных народов</w:t>
      </w:r>
      <w:r w:rsidRPr="00BD42AD">
        <w:rPr>
          <w:color w:val="000000"/>
          <w:sz w:val="28"/>
          <w:szCs w:val="28"/>
        </w:rPr>
        <w:br/>
        <w:t>Севера в 1 квартале 2023 года уменьшилось в сравнении с аналогичным</w:t>
      </w:r>
      <w:r w:rsidRPr="00BD42AD">
        <w:rPr>
          <w:color w:val="000000"/>
          <w:sz w:val="28"/>
          <w:szCs w:val="28"/>
        </w:rPr>
        <w:br/>
        <w:t>периодом прошлого года на 62</w:t>
      </w:r>
      <w:r w:rsidR="00A23FFE" w:rsidRPr="00BD42AD">
        <w:rPr>
          <w:color w:val="000000"/>
          <w:sz w:val="28"/>
          <w:szCs w:val="28"/>
        </w:rPr>
        <w:t>,69</w:t>
      </w:r>
      <w:r w:rsidRPr="00BD42AD">
        <w:rPr>
          <w:color w:val="000000"/>
          <w:sz w:val="28"/>
          <w:szCs w:val="28"/>
        </w:rPr>
        <w:t>% и составило - 25 чел. (1 квартал 2022 –</w:t>
      </w:r>
      <w:r w:rsidRPr="00BD42AD">
        <w:rPr>
          <w:color w:val="000000"/>
          <w:sz w:val="28"/>
          <w:szCs w:val="28"/>
        </w:rPr>
        <w:br/>
        <w:t>67). Снижение количества получателей обусловлено введением с</w:t>
      </w:r>
      <w:r w:rsidRPr="00BD42AD">
        <w:rPr>
          <w:color w:val="000000"/>
          <w:sz w:val="28"/>
          <w:szCs w:val="28"/>
        </w:rPr>
        <w:br/>
        <w:t>01.01.2023 ежемесячного пособия в связи с рождением и воспитанием</w:t>
      </w:r>
      <w:r w:rsidRPr="00BD42AD">
        <w:rPr>
          <w:color w:val="000000"/>
          <w:sz w:val="28"/>
          <w:szCs w:val="28"/>
        </w:rPr>
        <w:br/>
        <w:t>ребенка (детей) и изменением подходов к назначению пособия.</w:t>
      </w:r>
    </w:p>
    <w:p w:rsidR="00872FE0" w:rsidRPr="00BD42AD" w:rsidRDefault="00872FE0" w:rsidP="0032689E">
      <w:pPr>
        <w:ind w:firstLine="709"/>
        <w:jc w:val="both"/>
        <w:rPr>
          <w:color w:val="000000"/>
          <w:sz w:val="28"/>
          <w:szCs w:val="28"/>
        </w:rPr>
      </w:pPr>
      <w:r w:rsidRPr="00BD42AD">
        <w:rPr>
          <w:color w:val="000000"/>
          <w:sz w:val="28"/>
          <w:szCs w:val="28"/>
        </w:rPr>
        <w:t>В 1 квартале 2023 года компенсацию расходов на уплату взносов на</w:t>
      </w:r>
      <w:r w:rsidRPr="00BD42AD">
        <w:rPr>
          <w:color w:val="000000"/>
          <w:sz w:val="28"/>
          <w:szCs w:val="28"/>
        </w:rPr>
        <w:br/>
        <w:t>капитальный ремонт получили 53 человека (1 квартал 2022 – 58 человек).</w:t>
      </w:r>
    </w:p>
    <w:p w:rsidR="00872FE0" w:rsidRPr="00BD42AD" w:rsidRDefault="00872FE0" w:rsidP="0032689E">
      <w:pPr>
        <w:ind w:firstLine="709"/>
        <w:jc w:val="both"/>
        <w:rPr>
          <w:color w:val="000000"/>
          <w:sz w:val="28"/>
          <w:szCs w:val="28"/>
        </w:rPr>
      </w:pPr>
      <w:r w:rsidRPr="00BD42AD">
        <w:rPr>
          <w:color w:val="000000"/>
          <w:sz w:val="28"/>
          <w:szCs w:val="28"/>
        </w:rPr>
        <w:t>По состоянию на 01.04.2023 ежемесячная денежная выплата на детей</w:t>
      </w:r>
      <w:r w:rsidRPr="00BD42AD">
        <w:rPr>
          <w:color w:val="000000"/>
          <w:sz w:val="28"/>
          <w:szCs w:val="28"/>
        </w:rPr>
        <w:br/>
        <w:t>в возрасте от 3 до 7 лет предоставлена 442 получателям на 565 детей (в</w:t>
      </w:r>
      <w:r w:rsidRPr="00BD42AD">
        <w:rPr>
          <w:color w:val="000000"/>
          <w:sz w:val="28"/>
          <w:szCs w:val="28"/>
        </w:rPr>
        <w:br/>
        <w:t>2022 году - 456 получателей на 620 детей).</w:t>
      </w:r>
    </w:p>
    <w:p w:rsidR="00872FE0" w:rsidRDefault="00872FE0" w:rsidP="0032689E">
      <w:pPr>
        <w:ind w:firstLine="709"/>
        <w:jc w:val="both"/>
        <w:rPr>
          <w:rStyle w:val="fontstyle01"/>
        </w:rPr>
      </w:pPr>
    </w:p>
    <w:p w:rsidR="00872FE0" w:rsidRDefault="00872FE0" w:rsidP="0032689E">
      <w:pPr>
        <w:ind w:firstLine="709"/>
        <w:jc w:val="both"/>
        <w:rPr>
          <w:rStyle w:val="fontstyle01"/>
        </w:rPr>
      </w:pPr>
    </w:p>
    <w:sectPr w:rsidR="00872FE0" w:rsidSect="00860681">
      <w:pgSz w:w="11906" w:h="16838"/>
      <w:pgMar w:top="1134" w:right="424"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AAB" w:rsidRDefault="00215AAB">
      <w:r>
        <w:separator/>
      </w:r>
    </w:p>
  </w:endnote>
  <w:endnote w:type="continuationSeparator" w:id="0">
    <w:p w:rsidR="00215AAB" w:rsidRDefault="0021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swiss"/>
    <w:pitch w:val="variable"/>
  </w:font>
  <w:font w:name="DejaVu Sans">
    <w:altName w:val="Arial Unicode MS"/>
    <w:charset w:val="CC"/>
    <w:family w:val="swiss"/>
    <w:pitch w:val="variable"/>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Merriweather">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7A5" w:rsidRDefault="002517A5" w:rsidP="00860681">
    <w:pPr>
      <w:pStyle w:val="af8"/>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2517A5" w:rsidRDefault="002517A5" w:rsidP="00860681">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7A5" w:rsidRDefault="002517A5" w:rsidP="00860681">
    <w:pPr>
      <w:pStyle w:val="af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AAB" w:rsidRDefault="00215AAB">
      <w:r>
        <w:separator/>
      </w:r>
    </w:p>
  </w:footnote>
  <w:footnote w:type="continuationSeparator" w:id="0">
    <w:p w:rsidR="00215AAB" w:rsidRDefault="00215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7A5" w:rsidRDefault="002517A5">
    <w:pPr>
      <w:pStyle w:val="af6"/>
      <w:jc w:val="center"/>
    </w:pPr>
    <w:r>
      <w:fldChar w:fldCharType="begin"/>
    </w:r>
    <w:r>
      <w:instrText>PAGE   \* MERGEFORMAT</w:instrText>
    </w:r>
    <w:r>
      <w:fldChar w:fldCharType="separate"/>
    </w:r>
    <w:r w:rsidR="0058677B" w:rsidRPr="0058677B">
      <w:rPr>
        <w:noProof/>
        <w:lang w:val="ru-RU"/>
      </w:rPr>
      <w:t>54</w:t>
    </w:r>
    <w:r>
      <w:fldChar w:fldCharType="end"/>
    </w:r>
  </w:p>
  <w:p w:rsidR="002517A5" w:rsidRDefault="002517A5">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A37E2"/>
    <w:multiLevelType w:val="hybridMultilevel"/>
    <w:tmpl w:val="470C0236"/>
    <w:lvl w:ilvl="0" w:tplc="F2D810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104E70"/>
    <w:multiLevelType w:val="hybridMultilevel"/>
    <w:tmpl w:val="C35A0A94"/>
    <w:lvl w:ilvl="0" w:tplc="8C8EBCD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213C34"/>
    <w:multiLevelType w:val="hybridMultilevel"/>
    <w:tmpl w:val="52725B8A"/>
    <w:lvl w:ilvl="0" w:tplc="A0FA3B4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84D1FB4"/>
    <w:multiLevelType w:val="hybridMultilevel"/>
    <w:tmpl w:val="45AAE686"/>
    <w:lvl w:ilvl="0" w:tplc="E12E20F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nsid w:val="0D773D45"/>
    <w:multiLevelType w:val="hybridMultilevel"/>
    <w:tmpl w:val="C91267B6"/>
    <w:lvl w:ilvl="0" w:tplc="A93265C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7E74AD"/>
    <w:multiLevelType w:val="hybridMultilevel"/>
    <w:tmpl w:val="C86C9462"/>
    <w:lvl w:ilvl="0" w:tplc="E946E4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AA22C4"/>
    <w:multiLevelType w:val="hybridMultilevel"/>
    <w:tmpl w:val="C630B8F4"/>
    <w:lvl w:ilvl="0" w:tplc="9ADE9E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4F372F5"/>
    <w:multiLevelType w:val="hybridMultilevel"/>
    <w:tmpl w:val="6D36426A"/>
    <w:lvl w:ilvl="0" w:tplc="478075F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C372701"/>
    <w:multiLevelType w:val="hybridMultilevel"/>
    <w:tmpl w:val="CDA853AA"/>
    <w:lvl w:ilvl="0" w:tplc="2460E2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3A4D6E"/>
    <w:multiLevelType w:val="hybridMultilevel"/>
    <w:tmpl w:val="E0F6ED42"/>
    <w:lvl w:ilvl="0" w:tplc="B3289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8B42EA5"/>
    <w:multiLevelType w:val="hybridMultilevel"/>
    <w:tmpl w:val="5F7A2746"/>
    <w:lvl w:ilvl="0" w:tplc="A0FA3B4C">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1">
    <w:nsid w:val="2B6A3896"/>
    <w:multiLevelType w:val="hybridMultilevel"/>
    <w:tmpl w:val="2EC81B82"/>
    <w:lvl w:ilvl="0" w:tplc="E946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9614AA"/>
    <w:multiLevelType w:val="hybridMultilevel"/>
    <w:tmpl w:val="8FE27984"/>
    <w:lvl w:ilvl="0" w:tplc="C8E448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10F5C3A"/>
    <w:multiLevelType w:val="hybridMultilevel"/>
    <w:tmpl w:val="7026ECA4"/>
    <w:lvl w:ilvl="0" w:tplc="FE06C2F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3481962"/>
    <w:multiLevelType w:val="hybridMultilevel"/>
    <w:tmpl w:val="98CC53BC"/>
    <w:lvl w:ilvl="0" w:tplc="681EC9EA">
      <w:start w:val="1"/>
      <w:numFmt w:val="decimal"/>
      <w:lvlText w:val="%1."/>
      <w:lvlJc w:val="left"/>
      <w:pPr>
        <w:ind w:left="647" w:hanging="360"/>
      </w:pPr>
      <w:rPr>
        <w:rFonts w:hint="default"/>
      </w:rPr>
    </w:lvl>
    <w:lvl w:ilvl="1" w:tplc="04190019" w:tentative="1">
      <w:start w:val="1"/>
      <w:numFmt w:val="lowerLetter"/>
      <w:lvlText w:val="%2."/>
      <w:lvlJc w:val="left"/>
      <w:pPr>
        <w:ind w:left="1367" w:hanging="360"/>
      </w:pPr>
    </w:lvl>
    <w:lvl w:ilvl="2" w:tplc="0419001B" w:tentative="1">
      <w:start w:val="1"/>
      <w:numFmt w:val="lowerRoman"/>
      <w:lvlText w:val="%3."/>
      <w:lvlJc w:val="right"/>
      <w:pPr>
        <w:ind w:left="2087" w:hanging="180"/>
      </w:pPr>
    </w:lvl>
    <w:lvl w:ilvl="3" w:tplc="0419000F" w:tentative="1">
      <w:start w:val="1"/>
      <w:numFmt w:val="decimal"/>
      <w:lvlText w:val="%4."/>
      <w:lvlJc w:val="left"/>
      <w:pPr>
        <w:ind w:left="2807" w:hanging="360"/>
      </w:pPr>
    </w:lvl>
    <w:lvl w:ilvl="4" w:tplc="04190019" w:tentative="1">
      <w:start w:val="1"/>
      <w:numFmt w:val="lowerLetter"/>
      <w:lvlText w:val="%5."/>
      <w:lvlJc w:val="left"/>
      <w:pPr>
        <w:ind w:left="3527" w:hanging="360"/>
      </w:pPr>
    </w:lvl>
    <w:lvl w:ilvl="5" w:tplc="0419001B" w:tentative="1">
      <w:start w:val="1"/>
      <w:numFmt w:val="lowerRoman"/>
      <w:lvlText w:val="%6."/>
      <w:lvlJc w:val="right"/>
      <w:pPr>
        <w:ind w:left="4247" w:hanging="180"/>
      </w:pPr>
    </w:lvl>
    <w:lvl w:ilvl="6" w:tplc="0419000F" w:tentative="1">
      <w:start w:val="1"/>
      <w:numFmt w:val="decimal"/>
      <w:lvlText w:val="%7."/>
      <w:lvlJc w:val="left"/>
      <w:pPr>
        <w:ind w:left="4967" w:hanging="360"/>
      </w:pPr>
    </w:lvl>
    <w:lvl w:ilvl="7" w:tplc="04190019" w:tentative="1">
      <w:start w:val="1"/>
      <w:numFmt w:val="lowerLetter"/>
      <w:lvlText w:val="%8."/>
      <w:lvlJc w:val="left"/>
      <w:pPr>
        <w:ind w:left="5687" w:hanging="360"/>
      </w:pPr>
    </w:lvl>
    <w:lvl w:ilvl="8" w:tplc="0419001B" w:tentative="1">
      <w:start w:val="1"/>
      <w:numFmt w:val="lowerRoman"/>
      <w:lvlText w:val="%9."/>
      <w:lvlJc w:val="right"/>
      <w:pPr>
        <w:ind w:left="6407" w:hanging="180"/>
      </w:pPr>
    </w:lvl>
  </w:abstractNum>
  <w:abstractNum w:abstractNumId="15">
    <w:nsid w:val="37A74D78"/>
    <w:multiLevelType w:val="hybridMultilevel"/>
    <w:tmpl w:val="31B68186"/>
    <w:lvl w:ilvl="0" w:tplc="9D4CFD62">
      <w:start w:val="2"/>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6">
    <w:nsid w:val="40B46E50"/>
    <w:multiLevelType w:val="multilevel"/>
    <w:tmpl w:val="6D586094"/>
    <w:lvl w:ilvl="0">
      <w:start w:val="1"/>
      <w:numFmt w:val="decimal"/>
      <w:lvlText w:val="%1."/>
      <w:lvlJc w:val="left"/>
      <w:pPr>
        <w:ind w:left="450" w:hanging="450"/>
      </w:pPr>
    </w:lvl>
    <w:lvl w:ilvl="1">
      <w:start w:val="1"/>
      <w:numFmt w:val="decimal"/>
      <w:lvlText w:val="%1.%2."/>
      <w:lvlJc w:val="left"/>
      <w:pPr>
        <w:ind w:left="1865" w:hanging="720"/>
      </w:pPr>
    </w:lvl>
    <w:lvl w:ilvl="2">
      <w:start w:val="1"/>
      <w:numFmt w:val="decimal"/>
      <w:lvlText w:val="%1.%2.%3."/>
      <w:lvlJc w:val="left"/>
      <w:pPr>
        <w:ind w:left="3010" w:hanging="720"/>
      </w:pPr>
    </w:lvl>
    <w:lvl w:ilvl="3">
      <w:start w:val="1"/>
      <w:numFmt w:val="decimal"/>
      <w:lvlText w:val="%1.%2.%3.%4."/>
      <w:lvlJc w:val="left"/>
      <w:pPr>
        <w:ind w:left="4515" w:hanging="1080"/>
      </w:pPr>
    </w:lvl>
    <w:lvl w:ilvl="4">
      <w:start w:val="1"/>
      <w:numFmt w:val="decimal"/>
      <w:lvlText w:val="%1.%2.%3.%4.%5."/>
      <w:lvlJc w:val="left"/>
      <w:pPr>
        <w:ind w:left="5660" w:hanging="1080"/>
      </w:pPr>
    </w:lvl>
    <w:lvl w:ilvl="5">
      <w:start w:val="1"/>
      <w:numFmt w:val="decimal"/>
      <w:lvlText w:val="%1.%2.%3.%4.%5.%6."/>
      <w:lvlJc w:val="left"/>
      <w:pPr>
        <w:ind w:left="7165" w:hanging="1440"/>
      </w:pPr>
    </w:lvl>
    <w:lvl w:ilvl="6">
      <w:start w:val="1"/>
      <w:numFmt w:val="decimal"/>
      <w:lvlText w:val="%1.%2.%3.%4.%5.%6.%7."/>
      <w:lvlJc w:val="left"/>
      <w:pPr>
        <w:ind w:left="8670" w:hanging="1800"/>
      </w:pPr>
    </w:lvl>
    <w:lvl w:ilvl="7">
      <w:start w:val="1"/>
      <w:numFmt w:val="decimal"/>
      <w:lvlText w:val="%1.%2.%3.%4.%5.%6.%7.%8."/>
      <w:lvlJc w:val="left"/>
      <w:pPr>
        <w:ind w:left="9815" w:hanging="1800"/>
      </w:pPr>
    </w:lvl>
    <w:lvl w:ilvl="8">
      <w:start w:val="1"/>
      <w:numFmt w:val="decimal"/>
      <w:lvlText w:val="%1.%2.%3.%4.%5.%6.%7.%8.%9."/>
      <w:lvlJc w:val="left"/>
      <w:pPr>
        <w:ind w:left="11320" w:hanging="2160"/>
      </w:pPr>
    </w:lvl>
  </w:abstractNum>
  <w:abstractNum w:abstractNumId="17">
    <w:nsid w:val="40D3136B"/>
    <w:multiLevelType w:val="hybridMultilevel"/>
    <w:tmpl w:val="3C1C8362"/>
    <w:lvl w:ilvl="0" w:tplc="32F41FFA">
      <w:start w:val="6"/>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8">
    <w:nsid w:val="40E96DAC"/>
    <w:multiLevelType w:val="hybridMultilevel"/>
    <w:tmpl w:val="BE0450A4"/>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3596907"/>
    <w:multiLevelType w:val="hybridMultilevel"/>
    <w:tmpl w:val="0DEA3D88"/>
    <w:lvl w:ilvl="0" w:tplc="36687DEA">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5A9263C"/>
    <w:multiLevelType w:val="hybridMultilevel"/>
    <w:tmpl w:val="19820B4A"/>
    <w:lvl w:ilvl="0" w:tplc="E946E4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74C0452"/>
    <w:multiLevelType w:val="multilevel"/>
    <w:tmpl w:val="82B04268"/>
    <w:lvl w:ilvl="0">
      <w:start w:val="1"/>
      <w:numFmt w:val="decimalZero"/>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2EA29AD"/>
    <w:multiLevelType w:val="hybridMultilevel"/>
    <w:tmpl w:val="2952BCE4"/>
    <w:lvl w:ilvl="0" w:tplc="005E4EA2">
      <w:start w:val="1"/>
      <w:numFmt w:val="bullet"/>
      <w:lvlText w:val=""/>
      <w:lvlJc w:val="left"/>
      <w:pPr>
        <w:ind w:left="1440" w:hanging="360"/>
      </w:pPr>
      <w:rPr>
        <w:rFonts w:ascii="Symbol" w:hAnsi="Symbol"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3">
    <w:nsid w:val="5AF521D1"/>
    <w:multiLevelType w:val="hybridMultilevel"/>
    <w:tmpl w:val="DB806678"/>
    <w:lvl w:ilvl="0" w:tplc="C346F99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FF1747F"/>
    <w:multiLevelType w:val="hybridMultilevel"/>
    <w:tmpl w:val="053E8FA6"/>
    <w:lvl w:ilvl="0" w:tplc="73EEF43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1537FFB"/>
    <w:multiLevelType w:val="hybridMultilevel"/>
    <w:tmpl w:val="23FE0C2E"/>
    <w:lvl w:ilvl="0" w:tplc="AF886C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2163623"/>
    <w:multiLevelType w:val="multilevel"/>
    <w:tmpl w:val="283A8AB8"/>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64D86FDA"/>
    <w:multiLevelType w:val="multilevel"/>
    <w:tmpl w:val="372622E8"/>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8012D44"/>
    <w:multiLevelType w:val="hybridMultilevel"/>
    <w:tmpl w:val="4AB20C4C"/>
    <w:lvl w:ilvl="0" w:tplc="9B9AEE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91D4FA2"/>
    <w:multiLevelType w:val="hybridMultilevel"/>
    <w:tmpl w:val="6D8AD29E"/>
    <w:lvl w:ilvl="0" w:tplc="A0FA3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D1F1DDA"/>
    <w:multiLevelType w:val="hybridMultilevel"/>
    <w:tmpl w:val="B1581D06"/>
    <w:lvl w:ilvl="0" w:tplc="3DDC93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E7A03E5"/>
    <w:multiLevelType w:val="hybridMultilevel"/>
    <w:tmpl w:val="D96CBCAA"/>
    <w:lvl w:ilvl="0" w:tplc="0A72F740">
      <w:start w:val="1"/>
      <w:numFmt w:val="decimal"/>
      <w:lvlText w:val="%1."/>
      <w:lvlJc w:val="left"/>
      <w:pPr>
        <w:ind w:left="647" w:hanging="360"/>
      </w:pPr>
      <w:rPr>
        <w:rFonts w:hint="default"/>
      </w:rPr>
    </w:lvl>
    <w:lvl w:ilvl="1" w:tplc="04190019" w:tentative="1">
      <w:start w:val="1"/>
      <w:numFmt w:val="lowerLetter"/>
      <w:lvlText w:val="%2."/>
      <w:lvlJc w:val="left"/>
      <w:pPr>
        <w:ind w:left="1367" w:hanging="360"/>
      </w:pPr>
    </w:lvl>
    <w:lvl w:ilvl="2" w:tplc="0419001B" w:tentative="1">
      <w:start w:val="1"/>
      <w:numFmt w:val="lowerRoman"/>
      <w:lvlText w:val="%3."/>
      <w:lvlJc w:val="right"/>
      <w:pPr>
        <w:ind w:left="2087" w:hanging="180"/>
      </w:pPr>
    </w:lvl>
    <w:lvl w:ilvl="3" w:tplc="0419000F" w:tentative="1">
      <w:start w:val="1"/>
      <w:numFmt w:val="decimal"/>
      <w:lvlText w:val="%4."/>
      <w:lvlJc w:val="left"/>
      <w:pPr>
        <w:ind w:left="2807" w:hanging="360"/>
      </w:pPr>
    </w:lvl>
    <w:lvl w:ilvl="4" w:tplc="04190019" w:tentative="1">
      <w:start w:val="1"/>
      <w:numFmt w:val="lowerLetter"/>
      <w:lvlText w:val="%5."/>
      <w:lvlJc w:val="left"/>
      <w:pPr>
        <w:ind w:left="3527" w:hanging="360"/>
      </w:pPr>
    </w:lvl>
    <w:lvl w:ilvl="5" w:tplc="0419001B" w:tentative="1">
      <w:start w:val="1"/>
      <w:numFmt w:val="lowerRoman"/>
      <w:lvlText w:val="%6."/>
      <w:lvlJc w:val="right"/>
      <w:pPr>
        <w:ind w:left="4247" w:hanging="180"/>
      </w:pPr>
    </w:lvl>
    <w:lvl w:ilvl="6" w:tplc="0419000F" w:tentative="1">
      <w:start w:val="1"/>
      <w:numFmt w:val="decimal"/>
      <w:lvlText w:val="%7."/>
      <w:lvlJc w:val="left"/>
      <w:pPr>
        <w:ind w:left="4967" w:hanging="360"/>
      </w:pPr>
    </w:lvl>
    <w:lvl w:ilvl="7" w:tplc="04190019" w:tentative="1">
      <w:start w:val="1"/>
      <w:numFmt w:val="lowerLetter"/>
      <w:lvlText w:val="%8."/>
      <w:lvlJc w:val="left"/>
      <w:pPr>
        <w:ind w:left="5687" w:hanging="360"/>
      </w:pPr>
    </w:lvl>
    <w:lvl w:ilvl="8" w:tplc="0419001B" w:tentative="1">
      <w:start w:val="1"/>
      <w:numFmt w:val="lowerRoman"/>
      <w:lvlText w:val="%9."/>
      <w:lvlJc w:val="right"/>
      <w:pPr>
        <w:ind w:left="6407" w:hanging="180"/>
      </w:pPr>
    </w:lvl>
  </w:abstractNum>
  <w:abstractNum w:abstractNumId="32">
    <w:nsid w:val="70222282"/>
    <w:multiLevelType w:val="hybridMultilevel"/>
    <w:tmpl w:val="F71A23D6"/>
    <w:lvl w:ilvl="0" w:tplc="8AF66A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2445C74"/>
    <w:multiLevelType w:val="hybridMultilevel"/>
    <w:tmpl w:val="FC6677F8"/>
    <w:lvl w:ilvl="0" w:tplc="0D24A2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39B4DCE"/>
    <w:multiLevelType w:val="hybridMultilevel"/>
    <w:tmpl w:val="57A238DC"/>
    <w:lvl w:ilvl="0" w:tplc="3F12F3F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E4B62E0"/>
    <w:multiLevelType w:val="hybridMultilevel"/>
    <w:tmpl w:val="9CD41B56"/>
    <w:lvl w:ilvl="0" w:tplc="9E62C3D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num>
  <w:num w:numId="2">
    <w:abstractNumId w:val="29"/>
  </w:num>
  <w:num w:numId="3">
    <w:abstractNumId w:val="21"/>
  </w:num>
  <w:num w:numId="4">
    <w:abstractNumId w:val="13"/>
  </w:num>
  <w:num w:numId="5">
    <w:abstractNumId w:val="10"/>
  </w:num>
  <w:num w:numId="6">
    <w:abstractNumId w:val="22"/>
  </w:num>
  <w:num w:numId="7">
    <w:abstractNumId w:val="34"/>
  </w:num>
  <w:num w:numId="8">
    <w:abstractNumId w:val="1"/>
  </w:num>
  <w:num w:numId="9">
    <w:abstractNumId w:val="7"/>
  </w:num>
  <w:num w:numId="10">
    <w:abstractNumId w:val="22"/>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5"/>
  </w:num>
  <w:num w:numId="14">
    <w:abstractNumId w:val="9"/>
  </w:num>
  <w:num w:numId="15">
    <w:abstractNumId w:val="2"/>
  </w:num>
  <w:num w:numId="16">
    <w:abstractNumId w:val="35"/>
  </w:num>
  <w:num w:numId="17">
    <w:abstractNumId w:val="28"/>
  </w:num>
  <w:num w:numId="18">
    <w:abstractNumId w:val="31"/>
  </w:num>
  <w:num w:numId="19">
    <w:abstractNumId w:val="14"/>
  </w:num>
  <w:num w:numId="20">
    <w:abstractNumId w:val="23"/>
  </w:num>
  <w:num w:numId="21">
    <w:abstractNumId w:val="32"/>
  </w:num>
  <w:num w:numId="22">
    <w:abstractNumId w:val="4"/>
  </w:num>
  <w:num w:numId="23">
    <w:abstractNumId w:val="0"/>
  </w:num>
  <w:num w:numId="24">
    <w:abstractNumId w:val="18"/>
  </w:num>
  <w:num w:numId="25">
    <w:abstractNumId w:val="27"/>
  </w:num>
  <w:num w:numId="26">
    <w:abstractNumId w:val="26"/>
  </w:num>
  <w:num w:numId="27">
    <w:abstractNumId w:val="6"/>
  </w:num>
  <w:num w:numId="28">
    <w:abstractNumId w:val="12"/>
  </w:num>
  <w:num w:numId="29">
    <w:abstractNumId w:val="20"/>
  </w:num>
  <w:num w:numId="30">
    <w:abstractNumId w:val="5"/>
  </w:num>
  <w:num w:numId="31">
    <w:abstractNumId w:val="33"/>
  </w:num>
  <w:num w:numId="32">
    <w:abstractNumId w:val="8"/>
  </w:num>
  <w:num w:numId="33">
    <w:abstractNumId w:val="25"/>
  </w:num>
  <w:num w:numId="34">
    <w:abstractNumId w:val="19"/>
  </w:num>
  <w:num w:numId="35">
    <w:abstractNumId w:val="24"/>
  </w:num>
  <w:num w:numId="36">
    <w:abstractNumId w:val="30"/>
  </w:num>
  <w:num w:numId="37">
    <w:abstractNumId w:val="3"/>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416"/>
    <w:rsid w:val="00006B58"/>
    <w:rsid w:val="00010401"/>
    <w:rsid w:val="00010965"/>
    <w:rsid w:val="0001283B"/>
    <w:rsid w:val="00016D72"/>
    <w:rsid w:val="000202B0"/>
    <w:rsid w:val="000247B5"/>
    <w:rsid w:val="000250D0"/>
    <w:rsid w:val="00035039"/>
    <w:rsid w:val="00036BA9"/>
    <w:rsid w:val="00042838"/>
    <w:rsid w:val="00045CEF"/>
    <w:rsid w:val="00050170"/>
    <w:rsid w:val="00050D84"/>
    <w:rsid w:val="00054EE6"/>
    <w:rsid w:val="0005528C"/>
    <w:rsid w:val="00055BBF"/>
    <w:rsid w:val="000618BD"/>
    <w:rsid w:val="0006571F"/>
    <w:rsid w:val="0007491B"/>
    <w:rsid w:val="00076A5F"/>
    <w:rsid w:val="00077FD1"/>
    <w:rsid w:val="000802DD"/>
    <w:rsid w:val="00080900"/>
    <w:rsid w:val="000854ED"/>
    <w:rsid w:val="00086217"/>
    <w:rsid w:val="0009157A"/>
    <w:rsid w:val="000A7B72"/>
    <w:rsid w:val="000B744C"/>
    <w:rsid w:val="000B7538"/>
    <w:rsid w:val="000C3802"/>
    <w:rsid w:val="000D5CE7"/>
    <w:rsid w:val="000D6AE7"/>
    <w:rsid w:val="000E2E9B"/>
    <w:rsid w:val="000E4678"/>
    <w:rsid w:val="000F23F8"/>
    <w:rsid w:val="0010172A"/>
    <w:rsid w:val="001064F2"/>
    <w:rsid w:val="001065C1"/>
    <w:rsid w:val="00113D7E"/>
    <w:rsid w:val="00117DC6"/>
    <w:rsid w:val="00124775"/>
    <w:rsid w:val="001250C6"/>
    <w:rsid w:val="00125E11"/>
    <w:rsid w:val="00126182"/>
    <w:rsid w:val="00131B63"/>
    <w:rsid w:val="00137998"/>
    <w:rsid w:val="00143E50"/>
    <w:rsid w:val="00144FF1"/>
    <w:rsid w:val="00150FD2"/>
    <w:rsid w:val="001545D0"/>
    <w:rsid w:val="00154CA1"/>
    <w:rsid w:val="0015654B"/>
    <w:rsid w:val="00160811"/>
    <w:rsid w:val="00166091"/>
    <w:rsid w:val="00170C90"/>
    <w:rsid w:val="00175450"/>
    <w:rsid w:val="00177C5C"/>
    <w:rsid w:val="00180066"/>
    <w:rsid w:val="0018342F"/>
    <w:rsid w:val="001841AC"/>
    <w:rsid w:val="001854F3"/>
    <w:rsid w:val="001878B1"/>
    <w:rsid w:val="00191624"/>
    <w:rsid w:val="0019266D"/>
    <w:rsid w:val="001941E5"/>
    <w:rsid w:val="0019506C"/>
    <w:rsid w:val="001A3857"/>
    <w:rsid w:val="001B08E4"/>
    <w:rsid w:val="001B1519"/>
    <w:rsid w:val="001B2A5A"/>
    <w:rsid w:val="001B36AA"/>
    <w:rsid w:val="001C1C84"/>
    <w:rsid w:val="001D0A5A"/>
    <w:rsid w:val="001D0DDD"/>
    <w:rsid w:val="001D17D2"/>
    <w:rsid w:val="001D374C"/>
    <w:rsid w:val="001D5013"/>
    <w:rsid w:val="001D5EB4"/>
    <w:rsid w:val="001E4574"/>
    <w:rsid w:val="001E5BF2"/>
    <w:rsid w:val="001E685F"/>
    <w:rsid w:val="001E7781"/>
    <w:rsid w:val="001E7F2B"/>
    <w:rsid w:val="001F1E85"/>
    <w:rsid w:val="001F487F"/>
    <w:rsid w:val="001F4E0C"/>
    <w:rsid w:val="00200949"/>
    <w:rsid w:val="00210B8A"/>
    <w:rsid w:val="00212923"/>
    <w:rsid w:val="00214F17"/>
    <w:rsid w:val="00215AAB"/>
    <w:rsid w:val="0021619F"/>
    <w:rsid w:val="00221EDD"/>
    <w:rsid w:val="00225DA1"/>
    <w:rsid w:val="002262F1"/>
    <w:rsid w:val="002273E5"/>
    <w:rsid w:val="00232B37"/>
    <w:rsid w:val="00233FB7"/>
    <w:rsid w:val="00235B75"/>
    <w:rsid w:val="00235E58"/>
    <w:rsid w:val="002360AD"/>
    <w:rsid w:val="002371E1"/>
    <w:rsid w:val="00243976"/>
    <w:rsid w:val="0025178D"/>
    <w:rsid w:val="002517A5"/>
    <w:rsid w:val="002525C2"/>
    <w:rsid w:val="0026369B"/>
    <w:rsid w:val="00265868"/>
    <w:rsid w:val="00265BD1"/>
    <w:rsid w:val="00267BA0"/>
    <w:rsid w:val="002849B9"/>
    <w:rsid w:val="0029403D"/>
    <w:rsid w:val="00296D9A"/>
    <w:rsid w:val="002A0320"/>
    <w:rsid w:val="002A494A"/>
    <w:rsid w:val="002C077D"/>
    <w:rsid w:val="002C2EAF"/>
    <w:rsid w:val="002C4F00"/>
    <w:rsid w:val="002D15F2"/>
    <w:rsid w:val="002D17F4"/>
    <w:rsid w:val="002D2655"/>
    <w:rsid w:val="002D53BC"/>
    <w:rsid w:val="002D6A5B"/>
    <w:rsid w:val="002D6CA1"/>
    <w:rsid w:val="002E2B2A"/>
    <w:rsid w:val="002F0463"/>
    <w:rsid w:val="002F1C18"/>
    <w:rsid w:val="003046EB"/>
    <w:rsid w:val="00313767"/>
    <w:rsid w:val="00321CEB"/>
    <w:rsid w:val="00323AAE"/>
    <w:rsid w:val="00325F6A"/>
    <w:rsid w:val="0032689E"/>
    <w:rsid w:val="00333684"/>
    <w:rsid w:val="003340CF"/>
    <w:rsid w:val="00343BCE"/>
    <w:rsid w:val="003516B9"/>
    <w:rsid w:val="003550C6"/>
    <w:rsid w:val="003572A2"/>
    <w:rsid w:val="00360B1E"/>
    <w:rsid w:val="003648B6"/>
    <w:rsid w:val="00365993"/>
    <w:rsid w:val="003668B3"/>
    <w:rsid w:val="00367C37"/>
    <w:rsid w:val="00374FD7"/>
    <w:rsid w:val="003755CB"/>
    <w:rsid w:val="003810C3"/>
    <w:rsid w:val="00387F3D"/>
    <w:rsid w:val="00387FD3"/>
    <w:rsid w:val="0039080F"/>
    <w:rsid w:val="00392C5B"/>
    <w:rsid w:val="0039583D"/>
    <w:rsid w:val="00395C27"/>
    <w:rsid w:val="003A1F42"/>
    <w:rsid w:val="003A3C01"/>
    <w:rsid w:val="003A40AF"/>
    <w:rsid w:val="003B2336"/>
    <w:rsid w:val="003B6067"/>
    <w:rsid w:val="003C1DE0"/>
    <w:rsid w:val="003C2235"/>
    <w:rsid w:val="003C2A80"/>
    <w:rsid w:val="003C56EF"/>
    <w:rsid w:val="003C7416"/>
    <w:rsid w:val="003D28A8"/>
    <w:rsid w:val="003D35E3"/>
    <w:rsid w:val="003D6A70"/>
    <w:rsid w:val="003E329F"/>
    <w:rsid w:val="003E4388"/>
    <w:rsid w:val="003E44D5"/>
    <w:rsid w:val="003E5552"/>
    <w:rsid w:val="003F148D"/>
    <w:rsid w:val="003F3683"/>
    <w:rsid w:val="003F46D9"/>
    <w:rsid w:val="003F72C4"/>
    <w:rsid w:val="004056A1"/>
    <w:rsid w:val="00406A1D"/>
    <w:rsid w:val="004106E6"/>
    <w:rsid w:val="00413F35"/>
    <w:rsid w:val="0042013C"/>
    <w:rsid w:val="004224F1"/>
    <w:rsid w:val="00424118"/>
    <w:rsid w:val="00426634"/>
    <w:rsid w:val="00435DBF"/>
    <w:rsid w:val="00440653"/>
    <w:rsid w:val="004424CE"/>
    <w:rsid w:val="004462E2"/>
    <w:rsid w:val="0044637C"/>
    <w:rsid w:val="00450336"/>
    <w:rsid w:val="004538AE"/>
    <w:rsid w:val="004614C6"/>
    <w:rsid w:val="00461E3F"/>
    <w:rsid w:val="004670F8"/>
    <w:rsid w:val="00470C04"/>
    <w:rsid w:val="0047296C"/>
    <w:rsid w:val="00474BE9"/>
    <w:rsid w:val="00475D2D"/>
    <w:rsid w:val="004764FE"/>
    <w:rsid w:val="00476834"/>
    <w:rsid w:val="00482F83"/>
    <w:rsid w:val="00486F9C"/>
    <w:rsid w:val="004923CE"/>
    <w:rsid w:val="00496615"/>
    <w:rsid w:val="004A3F2F"/>
    <w:rsid w:val="004B22A3"/>
    <w:rsid w:val="004B22AA"/>
    <w:rsid w:val="004B355F"/>
    <w:rsid w:val="004B4045"/>
    <w:rsid w:val="004B47DB"/>
    <w:rsid w:val="004C6D7E"/>
    <w:rsid w:val="004C7568"/>
    <w:rsid w:val="004D1E28"/>
    <w:rsid w:val="004D7D85"/>
    <w:rsid w:val="004E6D89"/>
    <w:rsid w:val="005049CC"/>
    <w:rsid w:val="00505115"/>
    <w:rsid w:val="0050630A"/>
    <w:rsid w:val="005074B1"/>
    <w:rsid w:val="00513191"/>
    <w:rsid w:val="00520E6C"/>
    <w:rsid w:val="00522240"/>
    <w:rsid w:val="00535B64"/>
    <w:rsid w:val="0053710C"/>
    <w:rsid w:val="00542147"/>
    <w:rsid w:val="00544D26"/>
    <w:rsid w:val="0054563A"/>
    <w:rsid w:val="005513DD"/>
    <w:rsid w:val="005527C7"/>
    <w:rsid w:val="005532C1"/>
    <w:rsid w:val="00556B3B"/>
    <w:rsid w:val="005618B4"/>
    <w:rsid w:val="00581877"/>
    <w:rsid w:val="00581D93"/>
    <w:rsid w:val="00582D34"/>
    <w:rsid w:val="0058677B"/>
    <w:rsid w:val="0058684A"/>
    <w:rsid w:val="0058741A"/>
    <w:rsid w:val="005875FB"/>
    <w:rsid w:val="00590B15"/>
    <w:rsid w:val="005A4478"/>
    <w:rsid w:val="005B473C"/>
    <w:rsid w:val="005C24A3"/>
    <w:rsid w:val="005C3ED5"/>
    <w:rsid w:val="005C6B0C"/>
    <w:rsid w:val="005D3294"/>
    <w:rsid w:val="005D5FBF"/>
    <w:rsid w:val="005E3460"/>
    <w:rsid w:val="005E5A77"/>
    <w:rsid w:val="005E7E87"/>
    <w:rsid w:val="006000AE"/>
    <w:rsid w:val="00602F6F"/>
    <w:rsid w:val="00604C84"/>
    <w:rsid w:val="00605A96"/>
    <w:rsid w:val="006201EB"/>
    <w:rsid w:val="00622A31"/>
    <w:rsid w:val="00623059"/>
    <w:rsid w:val="00624897"/>
    <w:rsid w:val="006278A2"/>
    <w:rsid w:val="00637046"/>
    <w:rsid w:val="00640446"/>
    <w:rsid w:val="00642610"/>
    <w:rsid w:val="0065155D"/>
    <w:rsid w:val="00655B00"/>
    <w:rsid w:val="006611A0"/>
    <w:rsid w:val="006677AF"/>
    <w:rsid w:val="00670D31"/>
    <w:rsid w:val="0068315B"/>
    <w:rsid w:val="00684FBC"/>
    <w:rsid w:val="00690268"/>
    <w:rsid w:val="006B04EF"/>
    <w:rsid w:val="006B1FFA"/>
    <w:rsid w:val="006B595C"/>
    <w:rsid w:val="006C26A6"/>
    <w:rsid w:val="006C4A21"/>
    <w:rsid w:val="006C4DD7"/>
    <w:rsid w:val="006D664F"/>
    <w:rsid w:val="006E11DB"/>
    <w:rsid w:val="006E464A"/>
    <w:rsid w:val="007007C0"/>
    <w:rsid w:val="00701D43"/>
    <w:rsid w:val="00702EA2"/>
    <w:rsid w:val="007038F8"/>
    <w:rsid w:val="00704453"/>
    <w:rsid w:val="00705BE0"/>
    <w:rsid w:val="00706D68"/>
    <w:rsid w:val="00706E6C"/>
    <w:rsid w:val="007071BA"/>
    <w:rsid w:val="00711035"/>
    <w:rsid w:val="00711154"/>
    <w:rsid w:val="007140CF"/>
    <w:rsid w:val="00714773"/>
    <w:rsid w:val="00723082"/>
    <w:rsid w:val="007307FE"/>
    <w:rsid w:val="00737CF2"/>
    <w:rsid w:val="007438B4"/>
    <w:rsid w:val="00744183"/>
    <w:rsid w:val="00745103"/>
    <w:rsid w:val="0074697A"/>
    <w:rsid w:val="00751296"/>
    <w:rsid w:val="00756C88"/>
    <w:rsid w:val="0076128F"/>
    <w:rsid w:val="00774E05"/>
    <w:rsid w:val="007751F9"/>
    <w:rsid w:val="0078640E"/>
    <w:rsid w:val="00786B9C"/>
    <w:rsid w:val="00793AB8"/>
    <w:rsid w:val="00794036"/>
    <w:rsid w:val="00795259"/>
    <w:rsid w:val="007A1A0E"/>
    <w:rsid w:val="007A5894"/>
    <w:rsid w:val="007A5CE6"/>
    <w:rsid w:val="007B037F"/>
    <w:rsid w:val="007B0A02"/>
    <w:rsid w:val="007B23C6"/>
    <w:rsid w:val="007B7DBD"/>
    <w:rsid w:val="007C2DE5"/>
    <w:rsid w:val="007C3DBC"/>
    <w:rsid w:val="007C5B30"/>
    <w:rsid w:val="007D60B0"/>
    <w:rsid w:val="007D7022"/>
    <w:rsid w:val="007E072D"/>
    <w:rsid w:val="007F05A6"/>
    <w:rsid w:val="007F4782"/>
    <w:rsid w:val="00800090"/>
    <w:rsid w:val="00802BCF"/>
    <w:rsid w:val="0080365F"/>
    <w:rsid w:val="00804066"/>
    <w:rsid w:val="00807660"/>
    <w:rsid w:val="00807701"/>
    <w:rsid w:val="008078DC"/>
    <w:rsid w:val="00810AFA"/>
    <w:rsid w:val="00813080"/>
    <w:rsid w:val="00814749"/>
    <w:rsid w:val="00815723"/>
    <w:rsid w:val="00820BF9"/>
    <w:rsid w:val="00821FF4"/>
    <w:rsid w:val="00825C62"/>
    <w:rsid w:val="00832A11"/>
    <w:rsid w:val="00834555"/>
    <w:rsid w:val="00835EB7"/>
    <w:rsid w:val="008452D6"/>
    <w:rsid w:val="00846AA3"/>
    <w:rsid w:val="00851543"/>
    <w:rsid w:val="00851FF2"/>
    <w:rsid w:val="00853D44"/>
    <w:rsid w:val="00854EB7"/>
    <w:rsid w:val="00854FAB"/>
    <w:rsid w:val="00860681"/>
    <w:rsid w:val="00860F98"/>
    <w:rsid w:val="0086251D"/>
    <w:rsid w:val="00866B95"/>
    <w:rsid w:val="00871DC7"/>
    <w:rsid w:val="00872FE0"/>
    <w:rsid w:val="008730E3"/>
    <w:rsid w:val="00887091"/>
    <w:rsid w:val="00890F56"/>
    <w:rsid w:val="0089414D"/>
    <w:rsid w:val="008A1554"/>
    <w:rsid w:val="008A3FAF"/>
    <w:rsid w:val="008A70C5"/>
    <w:rsid w:val="008B520D"/>
    <w:rsid w:val="008B6EC5"/>
    <w:rsid w:val="008B733E"/>
    <w:rsid w:val="008C01B9"/>
    <w:rsid w:val="008C04C3"/>
    <w:rsid w:val="008C1AAF"/>
    <w:rsid w:val="008C2BBC"/>
    <w:rsid w:val="008C3786"/>
    <w:rsid w:val="008C608E"/>
    <w:rsid w:val="008D0393"/>
    <w:rsid w:val="008D18A8"/>
    <w:rsid w:val="008D6574"/>
    <w:rsid w:val="008E2F13"/>
    <w:rsid w:val="008E32F4"/>
    <w:rsid w:val="008E3D89"/>
    <w:rsid w:val="008F3B0B"/>
    <w:rsid w:val="00902637"/>
    <w:rsid w:val="00903A77"/>
    <w:rsid w:val="00904F0E"/>
    <w:rsid w:val="00907195"/>
    <w:rsid w:val="00916346"/>
    <w:rsid w:val="009235B3"/>
    <w:rsid w:val="009326D4"/>
    <w:rsid w:val="0093593B"/>
    <w:rsid w:val="0094277F"/>
    <w:rsid w:val="00942D1F"/>
    <w:rsid w:val="00947D26"/>
    <w:rsid w:val="00951C9F"/>
    <w:rsid w:val="00952BCF"/>
    <w:rsid w:val="00954FB4"/>
    <w:rsid w:val="0096255C"/>
    <w:rsid w:val="00962609"/>
    <w:rsid w:val="00964124"/>
    <w:rsid w:val="00966DD1"/>
    <w:rsid w:val="00967D0C"/>
    <w:rsid w:val="00981DCE"/>
    <w:rsid w:val="009841DE"/>
    <w:rsid w:val="00992D81"/>
    <w:rsid w:val="0099630C"/>
    <w:rsid w:val="009971A3"/>
    <w:rsid w:val="009973FA"/>
    <w:rsid w:val="009A0D02"/>
    <w:rsid w:val="009A409D"/>
    <w:rsid w:val="009A4D3D"/>
    <w:rsid w:val="009A5C0A"/>
    <w:rsid w:val="009B133D"/>
    <w:rsid w:val="009B2CD3"/>
    <w:rsid w:val="009B35F1"/>
    <w:rsid w:val="009B6BBF"/>
    <w:rsid w:val="009C0B97"/>
    <w:rsid w:val="009D6A86"/>
    <w:rsid w:val="009E4E23"/>
    <w:rsid w:val="009E5289"/>
    <w:rsid w:val="009E6AF1"/>
    <w:rsid w:val="009E7572"/>
    <w:rsid w:val="009F4B54"/>
    <w:rsid w:val="009F5A66"/>
    <w:rsid w:val="009F7407"/>
    <w:rsid w:val="00A01674"/>
    <w:rsid w:val="00A12B33"/>
    <w:rsid w:val="00A16064"/>
    <w:rsid w:val="00A23FFE"/>
    <w:rsid w:val="00A251D3"/>
    <w:rsid w:val="00A26458"/>
    <w:rsid w:val="00A267BB"/>
    <w:rsid w:val="00A30724"/>
    <w:rsid w:val="00A307D8"/>
    <w:rsid w:val="00A345E9"/>
    <w:rsid w:val="00A4501A"/>
    <w:rsid w:val="00A50EC9"/>
    <w:rsid w:val="00A52608"/>
    <w:rsid w:val="00A560EF"/>
    <w:rsid w:val="00A640DC"/>
    <w:rsid w:val="00A651D9"/>
    <w:rsid w:val="00A67932"/>
    <w:rsid w:val="00A730EA"/>
    <w:rsid w:val="00A73D22"/>
    <w:rsid w:val="00A77E5A"/>
    <w:rsid w:val="00A84EF3"/>
    <w:rsid w:val="00A86661"/>
    <w:rsid w:val="00AA2269"/>
    <w:rsid w:val="00AB4FEB"/>
    <w:rsid w:val="00AB5948"/>
    <w:rsid w:val="00AC0272"/>
    <w:rsid w:val="00AC307D"/>
    <w:rsid w:val="00AC442F"/>
    <w:rsid w:val="00AC4AFD"/>
    <w:rsid w:val="00AD241F"/>
    <w:rsid w:val="00AD3119"/>
    <w:rsid w:val="00AE1069"/>
    <w:rsid w:val="00AF165C"/>
    <w:rsid w:val="00AF3E21"/>
    <w:rsid w:val="00AF4C98"/>
    <w:rsid w:val="00AF6DCD"/>
    <w:rsid w:val="00B023F1"/>
    <w:rsid w:val="00B129B8"/>
    <w:rsid w:val="00B1416D"/>
    <w:rsid w:val="00B253A3"/>
    <w:rsid w:val="00B30EE6"/>
    <w:rsid w:val="00B32B4E"/>
    <w:rsid w:val="00B35BBE"/>
    <w:rsid w:val="00B40987"/>
    <w:rsid w:val="00B446EB"/>
    <w:rsid w:val="00B4507A"/>
    <w:rsid w:val="00B45CAB"/>
    <w:rsid w:val="00B56E70"/>
    <w:rsid w:val="00B60AD8"/>
    <w:rsid w:val="00B659BF"/>
    <w:rsid w:val="00B67734"/>
    <w:rsid w:val="00B74E9F"/>
    <w:rsid w:val="00B76AF2"/>
    <w:rsid w:val="00B77109"/>
    <w:rsid w:val="00B9207A"/>
    <w:rsid w:val="00B97176"/>
    <w:rsid w:val="00BA4BDE"/>
    <w:rsid w:val="00BA6304"/>
    <w:rsid w:val="00BB1EF8"/>
    <w:rsid w:val="00BB3E60"/>
    <w:rsid w:val="00BD29A9"/>
    <w:rsid w:val="00BD42AD"/>
    <w:rsid w:val="00BE48BD"/>
    <w:rsid w:val="00BE74C1"/>
    <w:rsid w:val="00BF6CEE"/>
    <w:rsid w:val="00C12607"/>
    <w:rsid w:val="00C137DA"/>
    <w:rsid w:val="00C300D4"/>
    <w:rsid w:val="00C30A07"/>
    <w:rsid w:val="00C30A3E"/>
    <w:rsid w:val="00C318A8"/>
    <w:rsid w:val="00C35EFA"/>
    <w:rsid w:val="00C36A2F"/>
    <w:rsid w:val="00C40846"/>
    <w:rsid w:val="00C474A1"/>
    <w:rsid w:val="00C536C0"/>
    <w:rsid w:val="00C554A9"/>
    <w:rsid w:val="00C55A3C"/>
    <w:rsid w:val="00C62925"/>
    <w:rsid w:val="00C65DF8"/>
    <w:rsid w:val="00C70D4A"/>
    <w:rsid w:val="00C753B4"/>
    <w:rsid w:val="00C8758F"/>
    <w:rsid w:val="00C87902"/>
    <w:rsid w:val="00C90BF0"/>
    <w:rsid w:val="00C91C89"/>
    <w:rsid w:val="00C963C1"/>
    <w:rsid w:val="00CA0A58"/>
    <w:rsid w:val="00CA2D3C"/>
    <w:rsid w:val="00CB3513"/>
    <w:rsid w:val="00CB4BEA"/>
    <w:rsid w:val="00CB5A9C"/>
    <w:rsid w:val="00CB6CF5"/>
    <w:rsid w:val="00CB7BD2"/>
    <w:rsid w:val="00CC1092"/>
    <w:rsid w:val="00CD36EF"/>
    <w:rsid w:val="00CD4717"/>
    <w:rsid w:val="00CE2CAD"/>
    <w:rsid w:val="00CE651E"/>
    <w:rsid w:val="00CE6B87"/>
    <w:rsid w:val="00CF0583"/>
    <w:rsid w:val="00CF39FA"/>
    <w:rsid w:val="00D05CBF"/>
    <w:rsid w:val="00D1064D"/>
    <w:rsid w:val="00D11771"/>
    <w:rsid w:val="00D14259"/>
    <w:rsid w:val="00D2085D"/>
    <w:rsid w:val="00D20AEC"/>
    <w:rsid w:val="00D24408"/>
    <w:rsid w:val="00D24C17"/>
    <w:rsid w:val="00D3059B"/>
    <w:rsid w:val="00D306AD"/>
    <w:rsid w:val="00D32A98"/>
    <w:rsid w:val="00D45BDF"/>
    <w:rsid w:val="00D4709C"/>
    <w:rsid w:val="00D515CD"/>
    <w:rsid w:val="00D526F9"/>
    <w:rsid w:val="00D53270"/>
    <w:rsid w:val="00D61FC1"/>
    <w:rsid w:val="00D637F8"/>
    <w:rsid w:val="00D66B85"/>
    <w:rsid w:val="00D67248"/>
    <w:rsid w:val="00D67484"/>
    <w:rsid w:val="00D73F33"/>
    <w:rsid w:val="00D765CD"/>
    <w:rsid w:val="00D767DE"/>
    <w:rsid w:val="00D775E6"/>
    <w:rsid w:val="00D802B9"/>
    <w:rsid w:val="00D8211C"/>
    <w:rsid w:val="00D835CC"/>
    <w:rsid w:val="00D83CF5"/>
    <w:rsid w:val="00D922A2"/>
    <w:rsid w:val="00D93298"/>
    <w:rsid w:val="00D965DE"/>
    <w:rsid w:val="00D9715F"/>
    <w:rsid w:val="00DA3D04"/>
    <w:rsid w:val="00DA4072"/>
    <w:rsid w:val="00DA7A9F"/>
    <w:rsid w:val="00DB15F0"/>
    <w:rsid w:val="00DB1875"/>
    <w:rsid w:val="00DB1D64"/>
    <w:rsid w:val="00DB6414"/>
    <w:rsid w:val="00DB7137"/>
    <w:rsid w:val="00DB7B53"/>
    <w:rsid w:val="00DC4969"/>
    <w:rsid w:val="00DC7C32"/>
    <w:rsid w:val="00DD4A9D"/>
    <w:rsid w:val="00DD4B05"/>
    <w:rsid w:val="00DD4D98"/>
    <w:rsid w:val="00DD569E"/>
    <w:rsid w:val="00DE0533"/>
    <w:rsid w:val="00DE14A6"/>
    <w:rsid w:val="00DE5F8C"/>
    <w:rsid w:val="00DF1E7A"/>
    <w:rsid w:val="00DF430E"/>
    <w:rsid w:val="00DF4973"/>
    <w:rsid w:val="00DF56F2"/>
    <w:rsid w:val="00DF61FE"/>
    <w:rsid w:val="00DF7EB6"/>
    <w:rsid w:val="00E00058"/>
    <w:rsid w:val="00E01FD7"/>
    <w:rsid w:val="00E039CC"/>
    <w:rsid w:val="00E04622"/>
    <w:rsid w:val="00E048BF"/>
    <w:rsid w:val="00E070FB"/>
    <w:rsid w:val="00E079F7"/>
    <w:rsid w:val="00E110F6"/>
    <w:rsid w:val="00E167D8"/>
    <w:rsid w:val="00E175BA"/>
    <w:rsid w:val="00E205A0"/>
    <w:rsid w:val="00E22BE8"/>
    <w:rsid w:val="00E2510D"/>
    <w:rsid w:val="00E259D0"/>
    <w:rsid w:val="00E2621C"/>
    <w:rsid w:val="00E30C2C"/>
    <w:rsid w:val="00E31A8B"/>
    <w:rsid w:val="00E379EC"/>
    <w:rsid w:val="00E43935"/>
    <w:rsid w:val="00E43E0F"/>
    <w:rsid w:val="00E46469"/>
    <w:rsid w:val="00E535B0"/>
    <w:rsid w:val="00E55B0B"/>
    <w:rsid w:val="00E55D1E"/>
    <w:rsid w:val="00E60467"/>
    <w:rsid w:val="00E60F10"/>
    <w:rsid w:val="00E63241"/>
    <w:rsid w:val="00E650D5"/>
    <w:rsid w:val="00E66E03"/>
    <w:rsid w:val="00E672BB"/>
    <w:rsid w:val="00E7171B"/>
    <w:rsid w:val="00E7727C"/>
    <w:rsid w:val="00E82412"/>
    <w:rsid w:val="00E82B15"/>
    <w:rsid w:val="00E84272"/>
    <w:rsid w:val="00E916FE"/>
    <w:rsid w:val="00E918F2"/>
    <w:rsid w:val="00E94436"/>
    <w:rsid w:val="00E96C2D"/>
    <w:rsid w:val="00E97AE0"/>
    <w:rsid w:val="00E97D55"/>
    <w:rsid w:val="00EA22F8"/>
    <w:rsid w:val="00EB2054"/>
    <w:rsid w:val="00EC0506"/>
    <w:rsid w:val="00EC083E"/>
    <w:rsid w:val="00EC20CA"/>
    <w:rsid w:val="00EC3EAB"/>
    <w:rsid w:val="00EC7BE7"/>
    <w:rsid w:val="00ED0C95"/>
    <w:rsid w:val="00ED2035"/>
    <w:rsid w:val="00ED25EF"/>
    <w:rsid w:val="00ED59F9"/>
    <w:rsid w:val="00ED68CE"/>
    <w:rsid w:val="00ED7B9E"/>
    <w:rsid w:val="00EF2198"/>
    <w:rsid w:val="00F00067"/>
    <w:rsid w:val="00F005F3"/>
    <w:rsid w:val="00F00925"/>
    <w:rsid w:val="00F073E7"/>
    <w:rsid w:val="00F118D6"/>
    <w:rsid w:val="00F1428E"/>
    <w:rsid w:val="00F14E19"/>
    <w:rsid w:val="00F178BE"/>
    <w:rsid w:val="00F23158"/>
    <w:rsid w:val="00F260FE"/>
    <w:rsid w:val="00F27970"/>
    <w:rsid w:val="00F30208"/>
    <w:rsid w:val="00F31885"/>
    <w:rsid w:val="00F32587"/>
    <w:rsid w:val="00F33A09"/>
    <w:rsid w:val="00F3729B"/>
    <w:rsid w:val="00F37F47"/>
    <w:rsid w:val="00F419B9"/>
    <w:rsid w:val="00F464C5"/>
    <w:rsid w:val="00F475F3"/>
    <w:rsid w:val="00F47AAA"/>
    <w:rsid w:val="00F512EB"/>
    <w:rsid w:val="00F52EC4"/>
    <w:rsid w:val="00F53878"/>
    <w:rsid w:val="00F548DA"/>
    <w:rsid w:val="00F55ECB"/>
    <w:rsid w:val="00F57F8C"/>
    <w:rsid w:val="00F6174C"/>
    <w:rsid w:val="00F63C59"/>
    <w:rsid w:val="00F739CA"/>
    <w:rsid w:val="00F8107B"/>
    <w:rsid w:val="00F842AF"/>
    <w:rsid w:val="00F864B6"/>
    <w:rsid w:val="00F90866"/>
    <w:rsid w:val="00F948B4"/>
    <w:rsid w:val="00F96544"/>
    <w:rsid w:val="00F96B94"/>
    <w:rsid w:val="00FB7042"/>
    <w:rsid w:val="00FC2B0B"/>
    <w:rsid w:val="00FC5D92"/>
    <w:rsid w:val="00FD0A33"/>
    <w:rsid w:val="00FD2810"/>
    <w:rsid w:val="00FE343B"/>
    <w:rsid w:val="00FF0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2FD6DE-8A2B-4869-907D-D7F50C881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89E"/>
    <w:rPr>
      <w:lang w:eastAsia="ru-RU"/>
    </w:rPr>
  </w:style>
  <w:style w:type="paragraph" w:styleId="1">
    <w:name w:val="heading 1"/>
    <w:aliases w:val="Head 1,????????? 1,H1,H11,H12,H111,H13,H112,H14,H15,H16,H17,H18,H19,H113,H121,H1111,H131,H1121,H141,H151,H161,H171,H181,Заголов,Заголовок 1 Знак Знак,Глава,(раздел),ch,h1,app heading 1,ITT t1,II+,I,H122,H132,H142,H152,H162,H172,H1211,H1311,1"/>
    <w:basedOn w:val="a"/>
    <w:next w:val="a"/>
    <w:link w:val="10"/>
    <w:qFormat/>
    <w:rsid w:val="00813080"/>
    <w:pPr>
      <w:keepNext/>
      <w:suppressAutoHyphens/>
      <w:spacing w:before="240" w:after="60"/>
      <w:jc w:val="center"/>
      <w:outlineLvl w:val="0"/>
    </w:pPr>
    <w:rPr>
      <w:b/>
      <w:kern w:val="2"/>
      <w:sz w:val="36"/>
      <w:lang w:eastAsia="ar-SA"/>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uiPriority w:val="99"/>
    <w:qFormat/>
    <w:rsid w:val="00813080"/>
    <w:pPr>
      <w:keepNext/>
      <w:spacing w:before="240" w:after="60"/>
      <w:outlineLvl w:val="1"/>
    </w:pPr>
    <w:rPr>
      <w:rFonts w:ascii="Arial" w:hAnsi="Arial" w:cs="Arial"/>
      <w:b/>
      <w:bCs/>
      <w:i/>
      <w:iCs/>
      <w:sz w:val="28"/>
      <w:szCs w:val="28"/>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qFormat/>
    <w:rsid w:val="00813080"/>
    <w:pPr>
      <w:keepNext/>
      <w:spacing w:before="240" w:after="60"/>
      <w:outlineLvl w:val="2"/>
    </w:pPr>
    <w:rPr>
      <w:rFonts w:ascii="Arial" w:hAnsi="Arial" w:cs="Arial"/>
      <w:b/>
      <w:bCs/>
      <w:sz w:val="26"/>
      <w:szCs w:val="26"/>
    </w:rPr>
  </w:style>
  <w:style w:type="paragraph" w:styleId="4">
    <w:name w:val="heading 4"/>
    <w:aliases w:val="c4,Параграф,Заголовок 4 (Приложение),H41"/>
    <w:basedOn w:val="a"/>
    <w:next w:val="a"/>
    <w:link w:val="40"/>
    <w:qFormat/>
    <w:rsid w:val="00813080"/>
    <w:pPr>
      <w:keepNext/>
      <w:spacing w:before="240" w:after="60"/>
      <w:outlineLvl w:val="3"/>
    </w:pPr>
    <w:rPr>
      <w:rFonts w:eastAsia="Calibri"/>
      <w:b/>
      <w:bCs/>
      <w:sz w:val="28"/>
      <w:szCs w:val="28"/>
      <w:lang w:val="en-US"/>
    </w:rPr>
  </w:style>
  <w:style w:type="paragraph" w:styleId="5">
    <w:name w:val="heading 5"/>
    <w:basedOn w:val="a"/>
    <w:next w:val="a"/>
    <w:link w:val="50"/>
    <w:qFormat/>
    <w:rsid w:val="00813080"/>
    <w:pPr>
      <w:spacing w:before="240" w:after="60"/>
      <w:outlineLvl w:val="4"/>
    </w:pPr>
    <w:rPr>
      <w:rFonts w:eastAsia="Calibri"/>
      <w:b/>
      <w:bCs/>
      <w:i/>
      <w:iCs/>
      <w:sz w:val="26"/>
      <w:szCs w:val="26"/>
      <w:lang w:val="en-US"/>
    </w:rPr>
  </w:style>
  <w:style w:type="paragraph" w:styleId="6">
    <w:name w:val="heading 6"/>
    <w:basedOn w:val="a"/>
    <w:next w:val="a"/>
    <w:link w:val="60"/>
    <w:qFormat/>
    <w:rsid w:val="00813080"/>
    <w:pPr>
      <w:spacing w:before="240" w:after="60"/>
      <w:outlineLvl w:val="5"/>
    </w:pPr>
    <w:rPr>
      <w:rFonts w:eastAsia="Calibri"/>
      <w:b/>
      <w:bCs/>
      <w:sz w:val="22"/>
      <w:szCs w:val="22"/>
      <w:lang w:val="en-US"/>
    </w:rPr>
  </w:style>
  <w:style w:type="paragraph" w:styleId="7">
    <w:name w:val="heading 7"/>
    <w:basedOn w:val="a"/>
    <w:next w:val="a"/>
    <w:link w:val="70"/>
    <w:qFormat/>
    <w:rsid w:val="00813080"/>
    <w:pPr>
      <w:keepNext/>
      <w:jc w:val="both"/>
      <w:outlineLvl w:val="6"/>
    </w:pPr>
    <w:rPr>
      <w:rFonts w:ascii="Bookman Old Style" w:eastAsia="Calibri" w:hAnsi="Bookman Old Style"/>
      <w:b/>
      <w:bCs/>
      <w:sz w:val="26"/>
      <w:u w:val="single"/>
    </w:rPr>
  </w:style>
  <w:style w:type="paragraph" w:styleId="8">
    <w:name w:val="heading 8"/>
    <w:basedOn w:val="a"/>
    <w:next w:val="a"/>
    <w:link w:val="80"/>
    <w:qFormat/>
    <w:rsid w:val="00813080"/>
    <w:pPr>
      <w:spacing w:before="240" w:after="60"/>
      <w:outlineLvl w:val="7"/>
    </w:pPr>
    <w:rPr>
      <w:rFonts w:eastAsia="Calibri"/>
      <w:i/>
      <w:iCs/>
      <w:lang w:val="en-US"/>
    </w:rPr>
  </w:style>
  <w:style w:type="paragraph" w:styleId="9">
    <w:name w:val="heading 9"/>
    <w:basedOn w:val="a"/>
    <w:next w:val="a"/>
    <w:link w:val="90"/>
    <w:qFormat/>
    <w:rsid w:val="00813080"/>
    <w:pPr>
      <w:keepNext/>
      <w:spacing w:line="360" w:lineRule="auto"/>
      <w:ind w:left="2160" w:firstLine="720"/>
      <w:jc w:val="right"/>
      <w:outlineLvl w:val="8"/>
    </w:pPr>
    <w:rPr>
      <w:rFonts w:eastAsia="Calibr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H1 Знак,H11 Знак,H12 Знак,H111 Знак,H13 Знак,H112 Знак,H14 Знак,H15 Знак,H16 Знак,H17 Знак,H18 Знак,H19 Знак,H113 Знак,H121 Знак,H1111 Знак,H131 Знак,H1121 Знак,H141 Знак,H151 Знак,H161 Знак,H171 Знак,I Знак"/>
    <w:link w:val="1"/>
    <w:rsid w:val="00813080"/>
    <w:rPr>
      <w:b/>
      <w:kern w:val="2"/>
      <w:sz w:val="36"/>
      <w:lang w:eastAsia="ar-SA"/>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link w:val="2"/>
    <w:uiPriority w:val="99"/>
    <w:rsid w:val="00813080"/>
    <w:rPr>
      <w:rFonts w:ascii="Arial" w:hAnsi="Arial" w:cs="Arial"/>
      <w:b/>
      <w:bCs/>
      <w:i/>
      <w:iCs/>
      <w:sz w:val="28"/>
      <w:szCs w:val="28"/>
      <w:lang w:eastAsia="ru-RU"/>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link w:val="3"/>
    <w:rsid w:val="00813080"/>
    <w:rPr>
      <w:rFonts w:ascii="Arial" w:hAnsi="Arial" w:cs="Arial"/>
      <w:b/>
      <w:bCs/>
      <w:sz w:val="26"/>
      <w:szCs w:val="26"/>
      <w:lang w:eastAsia="ru-RU"/>
    </w:rPr>
  </w:style>
  <w:style w:type="character" w:customStyle="1" w:styleId="40">
    <w:name w:val="Заголовок 4 Знак"/>
    <w:aliases w:val="c4 Знак,Параграф Знак,Заголовок 4 (Приложение) Знак,H41 Знак"/>
    <w:link w:val="4"/>
    <w:rsid w:val="00813080"/>
    <w:rPr>
      <w:rFonts w:eastAsia="Calibri"/>
      <w:b/>
      <w:bCs/>
      <w:sz w:val="28"/>
      <w:szCs w:val="28"/>
      <w:lang w:val="en-US" w:eastAsia="ru-RU"/>
    </w:rPr>
  </w:style>
  <w:style w:type="character" w:customStyle="1" w:styleId="50">
    <w:name w:val="Заголовок 5 Знак"/>
    <w:link w:val="5"/>
    <w:rsid w:val="00813080"/>
    <w:rPr>
      <w:rFonts w:eastAsia="Calibri"/>
      <w:b/>
      <w:bCs/>
      <w:i/>
      <w:iCs/>
      <w:sz w:val="26"/>
      <w:szCs w:val="26"/>
      <w:lang w:val="en-US" w:eastAsia="ru-RU"/>
    </w:rPr>
  </w:style>
  <w:style w:type="character" w:customStyle="1" w:styleId="60">
    <w:name w:val="Заголовок 6 Знак"/>
    <w:link w:val="6"/>
    <w:rsid w:val="00813080"/>
    <w:rPr>
      <w:rFonts w:eastAsia="Calibri"/>
      <w:b/>
      <w:bCs/>
      <w:sz w:val="22"/>
      <w:szCs w:val="22"/>
      <w:lang w:val="en-US" w:eastAsia="ru-RU"/>
    </w:rPr>
  </w:style>
  <w:style w:type="character" w:customStyle="1" w:styleId="70">
    <w:name w:val="Заголовок 7 Знак"/>
    <w:link w:val="7"/>
    <w:rsid w:val="00813080"/>
    <w:rPr>
      <w:rFonts w:ascii="Bookman Old Style" w:eastAsia="Calibri" w:hAnsi="Bookman Old Style"/>
      <w:b/>
      <w:bCs/>
      <w:sz w:val="26"/>
      <w:u w:val="single"/>
      <w:lang w:eastAsia="ru-RU"/>
    </w:rPr>
  </w:style>
  <w:style w:type="character" w:customStyle="1" w:styleId="80">
    <w:name w:val="Заголовок 8 Знак"/>
    <w:link w:val="8"/>
    <w:rsid w:val="00813080"/>
    <w:rPr>
      <w:rFonts w:eastAsia="Calibri"/>
      <w:i/>
      <w:iCs/>
      <w:sz w:val="24"/>
      <w:szCs w:val="24"/>
      <w:lang w:val="en-US" w:eastAsia="ru-RU"/>
    </w:rPr>
  </w:style>
  <w:style w:type="character" w:customStyle="1" w:styleId="90">
    <w:name w:val="Заголовок 9 Знак"/>
    <w:link w:val="9"/>
    <w:rsid w:val="00813080"/>
    <w:rPr>
      <w:rFonts w:eastAsia="Calibri"/>
      <w:b/>
      <w:bCs/>
      <w:sz w:val="32"/>
      <w:lang w:eastAsia="ru-RU"/>
    </w:rPr>
  </w:style>
  <w:style w:type="paragraph" w:styleId="a3">
    <w:name w:val="caption"/>
    <w:aliases w:val="Знак1"/>
    <w:basedOn w:val="a"/>
    <w:next w:val="a"/>
    <w:link w:val="a4"/>
    <w:qFormat/>
    <w:rsid w:val="00813080"/>
    <w:pPr>
      <w:spacing w:after="160" w:line="240" w:lineRule="exact"/>
    </w:pPr>
    <w:rPr>
      <w:rFonts w:ascii="Verdana" w:eastAsia="Calibri" w:hAnsi="Verdana"/>
      <w:lang w:val="en-US"/>
    </w:rPr>
  </w:style>
  <w:style w:type="character" w:customStyle="1" w:styleId="a4">
    <w:name w:val="Название объекта Знак"/>
    <w:aliases w:val="Знак1 Знак"/>
    <w:link w:val="a3"/>
    <w:locked/>
    <w:rsid w:val="00813080"/>
    <w:rPr>
      <w:rFonts w:ascii="Verdana" w:eastAsia="Calibri" w:hAnsi="Verdana"/>
      <w:lang w:val="en-US"/>
    </w:rPr>
  </w:style>
  <w:style w:type="paragraph" w:styleId="a5">
    <w:name w:val="Title"/>
    <w:basedOn w:val="a"/>
    <w:link w:val="a6"/>
    <w:qFormat/>
    <w:rsid w:val="00813080"/>
    <w:pPr>
      <w:ind w:right="-483"/>
      <w:jc w:val="center"/>
    </w:pPr>
    <w:rPr>
      <w:b/>
      <w:sz w:val="32"/>
      <w:u w:val="single"/>
    </w:rPr>
  </w:style>
  <w:style w:type="character" w:customStyle="1" w:styleId="a6">
    <w:name w:val="Название Знак"/>
    <w:link w:val="a5"/>
    <w:rsid w:val="00813080"/>
    <w:rPr>
      <w:b/>
      <w:sz w:val="32"/>
      <w:u w:val="single"/>
      <w:lang w:eastAsia="ru-RU"/>
    </w:rPr>
  </w:style>
  <w:style w:type="paragraph" w:styleId="a7">
    <w:name w:val="Subtitle"/>
    <w:basedOn w:val="a"/>
    <w:link w:val="a8"/>
    <w:uiPriority w:val="11"/>
    <w:qFormat/>
    <w:rsid w:val="00813080"/>
    <w:pPr>
      <w:jc w:val="center"/>
    </w:pPr>
    <w:rPr>
      <w:rFonts w:eastAsia="Calibri"/>
      <w:b/>
      <w:bCs/>
    </w:rPr>
  </w:style>
  <w:style w:type="character" w:customStyle="1" w:styleId="a8">
    <w:name w:val="Подзаголовок Знак"/>
    <w:link w:val="a7"/>
    <w:uiPriority w:val="11"/>
    <w:rsid w:val="00813080"/>
    <w:rPr>
      <w:rFonts w:eastAsia="Calibri"/>
      <w:b/>
      <w:bCs/>
      <w:sz w:val="24"/>
      <w:szCs w:val="24"/>
      <w:lang w:eastAsia="ru-RU"/>
    </w:rPr>
  </w:style>
  <w:style w:type="character" w:styleId="a9">
    <w:name w:val="Strong"/>
    <w:uiPriority w:val="22"/>
    <w:qFormat/>
    <w:rsid w:val="00813080"/>
    <w:rPr>
      <w:b/>
    </w:rPr>
  </w:style>
  <w:style w:type="character" w:styleId="aa">
    <w:name w:val="Emphasis"/>
    <w:qFormat/>
    <w:rsid w:val="00813080"/>
    <w:rPr>
      <w:i/>
    </w:rPr>
  </w:style>
  <w:style w:type="paragraph" w:styleId="ab">
    <w:name w:val="No Spacing"/>
    <w:aliases w:val="Обрнадзор"/>
    <w:link w:val="ac"/>
    <w:uiPriority w:val="1"/>
    <w:qFormat/>
    <w:rsid w:val="00813080"/>
    <w:rPr>
      <w:rFonts w:ascii="Calibri" w:eastAsia="Calibri" w:hAnsi="Calibri"/>
      <w:sz w:val="22"/>
      <w:szCs w:val="22"/>
    </w:rPr>
  </w:style>
  <w:style w:type="character" w:customStyle="1" w:styleId="ac">
    <w:name w:val="Без интервала Знак"/>
    <w:aliases w:val="Обрнадзор Знак"/>
    <w:link w:val="ab"/>
    <w:uiPriority w:val="1"/>
    <w:locked/>
    <w:rsid w:val="00813080"/>
    <w:rPr>
      <w:rFonts w:ascii="Calibri" w:eastAsia="Calibri" w:hAnsi="Calibri"/>
      <w:sz w:val="22"/>
      <w:szCs w:val="22"/>
    </w:rPr>
  </w:style>
  <w:style w:type="paragraph" w:styleId="ad">
    <w:name w:val="List Paragraph"/>
    <w:basedOn w:val="a"/>
    <w:link w:val="ae"/>
    <w:uiPriority w:val="34"/>
    <w:qFormat/>
    <w:rsid w:val="00813080"/>
    <w:pPr>
      <w:spacing w:after="160" w:line="259" w:lineRule="auto"/>
      <w:ind w:left="720"/>
      <w:contextualSpacing/>
    </w:pPr>
    <w:rPr>
      <w:rFonts w:ascii="Calibri" w:eastAsia="Calibri" w:hAnsi="Calibri"/>
      <w:sz w:val="22"/>
      <w:szCs w:val="22"/>
    </w:rPr>
  </w:style>
  <w:style w:type="character" w:customStyle="1" w:styleId="ae">
    <w:name w:val="Абзац списка Знак"/>
    <w:link w:val="ad"/>
    <w:uiPriority w:val="34"/>
    <w:locked/>
    <w:rsid w:val="0032689E"/>
    <w:rPr>
      <w:rFonts w:ascii="Calibri" w:eastAsia="Calibri" w:hAnsi="Calibri"/>
      <w:sz w:val="22"/>
      <w:szCs w:val="22"/>
    </w:rPr>
  </w:style>
  <w:style w:type="paragraph" w:customStyle="1" w:styleId="AeaieAAI">
    <w:name w:val="AeaieAAI"/>
    <w:basedOn w:val="a"/>
    <w:rsid w:val="0032689E"/>
    <w:pPr>
      <w:overflowPunct w:val="0"/>
      <w:autoSpaceDE w:val="0"/>
      <w:autoSpaceDN w:val="0"/>
      <w:adjustRightInd w:val="0"/>
      <w:ind w:firstLine="720"/>
      <w:textAlignment w:val="baseline"/>
    </w:pPr>
    <w:rPr>
      <w:sz w:val="28"/>
    </w:rPr>
  </w:style>
  <w:style w:type="character" w:customStyle="1" w:styleId="11">
    <w:name w:val="Основной текст Знак1"/>
    <w:aliases w:val="bt Знак1,Òàáë òåêñò Знак1"/>
    <w:link w:val="af"/>
    <w:locked/>
    <w:rsid w:val="0032689E"/>
    <w:rPr>
      <w:sz w:val="28"/>
      <w:szCs w:val="28"/>
      <w:lang w:eastAsia="ru-RU"/>
    </w:rPr>
  </w:style>
  <w:style w:type="paragraph" w:styleId="af">
    <w:name w:val="Body Text"/>
    <w:aliases w:val="bt,Òàáë òåêñò"/>
    <w:basedOn w:val="a"/>
    <w:link w:val="11"/>
    <w:rsid w:val="0032689E"/>
    <w:pPr>
      <w:jc w:val="both"/>
    </w:pPr>
    <w:rPr>
      <w:sz w:val="28"/>
      <w:szCs w:val="28"/>
    </w:rPr>
  </w:style>
  <w:style w:type="character" w:customStyle="1" w:styleId="af0">
    <w:name w:val="Основной текст Знак"/>
    <w:basedOn w:val="a0"/>
    <w:uiPriority w:val="99"/>
    <w:semiHidden/>
    <w:rsid w:val="0032689E"/>
    <w:rPr>
      <w:lang w:eastAsia="ru-RU"/>
    </w:rPr>
  </w:style>
  <w:style w:type="paragraph" w:customStyle="1" w:styleId="af1">
    <w:name w:val="БланкАДМ"/>
    <w:basedOn w:val="a"/>
    <w:rsid w:val="0032689E"/>
    <w:pPr>
      <w:ind w:firstLine="720"/>
    </w:pPr>
    <w:rPr>
      <w:sz w:val="28"/>
      <w:szCs w:val="28"/>
    </w:rPr>
  </w:style>
  <w:style w:type="paragraph" w:customStyle="1" w:styleId="12">
    <w:name w:val="Без интервала1"/>
    <w:link w:val="NoSpacingChar"/>
    <w:rsid w:val="0032689E"/>
    <w:pPr>
      <w:jc w:val="both"/>
    </w:pPr>
    <w:rPr>
      <w:rFonts w:eastAsia="Calibri"/>
      <w:sz w:val="28"/>
      <w:szCs w:val="28"/>
      <w:lang w:eastAsia="ru-RU"/>
    </w:rPr>
  </w:style>
  <w:style w:type="character" w:customStyle="1" w:styleId="NoSpacingChar">
    <w:name w:val="No Spacing Char"/>
    <w:link w:val="12"/>
    <w:locked/>
    <w:rsid w:val="0032689E"/>
    <w:rPr>
      <w:rFonts w:eastAsia="Calibri"/>
      <w:sz w:val="28"/>
      <w:szCs w:val="28"/>
      <w:lang w:eastAsia="ru-RU"/>
    </w:rPr>
  </w:style>
  <w:style w:type="paragraph" w:customStyle="1" w:styleId="ConsPlusNormal">
    <w:name w:val="ConsPlusNormal"/>
    <w:link w:val="ConsPlusNormal0"/>
    <w:qFormat/>
    <w:rsid w:val="0032689E"/>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32689E"/>
    <w:rPr>
      <w:rFonts w:ascii="Arial" w:hAnsi="Arial" w:cs="Arial"/>
      <w:lang w:eastAsia="ru-RU"/>
    </w:rPr>
  </w:style>
  <w:style w:type="paragraph" w:customStyle="1" w:styleId="ConsPlusNonformat">
    <w:name w:val="ConsPlusNonformat"/>
    <w:uiPriority w:val="99"/>
    <w:rsid w:val="0032689E"/>
    <w:pPr>
      <w:widowControl w:val="0"/>
      <w:autoSpaceDE w:val="0"/>
      <w:autoSpaceDN w:val="0"/>
      <w:adjustRightInd w:val="0"/>
    </w:pPr>
    <w:rPr>
      <w:rFonts w:ascii="Courier New" w:hAnsi="Courier New" w:cs="Courier New"/>
      <w:lang w:eastAsia="ru-RU"/>
    </w:rPr>
  </w:style>
  <w:style w:type="paragraph" w:customStyle="1" w:styleId="ConsPlusTitle">
    <w:name w:val="ConsPlusTitle"/>
    <w:rsid w:val="0032689E"/>
    <w:pPr>
      <w:widowControl w:val="0"/>
      <w:autoSpaceDE w:val="0"/>
      <w:autoSpaceDN w:val="0"/>
      <w:adjustRightInd w:val="0"/>
    </w:pPr>
    <w:rPr>
      <w:rFonts w:ascii="Arial" w:hAnsi="Arial" w:cs="Arial"/>
      <w:b/>
      <w:bCs/>
      <w:lang w:eastAsia="ru-RU"/>
    </w:rPr>
  </w:style>
  <w:style w:type="character" w:styleId="af2">
    <w:name w:val="Hyperlink"/>
    <w:uiPriority w:val="99"/>
    <w:rsid w:val="0032689E"/>
    <w:rPr>
      <w:color w:val="0000FF"/>
      <w:u w:val="single"/>
    </w:rPr>
  </w:style>
  <w:style w:type="character" w:styleId="af3">
    <w:name w:val="FollowedHyperlink"/>
    <w:uiPriority w:val="99"/>
    <w:rsid w:val="0032689E"/>
    <w:rPr>
      <w:color w:val="800080"/>
      <w:u w:val="single"/>
    </w:r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32689E"/>
    <w:pPr>
      <w:spacing w:before="100" w:beforeAutospacing="1" w:after="100" w:afterAutospacing="1"/>
    </w:pPr>
    <w:rPr>
      <w:sz w:val="24"/>
      <w:szCs w:val="24"/>
    </w:rPr>
  </w:style>
  <w:style w:type="character" w:customStyle="1" w:styleId="af5">
    <w:name w:val="Верхний колонтитул Знак"/>
    <w:link w:val="af6"/>
    <w:locked/>
    <w:rsid w:val="0032689E"/>
    <w:rPr>
      <w:sz w:val="24"/>
      <w:szCs w:val="24"/>
      <w:lang w:val="x-none" w:eastAsia="ru-RU"/>
    </w:rPr>
  </w:style>
  <w:style w:type="paragraph" w:styleId="af6">
    <w:name w:val="header"/>
    <w:basedOn w:val="a"/>
    <w:link w:val="af5"/>
    <w:rsid w:val="0032689E"/>
    <w:pPr>
      <w:tabs>
        <w:tab w:val="center" w:pos="4677"/>
        <w:tab w:val="right" w:pos="9355"/>
      </w:tabs>
    </w:pPr>
    <w:rPr>
      <w:sz w:val="24"/>
      <w:szCs w:val="24"/>
      <w:lang w:val="x-none"/>
    </w:rPr>
  </w:style>
  <w:style w:type="character" w:customStyle="1" w:styleId="13">
    <w:name w:val="Верхний колонтитул Знак1"/>
    <w:basedOn w:val="a0"/>
    <w:uiPriority w:val="99"/>
    <w:semiHidden/>
    <w:rsid w:val="0032689E"/>
    <w:rPr>
      <w:lang w:eastAsia="ru-RU"/>
    </w:rPr>
  </w:style>
  <w:style w:type="character" w:customStyle="1" w:styleId="af7">
    <w:name w:val="Нижний колонтитул Знак"/>
    <w:link w:val="af8"/>
    <w:locked/>
    <w:rsid w:val="0032689E"/>
    <w:rPr>
      <w:sz w:val="24"/>
      <w:szCs w:val="24"/>
      <w:lang w:val="x-none" w:eastAsia="ru-RU"/>
    </w:rPr>
  </w:style>
  <w:style w:type="paragraph" w:styleId="af8">
    <w:name w:val="footer"/>
    <w:basedOn w:val="a"/>
    <w:link w:val="af7"/>
    <w:rsid w:val="0032689E"/>
    <w:pPr>
      <w:tabs>
        <w:tab w:val="center" w:pos="4677"/>
        <w:tab w:val="right" w:pos="9355"/>
      </w:tabs>
    </w:pPr>
    <w:rPr>
      <w:sz w:val="24"/>
      <w:szCs w:val="24"/>
      <w:lang w:val="x-none"/>
    </w:rPr>
  </w:style>
  <w:style w:type="character" w:customStyle="1" w:styleId="14">
    <w:name w:val="Нижний колонтитул Знак1"/>
    <w:basedOn w:val="a0"/>
    <w:uiPriority w:val="99"/>
    <w:semiHidden/>
    <w:rsid w:val="0032689E"/>
    <w:rPr>
      <w:lang w:eastAsia="ru-RU"/>
    </w:rPr>
  </w:style>
  <w:style w:type="character" w:customStyle="1" w:styleId="bt">
    <w:name w:val="bt Знак"/>
    <w:aliases w:val="Òàáë òåêñò Знак Знак,Òàáë òåêñò Знак,Основной текст Знак Знак Знак"/>
    <w:locked/>
    <w:rsid w:val="0032689E"/>
    <w:rPr>
      <w:sz w:val="24"/>
      <w:szCs w:val="24"/>
      <w:lang w:val="x-none" w:eastAsia="ru-RU" w:bidi="ar-SA"/>
    </w:rPr>
  </w:style>
  <w:style w:type="character" w:customStyle="1" w:styleId="af9">
    <w:name w:val="Основной текст с отступом Знак"/>
    <w:link w:val="afa"/>
    <w:locked/>
    <w:rsid w:val="0032689E"/>
    <w:rPr>
      <w:sz w:val="24"/>
      <w:szCs w:val="24"/>
      <w:lang w:val="x-none" w:eastAsia="ru-RU"/>
    </w:rPr>
  </w:style>
  <w:style w:type="paragraph" w:styleId="afa">
    <w:name w:val="Body Text Indent"/>
    <w:basedOn w:val="a"/>
    <w:link w:val="af9"/>
    <w:rsid w:val="0032689E"/>
    <w:pPr>
      <w:spacing w:after="120"/>
      <w:ind w:left="283"/>
    </w:pPr>
    <w:rPr>
      <w:sz w:val="24"/>
      <w:szCs w:val="24"/>
      <w:lang w:val="x-none"/>
    </w:rPr>
  </w:style>
  <w:style w:type="character" w:customStyle="1" w:styleId="15">
    <w:name w:val="Основной текст с отступом Знак1"/>
    <w:basedOn w:val="a0"/>
    <w:uiPriority w:val="99"/>
    <w:semiHidden/>
    <w:rsid w:val="0032689E"/>
    <w:rPr>
      <w:lang w:eastAsia="ru-RU"/>
    </w:rPr>
  </w:style>
  <w:style w:type="character" w:customStyle="1" w:styleId="21">
    <w:name w:val="Основной текст 2 Знак"/>
    <w:link w:val="22"/>
    <w:locked/>
    <w:rsid w:val="0032689E"/>
    <w:rPr>
      <w:sz w:val="24"/>
      <w:szCs w:val="24"/>
      <w:lang w:val="x-none" w:eastAsia="ru-RU"/>
    </w:rPr>
  </w:style>
  <w:style w:type="paragraph" w:styleId="22">
    <w:name w:val="Body Text 2"/>
    <w:basedOn w:val="a"/>
    <w:link w:val="21"/>
    <w:rsid w:val="0032689E"/>
    <w:pPr>
      <w:spacing w:after="120" w:line="480" w:lineRule="auto"/>
    </w:pPr>
    <w:rPr>
      <w:sz w:val="24"/>
      <w:szCs w:val="24"/>
      <w:lang w:val="x-none"/>
    </w:rPr>
  </w:style>
  <w:style w:type="character" w:customStyle="1" w:styleId="210">
    <w:name w:val="Основной текст 2 Знак1"/>
    <w:basedOn w:val="a0"/>
    <w:uiPriority w:val="99"/>
    <w:semiHidden/>
    <w:rsid w:val="0032689E"/>
    <w:rPr>
      <w:lang w:eastAsia="ru-RU"/>
    </w:rPr>
  </w:style>
  <w:style w:type="character" w:customStyle="1" w:styleId="31">
    <w:name w:val="Основной текст 3 Знак"/>
    <w:link w:val="32"/>
    <w:locked/>
    <w:rsid w:val="0032689E"/>
    <w:rPr>
      <w:sz w:val="16"/>
      <w:szCs w:val="16"/>
      <w:lang w:val="x-none" w:eastAsia="ru-RU"/>
    </w:rPr>
  </w:style>
  <w:style w:type="paragraph" w:styleId="32">
    <w:name w:val="Body Text 3"/>
    <w:basedOn w:val="a"/>
    <w:link w:val="31"/>
    <w:rsid w:val="0032689E"/>
    <w:pPr>
      <w:spacing w:after="120"/>
    </w:pPr>
    <w:rPr>
      <w:sz w:val="16"/>
      <w:szCs w:val="16"/>
      <w:lang w:val="x-none"/>
    </w:rPr>
  </w:style>
  <w:style w:type="character" w:customStyle="1" w:styleId="310">
    <w:name w:val="Основной текст 3 Знак1"/>
    <w:basedOn w:val="a0"/>
    <w:uiPriority w:val="99"/>
    <w:semiHidden/>
    <w:rsid w:val="0032689E"/>
    <w:rPr>
      <w:sz w:val="16"/>
      <w:szCs w:val="16"/>
      <w:lang w:eastAsia="ru-RU"/>
    </w:rPr>
  </w:style>
  <w:style w:type="character" w:customStyle="1" w:styleId="23">
    <w:name w:val="Основной текст с отступом 2 Знак"/>
    <w:link w:val="24"/>
    <w:locked/>
    <w:rsid w:val="0032689E"/>
    <w:rPr>
      <w:sz w:val="24"/>
      <w:szCs w:val="24"/>
      <w:lang w:val="x-none" w:eastAsia="ru-RU"/>
    </w:rPr>
  </w:style>
  <w:style w:type="paragraph" w:styleId="24">
    <w:name w:val="Body Text Indent 2"/>
    <w:basedOn w:val="a"/>
    <w:link w:val="23"/>
    <w:rsid w:val="0032689E"/>
    <w:pPr>
      <w:spacing w:after="120" w:line="480" w:lineRule="auto"/>
      <w:ind w:left="283"/>
    </w:pPr>
    <w:rPr>
      <w:sz w:val="24"/>
      <w:szCs w:val="24"/>
      <w:lang w:val="x-none"/>
    </w:rPr>
  </w:style>
  <w:style w:type="character" w:customStyle="1" w:styleId="211">
    <w:name w:val="Основной текст с отступом 2 Знак1"/>
    <w:basedOn w:val="a0"/>
    <w:uiPriority w:val="99"/>
    <w:semiHidden/>
    <w:rsid w:val="0032689E"/>
    <w:rPr>
      <w:lang w:eastAsia="ru-RU"/>
    </w:rPr>
  </w:style>
  <w:style w:type="character" w:customStyle="1" w:styleId="33">
    <w:name w:val="Основной текст с отступом 3 Знак"/>
    <w:link w:val="34"/>
    <w:locked/>
    <w:rsid w:val="0032689E"/>
    <w:rPr>
      <w:sz w:val="16"/>
      <w:szCs w:val="16"/>
      <w:lang w:val="x-none" w:eastAsia="ru-RU"/>
    </w:rPr>
  </w:style>
  <w:style w:type="paragraph" w:styleId="34">
    <w:name w:val="Body Text Indent 3"/>
    <w:basedOn w:val="a"/>
    <w:link w:val="33"/>
    <w:rsid w:val="0032689E"/>
    <w:pPr>
      <w:spacing w:after="120"/>
      <w:ind w:left="283"/>
    </w:pPr>
    <w:rPr>
      <w:sz w:val="16"/>
      <w:szCs w:val="16"/>
      <w:lang w:val="x-none"/>
    </w:rPr>
  </w:style>
  <w:style w:type="character" w:customStyle="1" w:styleId="311">
    <w:name w:val="Основной текст с отступом 3 Знак1"/>
    <w:basedOn w:val="a0"/>
    <w:uiPriority w:val="99"/>
    <w:semiHidden/>
    <w:rsid w:val="0032689E"/>
    <w:rPr>
      <w:sz w:val="16"/>
      <w:szCs w:val="16"/>
      <w:lang w:eastAsia="ru-RU"/>
    </w:rPr>
  </w:style>
  <w:style w:type="character" w:customStyle="1" w:styleId="afb">
    <w:name w:val="Текст выноски Знак"/>
    <w:link w:val="afc"/>
    <w:locked/>
    <w:rsid w:val="0032689E"/>
    <w:rPr>
      <w:rFonts w:ascii="Tahoma" w:hAnsi="Tahoma" w:cs="Tahoma"/>
      <w:sz w:val="16"/>
      <w:szCs w:val="16"/>
      <w:lang w:val="x-none" w:eastAsia="ru-RU"/>
    </w:rPr>
  </w:style>
  <w:style w:type="paragraph" w:styleId="afc">
    <w:name w:val="Balloon Text"/>
    <w:basedOn w:val="a"/>
    <w:link w:val="afb"/>
    <w:rsid w:val="0032689E"/>
    <w:rPr>
      <w:rFonts w:ascii="Tahoma" w:hAnsi="Tahoma" w:cs="Tahoma"/>
      <w:sz w:val="16"/>
      <w:szCs w:val="16"/>
      <w:lang w:val="x-none"/>
    </w:rPr>
  </w:style>
  <w:style w:type="character" w:customStyle="1" w:styleId="16">
    <w:name w:val="Текст выноски Знак1"/>
    <w:basedOn w:val="a0"/>
    <w:uiPriority w:val="99"/>
    <w:semiHidden/>
    <w:rsid w:val="0032689E"/>
    <w:rPr>
      <w:rFonts w:ascii="Tahoma" w:hAnsi="Tahoma" w:cs="Tahoma"/>
      <w:sz w:val="16"/>
      <w:szCs w:val="16"/>
      <w:lang w:eastAsia="ru-RU"/>
    </w:rPr>
  </w:style>
  <w:style w:type="paragraph" w:customStyle="1" w:styleId="afd">
    <w:name w:val="Знак"/>
    <w:basedOn w:val="a"/>
    <w:rsid w:val="0032689E"/>
    <w:pPr>
      <w:spacing w:after="160" w:line="240" w:lineRule="exact"/>
    </w:pPr>
    <w:rPr>
      <w:rFonts w:ascii="Verdana" w:hAnsi="Verdana"/>
      <w:lang w:val="en-US" w:eastAsia="en-US"/>
    </w:rPr>
  </w:style>
  <w:style w:type="paragraph" w:customStyle="1" w:styleId="17">
    <w:name w:val="Стиль Заголовок 1 + не полужирный По центру"/>
    <w:basedOn w:val="1"/>
    <w:rsid w:val="0032689E"/>
    <w:pPr>
      <w:suppressAutoHyphens w:val="0"/>
    </w:pPr>
    <w:rPr>
      <w:kern w:val="32"/>
      <w:sz w:val="28"/>
      <w:lang w:val="x-none" w:eastAsia="ru-RU"/>
    </w:rPr>
  </w:style>
  <w:style w:type="character" w:customStyle="1" w:styleId="18">
    <w:name w:val="Стиль Заголовок 1 + По центру Знак"/>
    <w:link w:val="19"/>
    <w:locked/>
    <w:rsid w:val="0032689E"/>
    <w:rPr>
      <w:b/>
      <w:bCs/>
      <w:smallCaps/>
      <w:kern w:val="32"/>
      <w:sz w:val="26"/>
      <w:lang w:val="x-none" w:eastAsia="x-none"/>
    </w:rPr>
  </w:style>
  <w:style w:type="paragraph" w:customStyle="1" w:styleId="19">
    <w:name w:val="Стиль Заголовок 1 + По центру"/>
    <w:basedOn w:val="1"/>
    <w:link w:val="18"/>
    <w:rsid w:val="0032689E"/>
    <w:pPr>
      <w:suppressAutoHyphens w:val="0"/>
      <w:spacing w:before="0" w:after="0"/>
    </w:pPr>
    <w:rPr>
      <w:bCs/>
      <w:smallCaps/>
      <w:kern w:val="32"/>
      <w:sz w:val="26"/>
      <w:lang w:val="x-none" w:eastAsia="x-none"/>
    </w:rPr>
  </w:style>
  <w:style w:type="character" w:customStyle="1" w:styleId="1a">
    <w:name w:val="Стиль1 Знак"/>
    <w:basedOn w:val="18"/>
    <w:link w:val="1b"/>
    <w:locked/>
    <w:rsid w:val="0032689E"/>
    <w:rPr>
      <w:b/>
      <w:bCs/>
      <w:smallCaps/>
      <w:kern w:val="32"/>
      <w:sz w:val="26"/>
      <w:lang w:val="x-none" w:eastAsia="x-none"/>
    </w:rPr>
  </w:style>
  <w:style w:type="paragraph" w:customStyle="1" w:styleId="1b">
    <w:name w:val="Стиль1"/>
    <w:basedOn w:val="19"/>
    <w:next w:val="2"/>
    <w:link w:val="1a"/>
    <w:rsid w:val="0032689E"/>
  </w:style>
  <w:style w:type="paragraph" w:customStyle="1" w:styleId="afe">
    <w:name w:val="Содержимое таблицы"/>
    <w:basedOn w:val="a"/>
    <w:rsid w:val="0032689E"/>
    <w:pPr>
      <w:suppressLineNumbers/>
      <w:suppressAutoHyphens/>
    </w:pPr>
    <w:rPr>
      <w:sz w:val="24"/>
      <w:szCs w:val="24"/>
      <w:lang w:eastAsia="ar-SA"/>
    </w:rPr>
  </w:style>
  <w:style w:type="paragraph" w:customStyle="1" w:styleId="aff">
    <w:name w:val="Заголовок"/>
    <w:basedOn w:val="a"/>
    <w:next w:val="af"/>
    <w:rsid w:val="0032689E"/>
    <w:pPr>
      <w:keepNext/>
      <w:suppressAutoHyphens/>
      <w:spacing w:before="240" w:after="120"/>
    </w:pPr>
    <w:rPr>
      <w:rFonts w:ascii="Liberation Sans" w:eastAsia="DejaVu Sans" w:hAnsi="Liberation Sans" w:cs="DejaVu Sans"/>
      <w:sz w:val="28"/>
      <w:szCs w:val="28"/>
      <w:lang w:eastAsia="ar-SA"/>
    </w:rPr>
  </w:style>
  <w:style w:type="paragraph" w:customStyle="1" w:styleId="aff0">
    <w:name w:val="Знак Знак Знак Знак"/>
    <w:basedOn w:val="a"/>
    <w:rsid w:val="0032689E"/>
    <w:pPr>
      <w:spacing w:after="160" w:line="240" w:lineRule="exact"/>
    </w:pPr>
    <w:rPr>
      <w:rFonts w:ascii="Verdana" w:hAnsi="Verdana" w:cs="Verdana"/>
      <w:lang w:val="en-US" w:eastAsia="en-US"/>
    </w:rPr>
  </w:style>
  <w:style w:type="paragraph" w:customStyle="1" w:styleId="1c">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2689E"/>
    <w:pPr>
      <w:spacing w:after="160" w:line="240" w:lineRule="exact"/>
    </w:pPr>
    <w:rPr>
      <w:rFonts w:ascii="Verdana" w:hAnsi="Verdana"/>
      <w:lang w:val="en-US" w:eastAsia="en-US"/>
    </w:rPr>
  </w:style>
  <w:style w:type="paragraph" w:customStyle="1" w:styleId="130">
    <w:name w:val="Обычный + 13 пт"/>
    <w:aliases w:val="Первая строка:  1,25 см,25 см + TimesNewRoman,Черный"/>
    <w:basedOn w:val="a"/>
    <w:rsid w:val="0032689E"/>
    <w:pPr>
      <w:widowControl w:val="0"/>
      <w:autoSpaceDE w:val="0"/>
      <w:autoSpaceDN w:val="0"/>
      <w:snapToGrid w:val="0"/>
      <w:ind w:firstLine="708"/>
      <w:jc w:val="both"/>
    </w:pPr>
    <w:rPr>
      <w:sz w:val="26"/>
      <w:szCs w:val="24"/>
    </w:rPr>
  </w:style>
  <w:style w:type="paragraph" w:customStyle="1" w:styleId="212">
    <w:name w:val="Основной текст 21"/>
    <w:basedOn w:val="a"/>
    <w:rsid w:val="0032689E"/>
    <w:pPr>
      <w:overflowPunct w:val="0"/>
      <w:autoSpaceDE w:val="0"/>
      <w:autoSpaceDN w:val="0"/>
      <w:adjustRightInd w:val="0"/>
      <w:spacing w:line="320" w:lineRule="exact"/>
      <w:ind w:firstLine="720"/>
      <w:jc w:val="both"/>
    </w:pPr>
    <w:rPr>
      <w:rFonts w:ascii="Times New Roman CYR" w:hAnsi="Times New Roman CYR"/>
      <w:sz w:val="28"/>
    </w:rPr>
  </w:style>
  <w:style w:type="paragraph" w:customStyle="1" w:styleId="1d">
    <w:name w:val="Абзац списка1"/>
    <w:basedOn w:val="a"/>
    <w:qFormat/>
    <w:rsid w:val="0032689E"/>
    <w:pPr>
      <w:ind w:left="720"/>
      <w:contextualSpacing/>
    </w:pPr>
    <w:rPr>
      <w:sz w:val="24"/>
      <w:szCs w:val="24"/>
    </w:rPr>
  </w:style>
  <w:style w:type="paragraph" w:customStyle="1" w:styleId="aff1">
    <w:name w:val="Знак Знак Знак Знак Знак Знак Знак"/>
    <w:basedOn w:val="a"/>
    <w:rsid w:val="0032689E"/>
    <w:pPr>
      <w:spacing w:before="100" w:beforeAutospacing="1" w:after="100" w:afterAutospacing="1"/>
    </w:pPr>
    <w:rPr>
      <w:rFonts w:ascii="Tahoma" w:hAnsi="Tahoma"/>
      <w:lang w:val="en-US" w:eastAsia="en-US"/>
    </w:rPr>
  </w:style>
  <w:style w:type="paragraph" w:customStyle="1" w:styleId="1e">
    <w:name w:val="Знак1 Знак Знак Знак Знак Знак Знак Знак Знак Знак Знак Знак Знак"/>
    <w:basedOn w:val="a"/>
    <w:rsid w:val="0032689E"/>
    <w:pPr>
      <w:spacing w:after="160" w:line="240" w:lineRule="exact"/>
    </w:pPr>
    <w:rPr>
      <w:rFonts w:ascii="Verdana" w:hAnsi="Verdana"/>
      <w:lang w:val="en-US" w:eastAsia="en-US"/>
    </w:rPr>
  </w:style>
  <w:style w:type="paragraph" w:customStyle="1" w:styleId="aff2">
    <w:name w:val="ШапкаТаблицы"/>
    <w:basedOn w:val="a"/>
    <w:next w:val="a"/>
    <w:rsid w:val="0032689E"/>
    <w:pPr>
      <w:ind w:left="-113" w:right="-113"/>
      <w:jc w:val="center"/>
    </w:pPr>
    <w:rPr>
      <w:i/>
      <w:sz w:val="16"/>
    </w:rPr>
  </w:style>
  <w:style w:type="paragraph" w:customStyle="1" w:styleId="213">
    <w:name w:val="Основной текст с отступом 21"/>
    <w:basedOn w:val="a"/>
    <w:rsid w:val="0032689E"/>
    <w:pPr>
      <w:suppressAutoHyphens/>
      <w:spacing w:after="120" w:line="480" w:lineRule="auto"/>
      <w:ind w:left="283"/>
    </w:pPr>
    <w:rPr>
      <w:lang w:eastAsia="ar-SA"/>
    </w:rPr>
  </w:style>
  <w:style w:type="paragraph" w:customStyle="1" w:styleId="font5">
    <w:name w:val="font5"/>
    <w:basedOn w:val="a"/>
    <w:rsid w:val="0032689E"/>
    <w:pPr>
      <w:spacing w:before="100" w:beforeAutospacing="1" w:after="100" w:afterAutospacing="1"/>
    </w:pPr>
  </w:style>
  <w:style w:type="paragraph" w:customStyle="1" w:styleId="font6">
    <w:name w:val="font6"/>
    <w:basedOn w:val="a"/>
    <w:rsid w:val="0032689E"/>
    <w:pPr>
      <w:spacing w:before="100" w:beforeAutospacing="1" w:after="100" w:afterAutospacing="1"/>
    </w:pPr>
    <w:rPr>
      <w:rFonts w:ascii="Times New Roman CYR" w:hAnsi="Times New Roman CYR" w:cs="Times New Roman CYR"/>
    </w:rPr>
  </w:style>
  <w:style w:type="paragraph" w:customStyle="1" w:styleId="font7">
    <w:name w:val="font7"/>
    <w:basedOn w:val="a"/>
    <w:rsid w:val="0032689E"/>
    <w:pPr>
      <w:spacing w:before="100" w:beforeAutospacing="1" w:after="100" w:afterAutospacing="1"/>
    </w:pPr>
  </w:style>
  <w:style w:type="paragraph" w:customStyle="1" w:styleId="font8">
    <w:name w:val="font8"/>
    <w:basedOn w:val="a"/>
    <w:rsid w:val="0032689E"/>
    <w:pPr>
      <w:spacing w:before="100" w:beforeAutospacing="1" w:after="100" w:afterAutospacing="1"/>
    </w:pPr>
    <w:rPr>
      <w:rFonts w:ascii="Times New Roman CYR" w:hAnsi="Times New Roman CYR" w:cs="Times New Roman CYR"/>
      <w:sz w:val="24"/>
      <w:szCs w:val="24"/>
    </w:rPr>
  </w:style>
  <w:style w:type="paragraph" w:customStyle="1" w:styleId="font9">
    <w:name w:val="font9"/>
    <w:basedOn w:val="a"/>
    <w:rsid w:val="0032689E"/>
    <w:pPr>
      <w:spacing w:before="100" w:beforeAutospacing="1" w:after="100" w:afterAutospacing="1"/>
    </w:pPr>
    <w:rPr>
      <w:rFonts w:ascii="Times New Roman CYR" w:hAnsi="Times New Roman CYR" w:cs="Times New Roman CYR"/>
      <w:sz w:val="24"/>
      <w:szCs w:val="24"/>
    </w:rPr>
  </w:style>
  <w:style w:type="paragraph" w:customStyle="1" w:styleId="font10">
    <w:name w:val="font10"/>
    <w:basedOn w:val="a"/>
    <w:rsid w:val="0032689E"/>
    <w:pPr>
      <w:spacing w:before="100" w:beforeAutospacing="1" w:after="100" w:afterAutospacing="1"/>
    </w:pPr>
    <w:rPr>
      <w:rFonts w:ascii="Times New Roman CYR" w:hAnsi="Times New Roman CYR" w:cs="Times New Roman CYR"/>
      <w:sz w:val="24"/>
      <w:szCs w:val="24"/>
    </w:rPr>
  </w:style>
  <w:style w:type="paragraph" w:customStyle="1" w:styleId="font11">
    <w:name w:val="font11"/>
    <w:basedOn w:val="a"/>
    <w:rsid w:val="0032689E"/>
    <w:pPr>
      <w:spacing w:before="100" w:beforeAutospacing="1" w:after="100" w:afterAutospacing="1"/>
    </w:pPr>
    <w:rPr>
      <w:rFonts w:ascii="Times New Roman CYR" w:hAnsi="Times New Roman CYR" w:cs="Times New Roman CYR"/>
      <w:sz w:val="24"/>
      <w:szCs w:val="24"/>
    </w:rPr>
  </w:style>
  <w:style w:type="paragraph" w:customStyle="1" w:styleId="font12">
    <w:name w:val="font12"/>
    <w:basedOn w:val="a"/>
    <w:rsid w:val="0032689E"/>
    <w:pPr>
      <w:spacing w:before="100" w:beforeAutospacing="1" w:after="100" w:afterAutospacing="1"/>
    </w:pPr>
    <w:rPr>
      <w:sz w:val="24"/>
      <w:szCs w:val="24"/>
    </w:rPr>
  </w:style>
  <w:style w:type="paragraph" w:customStyle="1" w:styleId="font13">
    <w:name w:val="font13"/>
    <w:basedOn w:val="a"/>
    <w:rsid w:val="0032689E"/>
    <w:pPr>
      <w:spacing w:before="100" w:beforeAutospacing="1" w:after="100" w:afterAutospacing="1"/>
    </w:pPr>
    <w:rPr>
      <w:rFonts w:ascii="Times New Roman CYR" w:hAnsi="Times New Roman CYR" w:cs="Times New Roman CYR"/>
      <w:b/>
      <w:bCs/>
      <w:sz w:val="28"/>
      <w:szCs w:val="28"/>
    </w:rPr>
  </w:style>
  <w:style w:type="paragraph" w:customStyle="1" w:styleId="xl65">
    <w:name w:val="xl65"/>
    <w:basedOn w:val="a"/>
    <w:rsid w:val="0032689E"/>
    <w:pPr>
      <w:spacing w:before="100" w:beforeAutospacing="1" w:after="100" w:afterAutospacing="1"/>
    </w:pPr>
    <w:rPr>
      <w:rFonts w:ascii="Times New Roman CYR" w:hAnsi="Times New Roman CYR" w:cs="Times New Roman CYR"/>
      <w:sz w:val="24"/>
      <w:szCs w:val="24"/>
    </w:rPr>
  </w:style>
  <w:style w:type="paragraph" w:customStyle="1" w:styleId="xl66">
    <w:name w:val="xl66"/>
    <w:basedOn w:val="a"/>
    <w:rsid w:val="0032689E"/>
    <w:pPr>
      <w:spacing w:before="100" w:beforeAutospacing="1" w:after="100" w:afterAutospacing="1"/>
    </w:pPr>
    <w:rPr>
      <w:rFonts w:ascii="Times New Roman CYR" w:hAnsi="Times New Roman CYR" w:cs="Times New Roman CYR"/>
      <w:sz w:val="24"/>
      <w:szCs w:val="24"/>
    </w:rPr>
  </w:style>
  <w:style w:type="paragraph" w:customStyle="1" w:styleId="xl67">
    <w:name w:val="xl67"/>
    <w:basedOn w:val="a"/>
    <w:rsid w:val="0032689E"/>
    <w:pPr>
      <w:spacing w:before="100" w:beforeAutospacing="1" w:after="100" w:afterAutospacing="1"/>
      <w:jc w:val="center"/>
    </w:pPr>
    <w:rPr>
      <w:rFonts w:ascii="Times New Roman CYR" w:hAnsi="Times New Roman CYR" w:cs="Times New Roman CYR"/>
      <w:sz w:val="24"/>
      <w:szCs w:val="24"/>
    </w:rPr>
  </w:style>
  <w:style w:type="paragraph" w:customStyle="1" w:styleId="xl68">
    <w:name w:val="xl68"/>
    <w:basedOn w:val="a"/>
    <w:rsid w:val="0032689E"/>
    <w:pPr>
      <w:spacing w:before="100" w:beforeAutospacing="1" w:after="100" w:afterAutospacing="1"/>
    </w:pPr>
    <w:rPr>
      <w:rFonts w:ascii="Times New Roman CYR" w:hAnsi="Times New Roman CYR" w:cs="Times New Roman CYR"/>
      <w:sz w:val="24"/>
      <w:szCs w:val="24"/>
    </w:rPr>
  </w:style>
  <w:style w:type="paragraph" w:customStyle="1" w:styleId="xl69">
    <w:name w:val="xl69"/>
    <w:basedOn w:val="a"/>
    <w:rsid w:val="0032689E"/>
    <w:pPr>
      <w:spacing w:before="100" w:beforeAutospacing="1" w:after="100" w:afterAutospacing="1"/>
    </w:pPr>
    <w:rPr>
      <w:sz w:val="24"/>
      <w:szCs w:val="24"/>
    </w:rPr>
  </w:style>
  <w:style w:type="paragraph" w:customStyle="1" w:styleId="xl70">
    <w:name w:val="xl70"/>
    <w:basedOn w:val="a"/>
    <w:rsid w:val="0032689E"/>
    <w:pPr>
      <w:spacing w:before="100" w:beforeAutospacing="1" w:after="100" w:afterAutospacing="1"/>
    </w:pPr>
    <w:rPr>
      <w:rFonts w:ascii="Times New Roman CYR" w:hAnsi="Times New Roman CYR" w:cs="Times New Roman CYR"/>
      <w:sz w:val="24"/>
      <w:szCs w:val="24"/>
    </w:rPr>
  </w:style>
  <w:style w:type="paragraph" w:customStyle="1" w:styleId="xl71">
    <w:name w:val="xl71"/>
    <w:basedOn w:val="a"/>
    <w:rsid w:val="0032689E"/>
    <w:pPr>
      <w:spacing w:before="100" w:beforeAutospacing="1" w:after="100" w:afterAutospacing="1"/>
      <w:jc w:val="center"/>
    </w:pPr>
    <w:rPr>
      <w:rFonts w:ascii="Times New Roman CYR" w:hAnsi="Times New Roman CYR" w:cs="Times New Roman CYR"/>
      <w:sz w:val="24"/>
      <w:szCs w:val="24"/>
    </w:rPr>
  </w:style>
  <w:style w:type="paragraph" w:customStyle="1" w:styleId="xl72">
    <w:name w:val="xl72"/>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73">
    <w:name w:val="xl73"/>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74">
    <w:name w:val="xl74"/>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color w:val="0000FF"/>
      <w:sz w:val="24"/>
      <w:szCs w:val="24"/>
    </w:rPr>
  </w:style>
  <w:style w:type="paragraph" w:customStyle="1" w:styleId="xl75">
    <w:name w:val="xl75"/>
    <w:basedOn w:val="a"/>
    <w:rsid w:val="0032689E"/>
    <w:pPr>
      <w:spacing w:before="100" w:beforeAutospacing="1" w:after="100" w:afterAutospacing="1"/>
    </w:pPr>
    <w:rPr>
      <w:rFonts w:ascii="Times New Roman CYR" w:hAnsi="Times New Roman CYR" w:cs="Times New Roman CYR"/>
      <w:color w:val="0000FF"/>
      <w:sz w:val="24"/>
      <w:szCs w:val="24"/>
    </w:rPr>
  </w:style>
  <w:style w:type="paragraph" w:customStyle="1" w:styleId="xl76">
    <w:name w:val="xl76"/>
    <w:basedOn w:val="a"/>
    <w:rsid w:val="0032689E"/>
    <w:pPr>
      <w:spacing w:before="100" w:beforeAutospacing="1" w:after="100" w:afterAutospacing="1"/>
    </w:pPr>
    <w:rPr>
      <w:rFonts w:ascii="Times New Roman CYR" w:hAnsi="Times New Roman CYR" w:cs="Times New Roman CYR"/>
      <w:b/>
      <w:bCs/>
      <w:color w:val="FF0000"/>
      <w:sz w:val="32"/>
      <w:szCs w:val="32"/>
    </w:rPr>
  </w:style>
  <w:style w:type="paragraph" w:customStyle="1" w:styleId="xl77">
    <w:name w:val="xl77"/>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78">
    <w:name w:val="xl78"/>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80">
    <w:name w:val="xl80"/>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82">
    <w:name w:val="xl82"/>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83">
    <w:name w:val="xl83"/>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a"/>
    <w:rsid w:val="0032689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color w:val="000000"/>
      <w:sz w:val="24"/>
      <w:szCs w:val="24"/>
    </w:rPr>
  </w:style>
  <w:style w:type="paragraph" w:customStyle="1" w:styleId="xl85">
    <w:name w:val="xl85"/>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6">
    <w:name w:val="xl86"/>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87">
    <w:name w:val="xl87"/>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89">
    <w:name w:val="xl89"/>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90">
    <w:name w:val="xl90"/>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91">
    <w:name w:val="xl91"/>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92">
    <w:name w:val="xl92"/>
    <w:basedOn w:val="a"/>
    <w:rsid w:val="0032689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CYR" w:hAnsi="Times New Roman CYR" w:cs="Times New Roman CYR"/>
      <w:sz w:val="24"/>
      <w:szCs w:val="24"/>
    </w:rPr>
  </w:style>
  <w:style w:type="paragraph" w:customStyle="1" w:styleId="xl93">
    <w:name w:val="xl93"/>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94">
    <w:name w:val="xl94"/>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95">
    <w:name w:val="xl95"/>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6">
    <w:name w:val="xl96"/>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97">
    <w:name w:val="xl97"/>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8">
    <w:name w:val="xl98"/>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s="Times New Roman CYR"/>
      <w:sz w:val="24"/>
      <w:szCs w:val="24"/>
    </w:rPr>
  </w:style>
  <w:style w:type="paragraph" w:customStyle="1" w:styleId="xl100">
    <w:name w:val="xl100"/>
    <w:basedOn w:val="a"/>
    <w:rsid w:val="0032689E"/>
    <w:pPr>
      <w:spacing w:before="100" w:beforeAutospacing="1" w:after="100" w:afterAutospacing="1"/>
      <w:jc w:val="center"/>
    </w:pPr>
    <w:rPr>
      <w:rFonts w:ascii="Times New Roman CYR" w:hAnsi="Times New Roman CYR" w:cs="Times New Roman CYR"/>
      <w:sz w:val="28"/>
      <w:szCs w:val="28"/>
    </w:rPr>
  </w:style>
  <w:style w:type="paragraph" w:customStyle="1" w:styleId="xl101">
    <w:name w:val="xl101"/>
    <w:basedOn w:val="a"/>
    <w:rsid w:val="0032689E"/>
    <w:pPr>
      <w:spacing w:before="100" w:beforeAutospacing="1" w:after="100" w:afterAutospacing="1"/>
      <w:jc w:val="center"/>
    </w:pPr>
    <w:rPr>
      <w:rFonts w:ascii="Times New Roman CYR" w:hAnsi="Times New Roman CYR" w:cs="Times New Roman CYR"/>
      <w:b/>
      <w:bCs/>
      <w:sz w:val="28"/>
      <w:szCs w:val="28"/>
    </w:rPr>
  </w:style>
  <w:style w:type="paragraph" w:customStyle="1" w:styleId="xl102">
    <w:name w:val="xl102"/>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sz w:val="24"/>
      <w:szCs w:val="24"/>
    </w:rPr>
  </w:style>
  <w:style w:type="paragraph" w:customStyle="1" w:styleId="xl103">
    <w:name w:val="xl103"/>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sz w:val="24"/>
      <w:szCs w:val="24"/>
    </w:rPr>
  </w:style>
  <w:style w:type="paragraph" w:customStyle="1" w:styleId="xl105">
    <w:name w:val="xl105"/>
    <w:basedOn w:val="a"/>
    <w:rsid w:val="0032689E"/>
    <w:pPr>
      <w:pBdr>
        <w:top w:val="single" w:sz="4" w:space="0" w:color="auto"/>
        <w:left w:val="single" w:sz="4" w:space="0" w:color="auto"/>
        <w:bottom w:val="single" w:sz="4" w:space="0" w:color="auto"/>
      </w:pBdr>
      <w:spacing w:before="100" w:beforeAutospacing="1" w:after="100" w:afterAutospacing="1"/>
    </w:pPr>
    <w:rPr>
      <w:rFonts w:ascii="Times New Roman CYR" w:hAnsi="Times New Roman CYR" w:cs="Times New Roman CYR"/>
      <w:b/>
      <w:bCs/>
      <w:sz w:val="24"/>
      <w:szCs w:val="24"/>
    </w:rPr>
  </w:style>
  <w:style w:type="paragraph" w:customStyle="1" w:styleId="xl106">
    <w:name w:val="xl106"/>
    <w:basedOn w:val="a"/>
    <w:rsid w:val="0032689E"/>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sz w:val="24"/>
      <w:szCs w:val="24"/>
    </w:rPr>
  </w:style>
  <w:style w:type="paragraph" w:customStyle="1" w:styleId="xl108">
    <w:name w:val="xl108"/>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apple-style-span">
    <w:name w:val="apple-style-span"/>
    <w:basedOn w:val="a0"/>
    <w:rsid w:val="0032689E"/>
  </w:style>
  <w:style w:type="character" w:customStyle="1" w:styleId="st">
    <w:name w:val="st"/>
    <w:basedOn w:val="a0"/>
    <w:rsid w:val="0032689E"/>
  </w:style>
  <w:style w:type="paragraph" w:customStyle="1" w:styleId="220">
    <w:name w:val="Основной текст с отступом 22"/>
    <w:basedOn w:val="a"/>
    <w:rsid w:val="0032689E"/>
    <w:pPr>
      <w:spacing w:line="360" w:lineRule="auto"/>
      <w:ind w:firstLine="709"/>
    </w:pPr>
    <w:rPr>
      <w:i/>
      <w:iCs/>
      <w:color w:val="FF0000"/>
      <w:sz w:val="24"/>
      <w:szCs w:val="24"/>
      <w:lang w:eastAsia="ar-SA"/>
    </w:rPr>
  </w:style>
  <w:style w:type="paragraph" w:customStyle="1" w:styleId="iiiaeuiue1">
    <w:name w:val="ii?iaeuiue 1"/>
    <w:basedOn w:val="a"/>
    <w:uiPriority w:val="99"/>
    <w:rsid w:val="0032689E"/>
    <w:pPr>
      <w:spacing w:after="120"/>
      <w:ind w:firstLine="851"/>
      <w:jc w:val="both"/>
    </w:pPr>
    <w:rPr>
      <w:sz w:val="24"/>
    </w:rPr>
  </w:style>
  <w:style w:type="paragraph" w:customStyle="1" w:styleId="1f">
    <w:name w:val="Цитата1"/>
    <w:basedOn w:val="a"/>
    <w:rsid w:val="0032689E"/>
    <w:pPr>
      <w:suppressAutoHyphens/>
      <w:ind w:left="360" w:right="-1475"/>
    </w:pPr>
    <w:rPr>
      <w:sz w:val="28"/>
      <w:lang w:eastAsia="ar-SA"/>
    </w:rPr>
  </w:style>
  <w:style w:type="paragraph" w:styleId="aff3">
    <w:name w:val="Normal Indent"/>
    <w:basedOn w:val="a"/>
    <w:rsid w:val="0032689E"/>
    <w:pPr>
      <w:ind w:left="708"/>
    </w:pPr>
    <w:rPr>
      <w:sz w:val="24"/>
      <w:szCs w:val="24"/>
    </w:rPr>
  </w:style>
  <w:style w:type="table" w:styleId="aff4">
    <w:name w:val="Table Grid"/>
    <w:basedOn w:val="a1"/>
    <w:uiPriority w:val="59"/>
    <w:rsid w:val="0032689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Основной текст 22"/>
    <w:basedOn w:val="a"/>
    <w:rsid w:val="0032689E"/>
    <w:pPr>
      <w:overflowPunct w:val="0"/>
      <w:autoSpaceDE w:val="0"/>
      <w:autoSpaceDN w:val="0"/>
      <w:adjustRightInd w:val="0"/>
      <w:spacing w:line="320" w:lineRule="exact"/>
      <w:ind w:firstLine="720"/>
      <w:jc w:val="both"/>
      <w:textAlignment w:val="baseline"/>
    </w:pPr>
    <w:rPr>
      <w:rFonts w:ascii="Times New Roman CYR" w:hAnsi="Times New Roman CYR"/>
      <w:sz w:val="28"/>
    </w:rPr>
  </w:style>
  <w:style w:type="paragraph" w:customStyle="1" w:styleId="312">
    <w:name w:val="Основной текст 31"/>
    <w:basedOn w:val="a"/>
    <w:rsid w:val="0032689E"/>
    <w:pPr>
      <w:suppressAutoHyphens/>
      <w:jc w:val="both"/>
    </w:pPr>
    <w:rPr>
      <w:sz w:val="28"/>
      <w:szCs w:val="24"/>
      <w:lang w:eastAsia="ar-SA"/>
    </w:rPr>
  </w:style>
  <w:style w:type="character" w:styleId="aff5">
    <w:name w:val="annotation reference"/>
    <w:uiPriority w:val="99"/>
    <w:semiHidden/>
    <w:rsid w:val="0032689E"/>
    <w:rPr>
      <w:sz w:val="16"/>
      <w:szCs w:val="16"/>
    </w:rPr>
  </w:style>
  <w:style w:type="paragraph" w:customStyle="1" w:styleId="1f0">
    <w:name w:val="Без интервала1"/>
    <w:qFormat/>
    <w:rsid w:val="0032689E"/>
    <w:rPr>
      <w:rFonts w:ascii="Calibri" w:eastAsia="Calibri" w:hAnsi="Calibri"/>
      <w:sz w:val="22"/>
      <w:szCs w:val="22"/>
    </w:rPr>
  </w:style>
  <w:style w:type="paragraph" w:customStyle="1" w:styleId="Style4">
    <w:name w:val="Style4"/>
    <w:basedOn w:val="a"/>
    <w:rsid w:val="0032689E"/>
    <w:pPr>
      <w:widowControl w:val="0"/>
      <w:autoSpaceDE w:val="0"/>
      <w:autoSpaceDN w:val="0"/>
      <w:adjustRightInd w:val="0"/>
    </w:pPr>
    <w:rPr>
      <w:sz w:val="24"/>
      <w:szCs w:val="24"/>
    </w:rPr>
  </w:style>
  <w:style w:type="character" w:customStyle="1" w:styleId="FontStyle11">
    <w:name w:val="Font Style11"/>
    <w:rsid w:val="0032689E"/>
    <w:rPr>
      <w:rFonts w:ascii="Times New Roman" w:hAnsi="Times New Roman" w:cs="Times New Roman" w:hint="default"/>
      <w:sz w:val="26"/>
      <w:szCs w:val="26"/>
    </w:rPr>
  </w:style>
  <w:style w:type="character" w:customStyle="1" w:styleId="1f1">
    <w:name w:val="Знак Знак1"/>
    <w:rsid w:val="0032689E"/>
    <w:rPr>
      <w:sz w:val="16"/>
      <w:szCs w:val="16"/>
      <w:lang w:val="ru-RU" w:eastAsia="ru-RU" w:bidi="ar-SA"/>
    </w:rPr>
  </w:style>
  <w:style w:type="paragraph" w:customStyle="1" w:styleId="25">
    <w:name w:val="Абзац списка2"/>
    <w:basedOn w:val="a"/>
    <w:rsid w:val="0032689E"/>
    <w:pPr>
      <w:spacing w:line="276" w:lineRule="auto"/>
      <w:ind w:left="720"/>
      <w:contextualSpacing/>
    </w:pPr>
    <w:rPr>
      <w:sz w:val="24"/>
      <w:szCs w:val="24"/>
      <w:lang w:eastAsia="en-US"/>
    </w:rPr>
  </w:style>
  <w:style w:type="character" w:customStyle="1" w:styleId="apple-converted-space">
    <w:name w:val="apple-converted-space"/>
    <w:rsid w:val="0032689E"/>
    <w:rPr>
      <w:rFonts w:cs="Times New Roman"/>
    </w:rPr>
  </w:style>
  <w:style w:type="paragraph" w:customStyle="1" w:styleId="aff6">
    <w:name w:val="Знак"/>
    <w:basedOn w:val="a"/>
    <w:rsid w:val="0032689E"/>
    <w:pPr>
      <w:spacing w:after="160" w:line="240" w:lineRule="exact"/>
    </w:pPr>
    <w:rPr>
      <w:rFonts w:ascii="Verdana" w:hAnsi="Verdana"/>
      <w:lang w:val="en-US" w:eastAsia="en-US"/>
    </w:rPr>
  </w:style>
  <w:style w:type="character" w:customStyle="1" w:styleId="d-text">
    <w:name w:val="d-text"/>
    <w:basedOn w:val="a0"/>
    <w:rsid w:val="0032689E"/>
  </w:style>
  <w:style w:type="paragraph" w:customStyle="1" w:styleId="26">
    <w:name w:val="ЗАГОЛ2"/>
    <w:basedOn w:val="a"/>
    <w:link w:val="27"/>
    <w:autoRedefine/>
    <w:qFormat/>
    <w:rsid w:val="0032689E"/>
    <w:pPr>
      <w:shd w:val="clear" w:color="auto" w:fill="FFFFFF"/>
      <w:autoSpaceDE w:val="0"/>
      <w:autoSpaceDN w:val="0"/>
      <w:adjustRightInd w:val="0"/>
      <w:jc w:val="center"/>
      <w:outlineLvl w:val="2"/>
    </w:pPr>
    <w:rPr>
      <w:bCs/>
      <w:iCs/>
      <w:color w:val="000000"/>
      <w:sz w:val="24"/>
      <w:szCs w:val="24"/>
    </w:rPr>
  </w:style>
  <w:style w:type="character" w:customStyle="1" w:styleId="27">
    <w:name w:val="ЗАГОЛ2 Знак"/>
    <w:link w:val="26"/>
    <w:rsid w:val="0032689E"/>
    <w:rPr>
      <w:bCs/>
      <w:iCs/>
      <w:color w:val="000000"/>
      <w:sz w:val="24"/>
      <w:szCs w:val="24"/>
      <w:shd w:val="clear" w:color="auto" w:fill="FFFFFF"/>
      <w:lang w:eastAsia="ru-RU"/>
    </w:rPr>
  </w:style>
  <w:style w:type="character" w:customStyle="1" w:styleId="FontStyle12">
    <w:name w:val="Font Style12"/>
    <w:rsid w:val="0032689E"/>
    <w:rPr>
      <w:rFonts w:ascii="Times New Roman" w:hAnsi="Times New Roman" w:cs="Times New Roman"/>
      <w:sz w:val="24"/>
      <w:szCs w:val="24"/>
    </w:rPr>
  </w:style>
  <w:style w:type="character" w:styleId="aff7">
    <w:name w:val="page number"/>
    <w:basedOn w:val="a0"/>
    <w:rsid w:val="0032689E"/>
  </w:style>
  <w:style w:type="paragraph" w:styleId="aff8">
    <w:name w:val="annotation text"/>
    <w:basedOn w:val="a"/>
    <w:link w:val="aff9"/>
    <w:uiPriority w:val="99"/>
    <w:semiHidden/>
    <w:rsid w:val="0032689E"/>
  </w:style>
  <w:style w:type="character" w:customStyle="1" w:styleId="aff9">
    <w:name w:val="Текст примечания Знак"/>
    <w:basedOn w:val="a0"/>
    <w:link w:val="aff8"/>
    <w:uiPriority w:val="99"/>
    <w:semiHidden/>
    <w:rsid w:val="0032689E"/>
    <w:rPr>
      <w:lang w:eastAsia="ru-RU"/>
    </w:rPr>
  </w:style>
  <w:style w:type="paragraph" w:styleId="affa">
    <w:name w:val="annotation subject"/>
    <w:basedOn w:val="aff8"/>
    <w:next w:val="aff8"/>
    <w:link w:val="affb"/>
    <w:semiHidden/>
    <w:rsid w:val="0032689E"/>
    <w:rPr>
      <w:b/>
      <w:bCs/>
    </w:rPr>
  </w:style>
  <w:style w:type="character" w:customStyle="1" w:styleId="affb">
    <w:name w:val="Тема примечания Знак"/>
    <w:basedOn w:val="aff9"/>
    <w:link w:val="affa"/>
    <w:semiHidden/>
    <w:rsid w:val="0032689E"/>
    <w:rPr>
      <w:b/>
      <w:bCs/>
      <w:lang w:eastAsia="ru-RU"/>
    </w:rPr>
  </w:style>
  <w:style w:type="paragraph" w:customStyle="1" w:styleId="NoSpacing1">
    <w:name w:val="No Spacing1"/>
    <w:rsid w:val="0032689E"/>
    <w:rPr>
      <w:rFonts w:ascii="Calibri" w:eastAsia="Calibri" w:hAnsi="Calibri"/>
      <w:sz w:val="22"/>
      <w:szCs w:val="22"/>
    </w:rPr>
  </w:style>
  <w:style w:type="paragraph" w:customStyle="1" w:styleId="35">
    <w:name w:val="Знак Знак3 Знак Знак Знак Знак"/>
    <w:basedOn w:val="a"/>
    <w:rsid w:val="0032689E"/>
    <w:pPr>
      <w:spacing w:before="100" w:beforeAutospacing="1" w:after="100" w:afterAutospacing="1"/>
    </w:pPr>
    <w:rPr>
      <w:rFonts w:ascii="Tahoma" w:hAnsi="Tahoma"/>
      <w:lang w:val="en-US" w:eastAsia="en-US"/>
    </w:rPr>
  </w:style>
  <w:style w:type="character" w:customStyle="1" w:styleId="BodyTextChar">
    <w:name w:val="Body Text Char"/>
    <w:semiHidden/>
    <w:locked/>
    <w:rsid w:val="0032689E"/>
    <w:rPr>
      <w:sz w:val="28"/>
      <w:szCs w:val="28"/>
      <w:lang w:val="ru-RU" w:eastAsia="ru-RU" w:bidi="ar-SA"/>
    </w:rPr>
  </w:style>
  <w:style w:type="character" w:customStyle="1" w:styleId="28">
    <w:name w:val="Знак Знак2"/>
    <w:locked/>
    <w:rsid w:val="0032689E"/>
    <w:rPr>
      <w:sz w:val="24"/>
      <w:szCs w:val="24"/>
      <w:lang w:val="x-none" w:eastAsia="ru-RU" w:bidi="ar-SA"/>
    </w:rPr>
  </w:style>
  <w:style w:type="character" w:customStyle="1" w:styleId="71">
    <w:name w:val="Знак Знак7"/>
    <w:locked/>
    <w:rsid w:val="0032689E"/>
    <w:rPr>
      <w:sz w:val="24"/>
      <w:szCs w:val="24"/>
      <w:lang w:val="x-none" w:eastAsia="ru-RU" w:bidi="ar-SA"/>
    </w:rPr>
  </w:style>
  <w:style w:type="paragraph" w:styleId="affc">
    <w:name w:val="Date"/>
    <w:basedOn w:val="a"/>
    <w:link w:val="affd"/>
    <w:semiHidden/>
    <w:rsid w:val="0032689E"/>
    <w:rPr>
      <w:rFonts w:eastAsia="Calibri"/>
    </w:rPr>
  </w:style>
  <w:style w:type="character" w:customStyle="1" w:styleId="affd">
    <w:name w:val="Дата Знак"/>
    <w:basedOn w:val="a0"/>
    <w:link w:val="affc"/>
    <w:semiHidden/>
    <w:rsid w:val="0032689E"/>
    <w:rPr>
      <w:rFonts w:eastAsia="Calibri"/>
      <w:lang w:eastAsia="ru-RU"/>
    </w:rPr>
  </w:style>
  <w:style w:type="character" w:customStyle="1" w:styleId="FooterChar">
    <w:name w:val="Footer Char"/>
    <w:locked/>
    <w:rsid w:val="0032689E"/>
    <w:rPr>
      <w:rFonts w:ascii="Times New Roman" w:hAnsi="Times New Roman" w:cs="Times New Roman"/>
      <w:sz w:val="24"/>
      <w:szCs w:val="24"/>
      <w:lang w:val="x-none" w:eastAsia="ru-RU"/>
    </w:rPr>
  </w:style>
  <w:style w:type="character" w:styleId="affe">
    <w:name w:val="footnote reference"/>
    <w:aliases w:val="Знак сноски 1,Знак сноски-FN,Ciae niinee-FN,SUPERS,Referencia nota al pie,fr,Used by Word for Help footnote symbols"/>
    <w:unhideWhenUsed/>
    <w:rsid w:val="0032689E"/>
    <w:rPr>
      <w:rFonts w:cs="Times New Roman"/>
      <w:vertAlign w:val="superscript"/>
    </w:rPr>
  </w:style>
  <w:style w:type="paragraph" w:customStyle="1" w:styleId="content">
    <w:name w:val="content"/>
    <w:basedOn w:val="a"/>
    <w:rsid w:val="0032689E"/>
    <w:pPr>
      <w:spacing w:before="100" w:beforeAutospacing="1" w:after="100" w:afterAutospacing="1"/>
    </w:pPr>
    <w:rPr>
      <w:sz w:val="24"/>
      <w:szCs w:val="24"/>
    </w:rPr>
  </w:style>
  <w:style w:type="paragraph" w:styleId="afff">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footnote text,Texto de nota al pie"/>
    <w:basedOn w:val="a"/>
    <w:link w:val="afff0"/>
    <w:unhideWhenUsed/>
    <w:rsid w:val="0032689E"/>
    <w:pPr>
      <w:spacing w:after="200" w:line="276" w:lineRule="auto"/>
    </w:pPr>
    <w:rPr>
      <w:rFonts w:ascii="Calibri" w:hAnsi="Calibri"/>
      <w:lang w:val="x-none" w:eastAsia="x-none"/>
    </w:rPr>
  </w:style>
  <w:style w:type="character" w:customStyle="1" w:styleId="afff0">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basedOn w:val="a0"/>
    <w:link w:val="afff"/>
    <w:rsid w:val="0032689E"/>
    <w:rPr>
      <w:rFonts w:ascii="Calibri" w:hAnsi="Calibri"/>
      <w:lang w:val="x-none" w:eastAsia="x-none"/>
    </w:rPr>
  </w:style>
  <w:style w:type="paragraph" w:styleId="afff1">
    <w:name w:val="Document Map"/>
    <w:basedOn w:val="a"/>
    <w:link w:val="afff2"/>
    <w:semiHidden/>
    <w:rsid w:val="0032689E"/>
    <w:pPr>
      <w:shd w:val="clear" w:color="auto" w:fill="000080"/>
    </w:pPr>
    <w:rPr>
      <w:rFonts w:ascii="Tahoma" w:hAnsi="Tahoma" w:cs="Tahoma"/>
    </w:rPr>
  </w:style>
  <w:style w:type="character" w:customStyle="1" w:styleId="afff2">
    <w:name w:val="Схема документа Знак"/>
    <w:basedOn w:val="a0"/>
    <w:link w:val="afff1"/>
    <w:semiHidden/>
    <w:rsid w:val="0032689E"/>
    <w:rPr>
      <w:rFonts w:ascii="Tahoma" w:hAnsi="Tahoma" w:cs="Tahoma"/>
      <w:shd w:val="clear" w:color="auto" w:fill="000080"/>
      <w:lang w:eastAsia="ru-RU"/>
    </w:rPr>
  </w:style>
  <w:style w:type="paragraph" w:customStyle="1" w:styleId="jst">
    <w:name w:val="jst"/>
    <w:basedOn w:val="a"/>
    <w:rsid w:val="0032689E"/>
    <w:pPr>
      <w:spacing w:before="100" w:beforeAutospacing="1" w:after="100" w:afterAutospacing="1"/>
      <w:jc w:val="both"/>
    </w:pPr>
    <w:rPr>
      <w:rFonts w:ascii="Arial Unicode MS" w:eastAsia="Arial Unicode MS" w:hAnsi="Arial Unicode MS" w:cs="Arial Unicode MS"/>
      <w:sz w:val="24"/>
      <w:szCs w:val="24"/>
    </w:rPr>
  </w:style>
  <w:style w:type="character" w:customStyle="1" w:styleId="NoSpacingChar1">
    <w:name w:val="No Spacing Char1"/>
    <w:locked/>
    <w:rsid w:val="0032689E"/>
    <w:rPr>
      <w:rFonts w:ascii="Calibri" w:eastAsia="Calibri" w:hAnsi="Calibri"/>
      <w:sz w:val="22"/>
      <w:szCs w:val="22"/>
      <w:lang w:val="ru-RU" w:eastAsia="ru-RU" w:bidi="ar-SA"/>
    </w:rPr>
  </w:style>
  <w:style w:type="character" w:customStyle="1" w:styleId="A30">
    <w:name w:val="A3"/>
    <w:rsid w:val="0032689E"/>
    <w:rPr>
      <w:color w:val="000000"/>
      <w:sz w:val="22"/>
    </w:rPr>
  </w:style>
  <w:style w:type="paragraph" w:customStyle="1" w:styleId="just">
    <w:name w:val="just"/>
    <w:basedOn w:val="a"/>
    <w:link w:val="just0"/>
    <w:rsid w:val="0032689E"/>
    <w:pPr>
      <w:spacing w:before="100" w:beforeAutospacing="1" w:after="100" w:afterAutospacing="1"/>
    </w:pPr>
    <w:rPr>
      <w:sz w:val="24"/>
      <w:szCs w:val="24"/>
    </w:rPr>
  </w:style>
  <w:style w:type="character" w:customStyle="1" w:styleId="just0">
    <w:name w:val="just Знак"/>
    <w:link w:val="just"/>
    <w:rsid w:val="0032689E"/>
    <w:rPr>
      <w:sz w:val="24"/>
      <w:szCs w:val="24"/>
      <w:lang w:eastAsia="ru-RU"/>
    </w:rPr>
  </w:style>
  <w:style w:type="paragraph" w:styleId="29">
    <w:name w:val="List 2"/>
    <w:basedOn w:val="a"/>
    <w:rsid w:val="0032689E"/>
    <w:pPr>
      <w:ind w:left="566" w:hanging="283"/>
    </w:pPr>
  </w:style>
  <w:style w:type="paragraph" w:customStyle="1" w:styleId="Default">
    <w:name w:val="Default"/>
    <w:uiPriority w:val="99"/>
    <w:rsid w:val="0032689E"/>
    <w:pPr>
      <w:autoSpaceDE w:val="0"/>
      <w:autoSpaceDN w:val="0"/>
      <w:adjustRightInd w:val="0"/>
    </w:pPr>
    <w:rPr>
      <w:color w:val="000000"/>
      <w:sz w:val="24"/>
      <w:szCs w:val="24"/>
    </w:rPr>
  </w:style>
  <w:style w:type="character" w:customStyle="1" w:styleId="HeaderChar">
    <w:name w:val="Header Char"/>
    <w:locked/>
    <w:rsid w:val="0032689E"/>
    <w:rPr>
      <w:sz w:val="24"/>
    </w:rPr>
  </w:style>
  <w:style w:type="paragraph" w:customStyle="1" w:styleId="BodyText21">
    <w:name w:val="Body Text 21"/>
    <w:basedOn w:val="a"/>
    <w:rsid w:val="0032689E"/>
    <w:pPr>
      <w:overflowPunct w:val="0"/>
      <w:autoSpaceDE w:val="0"/>
      <w:autoSpaceDN w:val="0"/>
      <w:adjustRightInd w:val="0"/>
      <w:spacing w:line="320" w:lineRule="exact"/>
      <w:ind w:firstLine="720"/>
      <w:jc w:val="both"/>
      <w:textAlignment w:val="baseline"/>
    </w:pPr>
    <w:rPr>
      <w:rFonts w:ascii="Times New Roman CYR" w:eastAsia="Calibri" w:hAnsi="Times New Roman CYR"/>
      <w:sz w:val="28"/>
    </w:rPr>
  </w:style>
  <w:style w:type="character" w:customStyle="1" w:styleId="FontStyle44">
    <w:name w:val="Font Style44"/>
    <w:rsid w:val="0032689E"/>
    <w:rPr>
      <w:rFonts w:ascii="Arial" w:hAnsi="Arial" w:cs="Arial"/>
      <w:sz w:val="18"/>
      <w:szCs w:val="18"/>
    </w:rPr>
  </w:style>
  <w:style w:type="paragraph" w:customStyle="1" w:styleId="51">
    <w:name w:val="Знак5 Знак Знак Знак1"/>
    <w:basedOn w:val="a"/>
    <w:rsid w:val="0032689E"/>
    <w:pPr>
      <w:spacing w:after="160" w:line="240" w:lineRule="exact"/>
    </w:pPr>
    <w:rPr>
      <w:rFonts w:ascii="Verdana" w:hAnsi="Verdana"/>
      <w:lang w:val="en-US" w:eastAsia="en-US"/>
    </w:rPr>
  </w:style>
  <w:style w:type="paragraph" w:customStyle="1" w:styleId="NoSpacing11">
    <w:name w:val="No Spacing11"/>
    <w:rsid w:val="0032689E"/>
    <w:rPr>
      <w:rFonts w:ascii="Calibri" w:hAnsi="Calibri"/>
      <w:sz w:val="22"/>
      <w:szCs w:val="22"/>
    </w:rPr>
  </w:style>
  <w:style w:type="paragraph" w:customStyle="1" w:styleId="msonormalcxsplast">
    <w:name w:val="msonormalcxsplast"/>
    <w:basedOn w:val="a"/>
    <w:rsid w:val="0032689E"/>
    <w:pPr>
      <w:spacing w:before="100" w:beforeAutospacing="1" w:after="100" w:afterAutospacing="1"/>
    </w:pPr>
    <w:rPr>
      <w:sz w:val="24"/>
      <w:szCs w:val="24"/>
    </w:rPr>
  </w:style>
  <w:style w:type="paragraph" w:customStyle="1" w:styleId="ConsPlusDocList">
    <w:name w:val="ConsPlusDocList"/>
    <w:rsid w:val="0032689E"/>
    <w:pPr>
      <w:widowControl w:val="0"/>
      <w:autoSpaceDE w:val="0"/>
      <w:autoSpaceDN w:val="0"/>
      <w:adjustRightInd w:val="0"/>
    </w:pPr>
    <w:rPr>
      <w:rFonts w:ascii="Courier New" w:hAnsi="Courier New" w:cs="Courier New"/>
      <w:lang w:eastAsia="ru-RU"/>
    </w:rPr>
  </w:style>
  <w:style w:type="paragraph" w:customStyle="1" w:styleId="110">
    <w:name w:val="Без интервала11"/>
    <w:rsid w:val="0032689E"/>
    <w:rPr>
      <w:rFonts w:ascii="Calibri" w:hAnsi="Calibri"/>
      <w:sz w:val="22"/>
      <w:szCs w:val="22"/>
    </w:rPr>
  </w:style>
  <w:style w:type="paragraph" w:customStyle="1" w:styleId="111">
    <w:name w:val="Абзац списка11"/>
    <w:basedOn w:val="a"/>
    <w:rsid w:val="0032689E"/>
    <w:pPr>
      <w:ind w:left="720"/>
      <w:contextualSpacing/>
    </w:pPr>
    <w:rPr>
      <w:sz w:val="24"/>
      <w:szCs w:val="24"/>
    </w:rPr>
  </w:style>
  <w:style w:type="paragraph" w:customStyle="1" w:styleId="2a">
    <w:name w:val="Абзац списка2"/>
    <w:basedOn w:val="a"/>
    <w:rsid w:val="0032689E"/>
    <w:pPr>
      <w:spacing w:line="276" w:lineRule="auto"/>
      <w:ind w:left="720"/>
      <w:contextualSpacing/>
    </w:pPr>
    <w:rPr>
      <w:rFonts w:eastAsia="Calibri"/>
      <w:sz w:val="24"/>
      <w:szCs w:val="24"/>
      <w:lang w:eastAsia="en-US"/>
    </w:rPr>
  </w:style>
  <w:style w:type="character" w:customStyle="1" w:styleId="TitleChar">
    <w:name w:val="Title Char"/>
    <w:locked/>
    <w:rsid w:val="0032689E"/>
    <w:rPr>
      <w:rFonts w:ascii="Times New Roman" w:hAnsi="Times New Roman" w:cs="Times New Roman"/>
      <w:sz w:val="24"/>
      <w:szCs w:val="24"/>
    </w:rPr>
  </w:style>
  <w:style w:type="paragraph" w:customStyle="1" w:styleId="msonormalcxspmiddle">
    <w:name w:val="msonormalcxspmiddle"/>
    <w:basedOn w:val="a"/>
    <w:rsid w:val="0032689E"/>
    <w:pPr>
      <w:spacing w:before="100" w:beforeAutospacing="1" w:after="100" w:afterAutospacing="1"/>
    </w:pPr>
    <w:rPr>
      <w:sz w:val="24"/>
      <w:szCs w:val="24"/>
    </w:rPr>
  </w:style>
  <w:style w:type="character" w:customStyle="1" w:styleId="text">
    <w:name w:val="text"/>
    <w:rsid w:val="0032689E"/>
  </w:style>
  <w:style w:type="character" w:customStyle="1" w:styleId="2b">
    <w:name w:val="Текст сноски Знак2"/>
    <w:aliases w:val="Table_Footnote_last Знак1,Schriftart: 9 pt Знак1,Schriftart: 10 pt Знак1,Schriftart: 8 pt Знак1,Текст сноски Знак Знак1,Текст сноски Знак1 Знак Знак1,Текст сноски Знак Знак Знак Знак1,Footnote Text Char Знак Знак Знак1,fn Знак"/>
    <w:uiPriority w:val="99"/>
    <w:locked/>
    <w:rsid w:val="0032689E"/>
    <w:rPr>
      <w:sz w:val="20"/>
      <w:szCs w:val="20"/>
    </w:rPr>
  </w:style>
  <w:style w:type="paragraph" w:customStyle="1" w:styleId="afff3">
    <w:name w:val="a"/>
    <w:basedOn w:val="a"/>
    <w:rsid w:val="0032689E"/>
    <w:pPr>
      <w:spacing w:before="100" w:beforeAutospacing="1" w:after="100" w:afterAutospacing="1"/>
    </w:pPr>
    <w:rPr>
      <w:sz w:val="24"/>
      <w:szCs w:val="24"/>
    </w:rPr>
  </w:style>
  <w:style w:type="paragraph" w:customStyle="1" w:styleId="2c">
    <w:name w:val="Без интервала2"/>
    <w:rsid w:val="0032689E"/>
    <w:rPr>
      <w:rFonts w:ascii="Calibri" w:hAnsi="Calibri"/>
      <w:sz w:val="22"/>
      <w:szCs w:val="22"/>
      <w:lang w:eastAsia="ru-RU"/>
    </w:rPr>
  </w:style>
  <w:style w:type="paragraph" w:customStyle="1" w:styleId="afff4">
    <w:name w:val="Осн.Текст"/>
    <w:basedOn w:val="a"/>
    <w:autoRedefine/>
    <w:rsid w:val="0032689E"/>
    <w:pPr>
      <w:spacing w:line="276" w:lineRule="auto"/>
      <w:ind w:firstLine="709"/>
      <w:jc w:val="both"/>
    </w:pPr>
    <w:rPr>
      <w:sz w:val="24"/>
      <w:szCs w:val="24"/>
    </w:rPr>
  </w:style>
  <w:style w:type="character" w:customStyle="1" w:styleId="afff5">
    <w:name w:val="Основной текст_"/>
    <w:link w:val="1f2"/>
    <w:rsid w:val="0032689E"/>
    <w:rPr>
      <w:sz w:val="18"/>
      <w:szCs w:val="18"/>
      <w:shd w:val="clear" w:color="auto" w:fill="FFFFFF"/>
    </w:rPr>
  </w:style>
  <w:style w:type="paragraph" w:customStyle="1" w:styleId="1f2">
    <w:name w:val="Основной текст1"/>
    <w:basedOn w:val="a"/>
    <w:link w:val="afff5"/>
    <w:rsid w:val="0032689E"/>
    <w:pPr>
      <w:shd w:val="clear" w:color="auto" w:fill="FFFFFF"/>
      <w:spacing w:before="120" w:after="120" w:line="0" w:lineRule="atLeast"/>
    </w:pPr>
    <w:rPr>
      <w:sz w:val="18"/>
      <w:szCs w:val="18"/>
      <w:lang w:eastAsia="en-US"/>
    </w:rPr>
  </w:style>
  <w:style w:type="paragraph" w:customStyle="1" w:styleId="1KGK9">
    <w:name w:val="1KG=K9"/>
    <w:rsid w:val="0032689E"/>
    <w:rPr>
      <w:rFonts w:ascii="MS Sans Serif" w:hAnsi="MS Sans Serif"/>
      <w:snapToGrid w:val="0"/>
      <w:sz w:val="24"/>
      <w:lang w:eastAsia="ru-RU"/>
    </w:rPr>
  </w:style>
  <w:style w:type="paragraph" w:customStyle="1" w:styleId="xl109">
    <w:name w:val="xl109"/>
    <w:basedOn w:val="a"/>
    <w:rsid w:val="0032689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10">
    <w:name w:val="xl110"/>
    <w:basedOn w:val="a"/>
    <w:rsid w:val="0032689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11">
    <w:name w:val="xl111"/>
    <w:basedOn w:val="a"/>
    <w:rsid w:val="0032689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12">
    <w:name w:val="xl112"/>
    <w:basedOn w:val="a"/>
    <w:rsid w:val="0032689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13">
    <w:name w:val="xl113"/>
    <w:basedOn w:val="a"/>
    <w:rsid w:val="0032689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14">
    <w:name w:val="xl114"/>
    <w:basedOn w:val="a"/>
    <w:rsid w:val="0032689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CYR" w:hAnsi="Times New Roman CYR" w:cs="Times New Roman CYR"/>
      <w:sz w:val="28"/>
      <w:szCs w:val="28"/>
    </w:rPr>
  </w:style>
  <w:style w:type="paragraph" w:customStyle="1" w:styleId="xl115">
    <w:name w:val="xl115"/>
    <w:basedOn w:val="a"/>
    <w:rsid w:val="0032689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CYR" w:hAnsi="Times New Roman CYR" w:cs="Times New Roman CYR"/>
      <w:sz w:val="28"/>
      <w:szCs w:val="28"/>
    </w:rPr>
  </w:style>
  <w:style w:type="paragraph" w:customStyle="1" w:styleId="xl116">
    <w:name w:val="xl116"/>
    <w:basedOn w:val="a"/>
    <w:rsid w:val="0032689E"/>
    <w:pPr>
      <w:spacing w:before="100" w:beforeAutospacing="1" w:after="100" w:afterAutospacing="1"/>
      <w:jc w:val="center"/>
    </w:pPr>
    <w:rPr>
      <w:rFonts w:ascii="Times New Roman CYR" w:hAnsi="Times New Roman CYR" w:cs="Times New Roman CYR"/>
      <w:sz w:val="24"/>
      <w:szCs w:val="24"/>
    </w:rPr>
  </w:style>
  <w:style w:type="paragraph" w:customStyle="1" w:styleId="xl117">
    <w:name w:val="xl117"/>
    <w:basedOn w:val="a"/>
    <w:rsid w:val="0032689E"/>
    <w:pPr>
      <w:spacing w:before="100" w:beforeAutospacing="1" w:after="100" w:afterAutospacing="1"/>
      <w:jc w:val="center"/>
    </w:pPr>
    <w:rPr>
      <w:rFonts w:ascii="Times New Roman CYR" w:hAnsi="Times New Roman CYR" w:cs="Times New Roman CYR"/>
      <w:sz w:val="24"/>
      <w:szCs w:val="24"/>
    </w:rPr>
  </w:style>
  <w:style w:type="paragraph" w:customStyle="1" w:styleId="xl118">
    <w:name w:val="xl118"/>
    <w:basedOn w:val="a"/>
    <w:rsid w:val="0032689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19">
    <w:name w:val="xl119"/>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CYR" w:hAnsi="Times New Roman CYR" w:cs="Times New Roman CYR"/>
      <w:sz w:val="24"/>
      <w:szCs w:val="24"/>
    </w:rPr>
  </w:style>
  <w:style w:type="paragraph" w:customStyle="1" w:styleId="xl120">
    <w:name w:val="xl120"/>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21">
    <w:name w:val="xl121"/>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CYR" w:hAnsi="Times New Roman CYR" w:cs="Times New Roman CYR"/>
      <w:sz w:val="24"/>
      <w:szCs w:val="24"/>
    </w:rPr>
  </w:style>
  <w:style w:type="paragraph" w:customStyle="1" w:styleId="xl122">
    <w:name w:val="xl122"/>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23">
    <w:name w:val="xl123"/>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24">
    <w:name w:val="xl124"/>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25">
    <w:name w:val="xl125"/>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CYR" w:hAnsi="Times New Roman CYR" w:cs="Times New Roman CYR"/>
      <w:sz w:val="28"/>
      <w:szCs w:val="28"/>
    </w:rPr>
  </w:style>
  <w:style w:type="paragraph" w:customStyle="1" w:styleId="xl126">
    <w:name w:val="xl126"/>
    <w:basedOn w:val="a"/>
    <w:rsid w:val="0032689E"/>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CYR" w:hAnsi="Times New Roman CYR" w:cs="Times New Roman CYR"/>
      <w:sz w:val="28"/>
      <w:szCs w:val="28"/>
    </w:rPr>
  </w:style>
  <w:style w:type="paragraph" w:customStyle="1" w:styleId="xl127">
    <w:name w:val="xl127"/>
    <w:basedOn w:val="a"/>
    <w:rsid w:val="0032689E"/>
    <w:pPr>
      <w:spacing w:before="100" w:beforeAutospacing="1" w:after="100" w:afterAutospacing="1"/>
      <w:jc w:val="center"/>
    </w:pPr>
    <w:rPr>
      <w:rFonts w:ascii="Times New Roman CYR" w:hAnsi="Times New Roman CYR" w:cs="Times New Roman CYR"/>
      <w:sz w:val="28"/>
      <w:szCs w:val="28"/>
    </w:rPr>
  </w:style>
  <w:style w:type="paragraph" w:customStyle="1" w:styleId="xl128">
    <w:name w:val="xl128"/>
    <w:basedOn w:val="a"/>
    <w:rsid w:val="0032689E"/>
    <w:pPr>
      <w:spacing w:before="100" w:beforeAutospacing="1" w:after="100" w:afterAutospacing="1"/>
      <w:jc w:val="center"/>
    </w:pPr>
    <w:rPr>
      <w:rFonts w:ascii="Times New Roman CYR" w:hAnsi="Times New Roman CYR" w:cs="Times New Roman CYR"/>
      <w:b/>
      <w:bCs/>
      <w:sz w:val="28"/>
      <w:szCs w:val="28"/>
    </w:rPr>
  </w:style>
  <w:style w:type="paragraph" w:customStyle="1" w:styleId="xl129">
    <w:name w:val="xl129"/>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sz w:val="24"/>
      <w:szCs w:val="24"/>
    </w:rPr>
  </w:style>
  <w:style w:type="paragraph" w:customStyle="1" w:styleId="xl130">
    <w:name w:val="xl130"/>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1">
    <w:name w:val="xl131"/>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sz w:val="24"/>
      <w:szCs w:val="24"/>
    </w:rPr>
  </w:style>
  <w:style w:type="paragraph" w:customStyle="1" w:styleId="xl132">
    <w:name w:val="xl132"/>
    <w:basedOn w:val="a"/>
    <w:rsid w:val="0032689E"/>
    <w:pPr>
      <w:pBdr>
        <w:top w:val="single" w:sz="4" w:space="0" w:color="auto"/>
        <w:left w:val="single" w:sz="4" w:space="0" w:color="auto"/>
        <w:bottom w:val="single" w:sz="4" w:space="0" w:color="auto"/>
      </w:pBdr>
      <w:spacing w:before="100" w:beforeAutospacing="1" w:after="100" w:afterAutospacing="1"/>
      <w:textAlignment w:val="top"/>
    </w:pPr>
    <w:rPr>
      <w:rFonts w:ascii="Times New Roman CYR" w:hAnsi="Times New Roman CYR" w:cs="Times New Roman CYR"/>
      <w:b/>
      <w:bCs/>
      <w:sz w:val="24"/>
      <w:szCs w:val="24"/>
    </w:rPr>
  </w:style>
  <w:style w:type="paragraph" w:customStyle="1" w:styleId="xl133">
    <w:name w:val="xl133"/>
    <w:basedOn w:val="a"/>
    <w:rsid w:val="0032689E"/>
    <w:pPr>
      <w:pBdr>
        <w:top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4">
    <w:name w:val="xl134"/>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sz w:val="24"/>
      <w:szCs w:val="24"/>
    </w:rPr>
  </w:style>
  <w:style w:type="paragraph" w:customStyle="1" w:styleId="xl135">
    <w:name w:val="xl135"/>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character" w:customStyle="1" w:styleId="FontStyle57">
    <w:name w:val="Font Style57"/>
    <w:uiPriority w:val="99"/>
    <w:rsid w:val="0032689E"/>
    <w:rPr>
      <w:rFonts w:ascii="Times New Roman" w:hAnsi="Times New Roman" w:cs="Times New Roman"/>
      <w:sz w:val="22"/>
      <w:szCs w:val="22"/>
    </w:rPr>
  </w:style>
  <w:style w:type="paragraph" w:customStyle="1" w:styleId="xl136">
    <w:name w:val="xl136"/>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sz w:val="24"/>
      <w:szCs w:val="24"/>
    </w:rPr>
  </w:style>
  <w:style w:type="paragraph" w:customStyle="1" w:styleId="xl137">
    <w:name w:val="xl137"/>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8">
    <w:name w:val="xl138"/>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39">
    <w:name w:val="xl139"/>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8"/>
      <w:szCs w:val="28"/>
    </w:rPr>
  </w:style>
  <w:style w:type="paragraph" w:customStyle="1" w:styleId="Style8">
    <w:name w:val="Style8"/>
    <w:basedOn w:val="a"/>
    <w:uiPriority w:val="99"/>
    <w:rsid w:val="0032689E"/>
    <w:pPr>
      <w:widowControl w:val="0"/>
      <w:autoSpaceDE w:val="0"/>
      <w:autoSpaceDN w:val="0"/>
      <w:adjustRightInd w:val="0"/>
      <w:spacing w:line="320" w:lineRule="exact"/>
      <w:ind w:firstLine="682"/>
      <w:jc w:val="both"/>
    </w:pPr>
    <w:rPr>
      <w:sz w:val="24"/>
      <w:szCs w:val="24"/>
    </w:rPr>
  </w:style>
  <w:style w:type="character" w:customStyle="1" w:styleId="FontStyle17">
    <w:name w:val="Font Style17"/>
    <w:uiPriority w:val="99"/>
    <w:rsid w:val="0032689E"/>
    <w:rPr>
      <w:rFonts w:ascii="Times New Roman" w:hAnsi="Times New Roman" w:cs="Times New Roman"/>
      <w:spacing w:val="10"/>
      <w:sz w:val="24"/>
      <w:szCs w:val="24"/>
    </w:rPr>
  </w:style>
  <w:style w:type="character" w:customStyle="1" w:styleId="pt-a0-000007">
    <w:name w:val="pt-a0-000007"/>
    <w:rsid w:val="0032689E"/>
  </w:style>
  <w:style w:type="table" w:customStyle="1" w:styleId="36">
    <w:name w:val="Сетка таблицы3"/>
    <w:basedOn w:val="a1"/>
    <w:next w:val="aff4"/>
    <w:uiPriority w:val="39"/>
    <w:rsid w:val="0032689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0">
    <w:name w:val="xl140"/>
    <w:basedOn w:val="a"/>
    <w:rsid w:val="0032689E"/>
    <w:pPr>
      <w:pBdr>
        <w:bottom w:val="single" w:sz="4" w:space="0" w:color="auto"/>
        <w:right w:val="single" w:sz="4" w:space="0" w:color="auto"/>
      </w:pBdr>
      <w:spacing w:before="100" w:beforeAutospacing="1" w:after="100" w:afterAutospacing="1"/>
      <w:textAlignment w:val="top"/>
    </w:pPr>
    <w:rPr>
      <w:sz w:val="24"/>
      <w:szCs w:val="24"/>
    </w:rPr>
  </w:style>
  <w:style w:type="paragraph" w:customStyle="1" w:styleId="xl141">
    <w:name w:val="xl141"/>
    <w:basedOn w:val="a"/>
    <w:rsid w:val="0032689E"/>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142">
    <w:name w:val="xl142"/>
    <w:basedOn w:val="a"/>
    <w:rsid w:val="0032689E"/>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143">
    <w:name w:val="xl143"/>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4">
    <w:name w:val="xl144"/>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5">
    <w:name w:val="xl145"/>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6">
    <w:name w:val="xl146"/>
    <w:basedOn w:val="a"/>
    <w:rsid w:val="0032689E"/>
    <w:pPr>
      <w:pBdr>
        <w:top w:val="single" w:sz="4" w:space="0" w:color="auto"/>
        <w:left w:val="single" w:sz="4" w:space="0" w:color="auto"/>
        <w:bottom w:val="single" w:sz="4" w:space="0" w:color="auto"/>
      </w:pBdr>
      <w:spacing w:before="100" w:beforeAutospacing="1" w:after="100" w:afterAutospacing="1"/>
      <w:textAlignment w:val="center"/>
    </w:pPr>
    <w:rPr>
      <w:rFonts w:ascii="Times New Roman CYR" w:hAnsi="Times New Roman CYR" w:cs="Times New Roman CYR"/>
      <w:sz w:val="24"/>
      <w:szCs w:val="24"/>
    </w:rPr>
  </w:style>
  <w:style w:type="paragraph" w:customStyle="1" w:styleId="xl147">
    <w:name w:val="xl147"/>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48">
    <w:name w:val="xl148"/>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32689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50">
    <w:name w:val="xl150"/>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51">
    <w:name w:val="xl151"/>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52">
    <w:name w:val="xl152"/>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53">
    <w:name w:val="xl153"/>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color w:val="0000FF"/>
      <w:sz w:val="24"/>
      <w:szCs w:val="24"/>
    </w:rPr>
  </w:style>
  <w:style w:type="paragraph" w:customStyle="1" w:styleId="xl154">
    <w:name w:val="xl154"/>
    <w:basedOn w:val="a"/>
    <w:rsid w:val="0032689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55">
    <w:name w:val="xl155"/>
    <w:basedOn w:val="a"/>
    <w:rsid w:val="0032689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4"/>
      <w:szCs w:val="24"/>
    </w:rPr>
  </w:style>
  <w:style w:type="character" w:customStyle="1" w:styleId="markedcontent">
    <w:name w:val="markedcontent"/>
    <w:rsid w:val="0032689E"/>
  </w:style>
  <w:style w:type="character" w:customStyle="1" w:styleId="fontstyle01">
    <w:name w:val="fontstyle01"/>
    <w:rsid w:val="0032689E"/>
    <w:rPr>
      <w:rFonts w:ascii="Times New Roman" w:hAnsi="Times New Roman" w:cs="Times New Roman" w:hint="default"/>
      <w:b w:val="0"/>
      <w:bCs w:val="0"/>
      <w:i w:val="0"/>
      <w:iCs w:val="0"/>
      <w:color w:val="000000"/>
      <w:sz w:val="28"/>
      <w:szCs w:val="28"/>
    </w:rPr>
  </w:style>
  <w:style w:type="character" w:customStyle="1" w:styleId="2d">
    <w:name w:val="Основной текст (2)_"/>
    <w:link w:val="2e"/>
    <w:rsid w:val="0032689E"/>
    <w:rPr>
      <w:sz w:val="26"/>
      <w:szCs w:val="26"/>
      <w:shd w:val="clear" w:color="auto" w:fill="FFFFFF"/>
    </w:rPr>
  </w:style>
  <w:style w:type="paragraph" w:customStyle="1" w:styleId="2e">
    <w:name w:val="Основной текст (2)"/>
    <w:basedOn w:val="a"/>
    <w:link w:val="2d"/>
    <w:rsid w:val="0032689E"/>
    <w:pPr>
      <w:widowControl w:val="0"/>
      <w:shd w:val="clear" w:color="auto" w:fill="FFFFFF"/>
      <w:spacing w:before="600" w:after="360" w:line="288" w:lineRule="exact"/>
      <w:jc w:val="both"/>
    </w:pPr>
    <w:rPr>
      <w:sz w:val="26"/>
      <w:szCs w:val="26"/>
      <w:lang w:eastAsia="en-US"/>
    </w:rPr>
  </w:style>
  <w:style w:type="character" w:customStyle="1" w:styleId="fontstyle21">
    <w:name w:val="fontstyle21"/>
    <w:rsid w:val="0032689E"/>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40883">
      <w:bodyDiv w:val="1"/>
      <w:marLeft w:val="0"/>
      <w:marRight w:val="0"/>
      <w:marTop w:val="0"/>
      <w:marBottom w:val="0"/>
      <w:divBdr>
        <w:top w:val="none" w:sz="0" w:space="0" w:color="auto"/>
        <w:left w:val="none" w:sz="0" w:space="0" w:color="auto"/>
        <w:bottom w:val="none" w:sz="0" w:space="0" w:color="auto"/>
        <w:right w:val="none" w:sz="0" w:space="0" w:color="auto"/>
      </w:divBdr>
    </w:div>
    <w:div w:id="1112166510">
      <w:bodyDiv w:val="1"/>
      <w:marLeft w:val="0"/>
      <w:marRight w:val="0"/>
      <w:marTop w:val="0"/>
      <w:marBottom w:val="0"/>
      <w:divBdr>
        <w:top w:val="none" w:sz="0" w:space="0" w:color="auto"/>
        <w:left w:val="none" w:sz="0" w:space="0" w:color="auto"/>
        <w:bottom w:val="none" w:sz="0" w:space="0" w:color="auto"/>
        <w:right w:val="none" w:sz="0" w:space="0" w:color="auto"/>
      </w:divBdr>
    </w:div>
    <w:div w:id="1145076660">
      <w:bodyDiv w:val="1"/>
      <w:marLeft w:val="0"/>
      <w:marRight w:val="0"/>
      <w:marTop w:val="0"/>
      <w:marBottom w:val="0"/>
      <w:divBdr>
        <w:top w:val="none" w:sz="0" w:space="0" w:color="auto"/>
        <w:left w:val="none" w:sz="0" w:space="0" w:color="auto"/>
        <w:bottom w:val="none" w:sz="0" w:space="0" w:color="auto"/>
        <w:right w:val="none" w:sz="0" w:space="0" w:color="auto"/>
      </w:divBdr>
    </w:div>
    <w:div w:id="1213926750">
      <w:bodyDiv w:val="1"/>
      <w:marLeft w:val="0"/>
      <w:marRight w:val="0"/>
      <w:marTop w:val="0"/>
      <w:marBottom w:val="0"/>
      <w:divBdr>
        <w:top w:val="none" w:sz="0" w:space="0" w:color="auto"/>
        <w:left w:val="none" w:sz="0" w:space="0" w:color="auto"/>
        <w:bottom w:val="none" w:sz="0" w:space="0" w:color="auto"/>
        <w:right w:val="none" w:sz="0" w:space="0" w:color="auto"/>
      </w:divBdr>
    </w:div>
    <w:div w:id="1842966847">
      <w:bodyDiv w:val="1"/>
      <w:marLeft w:val="0"/>
      <w:marRight w:val="0"/>
      <w:marTop w:val="0"/>
      <w:marBottom w:val="0"/>
      <w:divBdr>
        <w:top w:val="none" w:sz="0" w:space="0" w:color="auto"/>
        <w:left w:val="none" w:sz="0" w:space="0" w:color="auto"/>
        <w:bottom w:val="none" w:sz="0" w:space="0" w:color="auto"/>
        <w:right w:val="none" w:sz="0" w:space="0" w:color="auto"/>
      </w:divBdr>
    </w:div>
    <w:div w:id="187230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chart" Target="charts/chart5.xml"/><Relationship Id="rId3" Type="http://schemas.openxmlformats.org/officeDocument/2006/relationships/settings" Target="settings.xml"/><Relationship Id="rId21" Type="http://schemas.openxmlformats.org/officeDocument/2006/relationships/chart" Target="charts/chart2.xml"/><Relationship Id="rId7" Type="http://schemas.openxmlformats.org/officeDocument/2006/relationships/header" Target="header1.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hyperlink" Target="https://base.garant.ru/403761334/" TargetMode="Externa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chart" Target="charts/chart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24" Type="http://schemas.openxmlformats.org/officeDocument/2006/relationships/hyperlink" Target="https://base.garant.ru/403761334/" TargetMode="External"/><Relationship Id="rId5" Type="http://schemas.openxmlformats.org/officeDocument/2006/relationships/footnotes" Target="footnotes.xml"/><Relationship Id="rId15" Type="http://schemas.openxmlformats.org/officeDocument/2006/relationships/diagramData" Target="diagrams/data2.xml"/><Relationship Id="rId23" Type="http://schemas.openxmlformats.org/officeDocument/2006/relationships/chart" Target="charts/chart4.xml"/><Relationship Id="rId28" Type="http://schemas.openxmlformats.org/officeDocument/2006/relationships/theme" Target="theme/theme1.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diagramDrawing" Target="diagrams/drawing1.xml"/><Relationship Id="rId22" Type="http://schemas.openxmlformats.org/officeDocument/2006/relationships/chart" Target="charts/chart3.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oskvitinaEA\Documents\&#1076;&#1086;&#1082;&#1091;&#1084;&#1077;&#1085;&#1090;&#1099;\&#1044;&#1086;&#1082;&#1091;&#1084;&#1077;&#1085;&#1090;&#1099;\&#1048;&#1058;&#1054;&#1043;&#1048;%20&#1057;&#1069;&#1056;\&#1048;&#1090;&#1086;&#1075;&#1080;%202023%20&#1075;&#1086;&#1076;\1%20&#1082;&#1074;&#1072;&#1088;&#1090;&#1072;&#1083;%202023\&#1076;&#1080;&#1072;&#1075;&#1088;&#1072;&#1084;&#1084;&#1099;%201%20&#1082;&#1074;.%20202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MoskvitinaEA\Documents\&#1076;&#1086;&#1082;&#1091;&#1084;&#1077;&#1085;&#1090;&#1099;\&#1044;&#1086;&#1082;&#1091;&#1084;&#1077;&#1085;&#1090;&#1099;\&#1048;&#1058;&#1054;&#1043;&#1048;%20&#1057;&#1069;&#1056;\&#1048;&#1090;&#1086;&#1075;&#1080;%202023%20&#1075;&#1086;&#1076;\1%20&#1082;&#1074;&#1072;&#1088;&#1090;&#1072;&#1083;%202023\&#1076;&#1080;&#1072;&#1075;&#1088;&#1072;&#1084;&#1084;&#1099;%201%20&#1082;&#1074;.%20202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oskvitinaEA\Documents\&#1076;&#1086;&#1082;&#1091;&#1084;&#1077;&#1085;&#1090;&#1099;\&#1044;&#1086;&#1082;&#1091;&#1084;&#1077;&#1085;&#1090;&#1099;\&#1048;&#1058;&#1054;&#1043;&#1048;%20&#1057;&#1069;&#1056;\&#1048;&#1090;&#1086;&#1075;&#1080;%202023%20&#1075;&#1086;&#1076;\1%20&#1082;&#1074;&#1072;&#1088;&#1090;&#1072;&#1083;%202023\&#1076;&#1080;&#1072;&#1075;&#1088;&#1072;&#1084;&#1084;&#1099;%201%20&#1082;&#1074;.%202023.xlsx" TargetMode="Externa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Times New Roman" pitchFamily="18" charset="0"/>
                <a:ea typeface="+mn-ea"/>
                <a:cs typeface="Times New Roman" pitchFamily="18" charset="0"/>
              </a:defRPr>
            </a:pPr>
            <a:r>
              <a:rPr lang="ru-RU" sz="1800"/>
              <a:t>Оборот розничной торговли, млн. руб.</a:t>
            </a:r>
          </a:p>
        </c:rich>
      </c:tx>
      <c:layout>
        <c:manualLayout>
          <c:xMode val="edge"/>
          <c:yMode val="edge"/>
          <c:x val="0.16230764857903734"/>
          <c:y val="0.10465206656015574"/>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Times New Roman" pitchFamily="18" charset="0"/>
              <a:ea typeface="+mn-ea"/>
              <a:cs typeface="Times New Roman" pitchFamily="18" charset="0"/>
            </a:defRPr>
          </a:pPr>
          <a:endParaRPr lang="ru-RU"/>
        </a:p>
      </c:txPr>
    </c:title>
    <c:autoTitleDeleted val="0"/>
    <c:plotArea>
      <c:layout>
        <c:manualLayout>
          <c:layoutTarget val="inner"/>
          <c:xMode val="edge"/>
          <c:yMode val="edge"/>
          <c:x val="2.374603269575434E-2"/>
          <c:y val="0.152965613845884"/>
          <c:w val="0.630684429673668"/>
          <c:h val="0.6202822368859815"/>
        </c:manualLayout>
      </c:layout>
      <c:barChart>
        <c:barDir val="col"/>
        <c:grouping val="clustered"/>
        <c:varyColors val="0"/>
        <c:ser>
          <c:idx val="0"/>
          <c:order val="0"/>
          <c:tx>
            <c:strRef>
              <c:f>'Оборот розн. торг.  '!$A$4</c:f>
              <c:strCache>
                <c:ptCount val="1"/>
                <c:pt idx="0">
                  <c:v>Оборот розничной торговли (млн. руб.)</c:v>
                </c:pt>
              </c:strCache>
            </c:strRef>
          </c:tx>
          <c:spPr>
            <a:solidFill>
              <a:schemeClr val="accent5">
                <a:shade val="76000"/>
              </a:schemeClr>
            </a:solidFill>
            <a:ln>
              <a:noFill/>
            </a:ln>
            <a:effectLst/>
            <a:scene3d>
              <a:camera prst="orthographicFront"/>
              <a:lightRig rig="threePt" dir="t"/>
            </a:scene3d>
            <a:sp3d prstMaterial="dkEdge">
              <a:bevelT/>
            </a:sp3d>
          </c:spPr>
          <c:invertIfNegative val="0"/>
          <c:dPt>
            <c:idx val="0"/>
            <c:invertIfNegative val="0"/>
            <c:bubble3D val="0"/>
            <c:spPr>
              <a:gradFill>
                <a:gsLst>
                  <a:gs pos="0">
                    <a:srgbClr val="03D4A8"/>
                  </a:gs>
                  <a:gs pos="43000">
                    <a:srgbClr val="21D6E0"/>
                  </a:gs>
                  <a:gs pos="91000">
                    <a:srgbClr val="0087E6"/>
                  </a:gs>
                  <a:gs pos="100000">
                    <a:srgbClr val="005CBF"/>
                  </a:gs>
                </a:gsLst>
                <a:lin ang="5400000" scaled="0"/>
              </a:gradFill>
              <a:ln>
                <a:noFill/>
              </a:ln>
              <a:effectLst/>
              <a:scene3d>
                <a:camera prst="orthographicFront"/>
                <a:lightRig rig="threePt" dir="t"/>
              </a:scene3d>
              <a:sp3d prstMaterial="dkEdge">
                <a:bevelT/>
              </a:sp3d>
            </c:spPr>
          </c:dPt>
          <c:dPt>
            <c:idx val="1"/>
            <c:invertIfNegative val="0"/>
            <c:bubble3D val="0"/>
            <c:spPr>
              <a:gradFill>
                <a:gsLst>
                  <a:gs pos="0">
                    <a:srgbClr val="03D4A8"/>
                  </a:gs>
                  <a:gs pos="43000">
                    <a:srgbClr val="21D6E0"/>
                  </a:gs>
                  <a:gs pos="91000">
                    <a:srgbClr val="0087E6"/>
                  </a:gs>
                  <a:gs pos="100000">
                    <a:srgbClr val="005CBF"/>
                  </a:gs>
                </a:gsLst>
                <a:lin ang="5400000" scaled="0"/>
              </a:gradFill>
              <a:ln>
                <a:noFill/>
              </a:ln>
              <a:effectLst/>
              <a:scene3d>
                <a:camera prst="orthographicFront"/>
                <a:lightRig rig="threePt" dir="t"/>
              </a:scene3d>
              <a:sp3d prstMaterial="dkEdge">
                <a:bevelT/>
              </a:sp3d>
            </c:spPr>
          </c:dPt>
          <c:dPt>
            <c:idx val="2"/>
            <c:invertIfNegative val="0"/>
            <c:bubble3D val="0"/>
            <c:spPr>
              <a:gradFill>
                <a:gsLst>
                  <a:gs pos="0">
                    <a:srgbClr val="03D4A8"/>
                  </a:gs>
                  <a:gs pos="43000">
                    <a:srgbClr val="21D6E0"/>
                  </a:gs>
                  <a:gs pos="91000">
                    <a:srgbClr val="0087E6"/>
                  </a:gs>
                  <a:gs pos="100000">
                    <a:srgbClr val="005CBF"/>
                  </a:gs>
                </a:gsLst>
                <a:lin ang="5400000" scaled="0"/>
              </a:gradFill>
              <a:ln>
                <a:noFill/>
              </a:ln>
              <a:effectLst/>
              <a:scene3d>
                <a:camera prst="orthographicFront"/>
                <a:lightRig rig="threePt" dir="t"/>
              </a:scene3d>
              <a:sp3d prstMaterial="dkEdge">
                <a:bevelT/>
              </a:sp3d>
            </c:spPr>
          </c:dPt>
          <c:dLbls>
            <c:dLbl>
              <c:idx val="0"/>
              <c:layout>
                <c:manualLayout>
                  <c:x val="5.9463818771118828E-3"/>
                  <c:y val="7.1462951387665239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6870684226566917E-3"/>
                  <c:y val="7.1462951387665776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6424775745950277E-3"/>
                  <c:y val="1.009078296481638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3005479385958792E-3"/>
                  <c:y val="5.7046553511777027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600" b="0" i="0" u="none" strike="noStrike" kern="1200" baseline="0">
                    <a:solidFill>
                      <a:schemeClr val="tx1"/>
                    </a:solidFill>
                    <a:latin typeface="Times New Roman" pitchFamily="18" charset="0"/>
                    <a:ea typeface="+mn-ea"/>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'Оборот розн. торг.  '!$B$3:$D$3</c:f>
              <c:strCache>
                <c:ptCount val="3"/>
                <c:pt idx="0">
                  <c:v>01.04.2021г.</c:v>
                </c:pt>
                <c:pt idx="1">
                  <c:v>01.04.2022г.</c:v>
                </c:pt>
                <c:pt idx="2">
                  <c:v>01.04.2023г.</c:v>
                </c:pt>
              </c:strCache>
            </c:strRef>
          </c:cat>
          <c:val>
            <c:numRef>
              <c:f>'Оборот розн. торг.  '!$B$4:$D$4</c:f>
              <c:numCache>
                <c:formatCode>0.00</c:formatCode>
                <c:ptCount val="3"/>
                <c:pt idx="0" formatCode="#,##0.00">
                  <c:v>1103.05</c:v>
                </c:pt>
                <c:pt idx="1">
                  <c:v>1110.2</c:v>
                </c:pt>
                <c:pt idx="2">
                  <c:v>1112.75</c:v>
                </c:pt>
              </c:numCache>
            </c:numRef>
          </c:val>
        </c:ser>
        <c:dLbls>
          <c:showLegendKey val="0"/>
          <c:showVal val="0"/>
          <c:showCatName val="0"/>
          <c:showSerName val="0"/>
          <c:showPercent val="0"/>
          <c:showBubbleSize val="0"/>
        </c:dLbls>
        <c:gapWidth val="150"/>
        <c:axId val="496839552"/>
        <c:axId val="496839160"/>
      </c:barChart>
      <c:lineChart>
        <c:grouping val="standard"/>
        <c:varyColors val="0"/>
        <c:ser>
          <c:idx val="1"/>
          <c:order val="1"/>
          <c:tx>
            <c:strRef>
              <c:f>'Оборот розн. торг.  '!$A$5</c:f>
              <c:strCache>
                <c:ptCount val="1"/>
                <c:pt idx="0">
                  <c:v>Оборот розничной торговли в расчете на одного жителя района (тыс. руб.)</c:v>
                </c:pt>
              </c:strCache>
            </c:strRef>
          </c:tx>
          <c:spPr>
            <a:ln w="28575" cap="rnd" cmpd="sng" algn="ctr">
              <a:solidFill>
                <a:schemeClr val="accent5">
                  <a:tint val="77000"/>
                  <a:shade val="95000"/>
                  <a:satMod val="105000"/>
                </a:schemeClr>
              </a:solidFill>
              <a:prstDash val="solid"/>
              <a:round/>
            </a:ln>
            <a:effectLst/>
          </c:spPr>
          <c:marker>
            <c:symbol val="square"/>
            <c:size val="9"/>
            <c:spPr>
              <a:solidFill>
                <a:schemeClr val="accent5">
                  <a:tint val="77000"/>
                </a:schemeClr>
              </a:solidFill>
              <a:ln w="9525" cap="flat" cmpd="sng" algn="ctr">
                <a:solidFill>
                  <a:schemeClr val="accent5">
                    <a:tint val="77000"/>
                    <a:shade val="95000"/>
                    <a:satMod val="105000"/>
                  </a:schemeClr>
                </a:solidFill>
                <a:prstDash val="solid"/>
                <a:round/>
              </a:ln>
              <a:effectLst/>
            </c:spPr>
          </c:marker>
          <c:dPt>
            <c:idx val="0"/>
            <c:marker>
              <c:spPr>
                <a:solidFill>
                  <a:srgbClr val="FF0000"/>
                </a:solidFill>
                <a:ln w="9525" cap="flat" cmpd="sng" algn="ctr">
                  <a:solidFill>
                    <a:schemeClr val="accent5">
                      <a:tint val="77000"/>
                      <a:shade val="95000"/>
                      <a:satMod val="105000"/>
                    </a:schemeClr>
                  </a:solidFill>
                  <a:prstDash val="solid"/>
                  <a:round/>
                </a:ln>
                <a:effectLst/>
              </c:spPr>
            </c:marker>
            <c:bubble3D val="0"/>
            <c:spPr>
              <a:ln w="28575" cap="sq" cmpd="sng" algn="ctr">
                <a:solidFill>
                  <a:schemeClr val="accent5">
                    <a:tint val="77000"/>
                    <a:shade val="95000"/>
                    <a:satMod val="105000"/>
                  </a:schemeClr>
                </a:solidFill>
                <a:prstDash val="solid"/>
                <a:round/>
              </a:ln>
              <a:effectLst/>
            </c:spPr>
          </c:dPt>
          <c:dPt>
            <c:idx val="1"/>
            <c:marker>
              <c:spPr>
                <a:solidFill>
                  <a:srgbClr val="FF0000"/>
                </a:solidFill>
                <a:ln w="9525" cap="flat" cmpd="sng" algn="ctr">
                  <a:solidFill>
                    <a:srgbClr val="FF0000"/>
                  </a:solidFill>
                  <a:prstDash val="solid"/>
                  <a:round/>
                </a:ln>
                <a:effectLst/>
              </c:spPr>
            </c:marker>
            <c:bubble3D val="0"/>
            <c:spPr>
              <a:ln w="28575" cap="rnd" cmpd="sng" algn="ctr">
                <a:solidFill>
                  <a:srgbClr val="FF0000"/>
                </a:solidFill>
                <a:prstDash val="solid"/>
                <a:round/>
              </a:ln>
              <a:effectLst/>
            </c:spPr>
          </c:dPt>
          <c:dPt>
            <c:idx val="2"/>
            <c:marker>
              <c:spPr>
                <a:solidFill>
                  <a:srgbClr val="FF0000"/>
                </a:solidFill>
                <a:ln w="9525" cap="flat" cmpd="sng" algn="ctr">
                  <a:solidFill>
                    <a:srgbClr val="FF0000"/>
                  </a:solidFill>
                  <a:prstDash val="solid"/>
                  <a:round/>
                </a:ln>
                <a:effectLst/>
                <a:scene3d>
                  <a:camera prst="orthographicFront"/>
                  <a:lightRig rig="threePt" dir="t"/>
                </a:scene3d>
                <a:sp3d/>
              </c:spPr>
            </c:marker>
            <c:bubble3D val="0"/>
            <c:spPr>
              <a:ln w="28575" cap="rnd" cmpd="sng" algn="ctr">
                <a:solidFill>
                  <a:srgbClr val="FF0000"/>
                </a:solidFill>
                <a:prstDash val="solid"/>
                <a:round/>
              </a:ln>
              <a:effectLst/>
            </c:spPr>
          </c:dPt>
          <c:dLbls>
            <c:spPr>
              <a:noFill/>
              <a:ln w="15875">
                <a:noFill/>
              </a:ln>
              <a:effectLst/>
            </c:spPr>
            <c:txPr>
              <a:bodyPr rot="0" spcFirstLastPara="1" vertOverflow="ellipsis" vert="horz" wrap="square" anchor="ctr" anchorCtr="1"/>
              <a:lstStyle/>
              <a:p>
                <a:pPr>
                  <a:defRPr sz="1600" b="0" i="0" u="none" strike="noStrike" kern="1200" baseline="0">
                    <a:solidFill>
                      <a:schemeClr val="tx1"/>
                    </a:solidFill>
                    <a:latin typeface="Times New Roman" pitchFamily="18" charset="0"/>
                    <a:ea typeface="+mn-ea"/>
                    <a:cs typeface="Times New Roman" pitchFamily="18" charset="0"/>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'Оборот розн. торг.  '!$B$3:$D$3</c:f>
              <c:strCache>
                <c:ptCount val="3"/>
                <c:pt idx="0">
                  <c:v>01.04.2021г.</c:v>
                </c:pt>
                <c:pt idx="1">
                  <c:v>01.04.2022г.</c:v>
                </c:pt>
                <c:pt idx="2">
                  <c:v>01.04.2023г.</c:v>
                </c:pt>
              </c:strCache>
            </c:strRef>
          </c:cat>
          <c:val>
            <c:numRef>
              <c:f>'Оборот розн. торг.  '!$B$5:$D$5</c:f>
              <c:numCache>
                <c:formatCode>General</c:formatCode>
                <c:ptCount val="3"/>
                <c:pt idx="0" formatCode="#,##0.00">
                  <c:v>49.63</c:v>
                </c:pt>
                <c:pt idx="1">
                  <c:v>49.98</c:v>
                </c:pt>
                <c:pt idx="2" formatCode="0.00">
                  <c:v>48.84</c:v>
                </c:pt>
              </c:numCache>
            </c:numRef>
          </c:val>
          <c:smooth val="0"/>
        </c:ser>
        <c:dLbls>
          <c:showLegendKey val="0"/>
          <c:showVal val="0"/>
          <c:showCatName val="0"/>
          <c:showSerName val="0"/>
          <c:showPercent val="0"/>
          <c:showBubbleSize val="0"/>
        </c:dLbls>
        <c:marker val="1"/>
        <c:smooth val="0"/>
        <c:axId val="496840728"/>
        <c:axId val="496840336"/>
      </c:lineChart>
      <c:catAx>
        <c:axId val="496839552"/>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200" b="1" i="0" u="none" strike="noStrike" kern="1200" baseline="0">
                <a:solidFill>
                  <a:schemeClr val="tx1"/>
                </a:solidFill>
                <a:latin typeface="Times New Roman" pitchFamily="18" charset="0"/>
                <a:ea typeface="+mn-ea"/>
                <a:cs typeface="Times New Roman" pitchFamily="18" charset="0"/>
              </a:defRPr>
            </a:pPr>
            <a:endParaRPr lang="ru-RU"/>
          </a:p>
        </c:txPr>
        <c:crossAx val="496839160"/>
        <c:crosses val="autoZero"/>
        <c:auto val="1"/>
        <c:lblAlgn val="ctr"/>
        <c:lblOffset val="100"/>
        <c:noMultiLvlLbl val="0"/>
      </c:catAx>
      <c:valAx>
        <c:axId val="496839160"/>
        <c:scaling>
          <c:orientation val="minMax"/>
          <c:max val="1600"/>
        </c:scaling>
        <c:delete val="0"/>
        <c:axPos val="l"/>
        <c:numFmt formatCode="#,##0.00" sourceLinked="1"/>
        <c:majorTickMark val="none"/>
        <c:minorTickMark val="none"/>
        <c:tickLblPos val="none"/>
        <c:spPr>
          <a:noFill/>
          <a:ln w="9525" cap="flat" cmpd="sng" algn="ctr">
            <a:no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ru-RU"/>
          </a:p>
        </c:txPr>
        <c:crossAx val="496839552"/>
        <c:crosses val="autoZero"/>
        <c:crossBetween val="between"/>
      </c:valAx>
      <c:valAx>
        <c:axId val="496840336"/>
        <c:scaling>
          <c:orientation val="minMax"/>
          <c:max val="55"/>
        </c:scaling>
        <c:delete val="0"/>
        <c:axPos val="r"/>
        <c:numFmt formatCode="#,##0.00" sourceLinked="1"/>
        <c:majorTickMark val="none"/>
        <c:minorTickMark val="none"/>
        <c:tickLblPos val="none"/>
        <c:spPr>
          <a:noFill/>
          <a:ln w="9525" cap="flat" cmpd="sng" algn="ctr">
            <a:no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ru-RU"/>
          </a:p>
        </c:txPr>
        <c:crossAx val="496840728"/>
        <c:crosses val="max"/>
        <c:crossBetween val="between"/>
      </c:valAx>
      <c:catAx>
        <c:axId val="496840728"/>
        <c:scaling>
          <c:orientation val="minMax"/>
        </c:scaling>
        <c:delete val="1"/>
        <c:axPos val="b"/>
        <c:numFmt formatCode="General" sourceLinked="1"/>
        <c:majorTickMark val="out"/>
        <c:minorTickMark val="none"/>
        <c:tickLblPos val="nextTo"/>
        <c:crossAx val="496840336"/>
        <c:crosses val="autoZero"/>
        <c:auto val="1"/>
        <c:lblAlgn val="ctr"/>
        <c:lblOffset val="100"/>
        <c:noMultiLvlLbl val="0"/>
      </c:catAx>
      <c:spPr>
        <a:noFill/>
        <a:ln>
          <a:noFill/>
        </a:ln>
        <a:effectLst/>
      </c:spPr>
    </c:plotArea>
    <c:legend>
      <c:legendPos val="r"/>
      <c:layout>
        <c:manualLayout>
          <c:xMode val="edge"/>
          <c:yMode val="edge"/>
          <c:x val="0.69711092740909086"/>
          <c:y val="0.30543311329276279"/>
          <c:w val="0.30288908396627462"/>
          <c:h val="0.47942462274756747"/>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itchFamily="18" charset="0"/>
              <a:ea typeface="+mn-ea"/>
              <a:cs typeface="Times New Roman" pitchFamily="18" charset="0"/>
            </a:defRPr>
          </a:pPr>
          <a:endParaRPr lang="ru-RU"/>
        </a:p>
      </c:txPr>
    </c:legend>
    <c:plotVisOnly val="1"/>
    <c:dispBlanksAs val="gap"/>
    <c:showDLblsOverMax val="0"/>
  </c:chart>
  <c:spPr>
    <a:noFill/>
    <a:ln w="9525" cap="flat" cmpd="sng" algn="ctr">
      <a:noFill/>
      <a:prstDash val="solid"/>
      <a:round/>
    </a:ln>
    <a:effectLst/>
  </c:spPr>
  <c:txPr>
    <a:bodyPr/>
    <a:lstStyle/>
    <a:p>
      <a:pPr>
        <a:defRPr>
          <a:latin typeface="Times New Roman" pitchFamily="18" charset="0"/>
          <a:cs typeface="Times New Roman"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a:pPr>
            <a:r>
              <a:rPr lang="ru-RU" sz="1800"/>
              <a:t>Оборот общественного питания, млн. руб.</a:t>
            </a:r>
          </a:p>
        </c:rich>
      </c:tx>
      <c:layout>
        <c:manualLayout>
          <c:xMode val="edge"/>
          <c:yMode val="edge"/>
          <c:x val="0.11732047779741818"/>
          <c:y val="7.3673593401164209E-2"/>
        </c:manualLayout>
      </c:layout>
      <c:overlay val="0"/>
    </c:title>
    <c:autoTitleDeleted val="0"/>
    <c:plotArea>
      <c:layout>
        <c:manualLayout>
          <c:layoutTarget val="inner"/>
          <c:xMode val="edge"/>
          <c:yMode val="edge"/>
          <c:x val="5.4656489367400501E-2"/>
          <c:y val="0.14479940895481147"/>
          <c:w val="0.6604183257580607"/>
          <c:h val="0.62945804298424357"/>
        </c:manualLayout>
      </c:layout>
      <c:barChart>
        <c:barDir val="col"/>
        <c:grouping val="clustered"/>
        <c:varyColors val="0"/>
        <c:ser>
          <c:idx val="0"/>
          <c:order val="0"/>
          <c:tx>
            <c:strRef>
              <c:f>Общепит!$A$4</c:f>
              <c:strCache>
                <c:ptCount val="1"/>
                <c:pt idx="0">
                  <c:v>Оборот общественного питания (млн. руб.)
</c:v>
                </c:pt>
              </c:strCache>
            </c:strRef>
          </c:tx>
          <c:spPr>
            <a:gradFill flip="none" rotWithShape="1">
              <a:gsLst>
                <a:gs pos="0">
                  <a:srgbClr val="03D4A8"/>
                </a:gs>
                <a:gs pos="43000">
                  <a:srgbClr val="21D6E0"/>
                </a:gs>
                <a:gs pos="91000">
                  <a:srgbClr val="0087E6"/>
                </a:gs>
                <a:gs pos="100000">
                  <a:srgbClr val="005CBF"/>
                </a:gs>
              </a:gsLst>
              <a:lin ang="5400000" scaled="0"/>
              <a:tileRect/>
            </a:gradFill>
            <a:scene3d>
              <a:camera prst="orthographicFront"/>
              <a:lightRig rig="threePt" dir="t"/>
            </a:scene3d>
            <a:sp3d prstMaterial="dkEdge">
              <a:bevelT/>
            </a:sp3d>
          </c:spPr>
          <c:invertIfNegative val="0"/>
          <c:dLbls>
            <c:dLbl>
              <c:idx val="0"/>
              <c:layout>
                <c:manualLayout>
                  <c:x val="5.9463818771118828E-3"/>
                  <c:y val="7.1462951387665239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6870684226566917E-3"/>
                  <c:y val="7.1462951387665776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6424775745950277E-3"/>
                  <c:y val="1.009078296481638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3005479385958792E-3"/>
                  <c:y val="5.7046553511777027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600" b="0">
                    <a:solidFill>
                      <a:schemeClr val="tx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Общепит!$B$3:$D$3</c:f>
              <c:strCache>
                <c:ptCount val="3"/>
                <c:pt idx="0">
                  <c:v>01.04.2021г.</c:v>
                </c:pt>
                <c:pt idx="1">
                  <c:v>01.04.2022г.</c:v>
                </c:pt>
                <c:pt idx="2">
                  <c:v>01.04.2023г.</c:v>
                </c:pt>
              </c:strCache>
            </c:strRef>
          </c:cat>
          <c:val>
            <c:numRef>
              <c:f>Общепит!$B$4:$D$4</c:f>
              <c:numCache>
                <c:formatCode>#,##0.00</c:formatCode>
                <c:ptCount val="3"/>
                <c:pt idx="0">
                  <c:v>77.959999999999994</c:v>
                </c:pt>
                <c:pt idx="1">
                  <c:v>78.42</c:v>
                </c:pt>
                <c:pt idx="2">
                  <c:v>80.05</c:v>
                </c:pt>
              </c:numCache>
            </c:numRef>
          </c:val>
        </c:ser>
        <c:dLbls>
          <c:showLegendKey val="0"/>
          <c:showVal val="0"/>
          <c:showCatName val="0"/>
          <c:showSerName val="0"/>
          <c:showPercent val="0"/>
          <c:showBubbleSize val="0"/>
        </c:dLbls>
        <c:gapWidth val="150"/>
        <c:axId val="496841512"/>
        <c:axId val="496841904"/>
      </c:barChart>
      <c:lineChart>
        <c:grouping val="standard"/>
        <c:varyColors val="0"/>
        <c:ser>
          <c:idx val="1"/>
          <c:order val="1"/>
          <c:tx>
            <c:strRef>
              <c:f>Общепит!$A$5</c:f>
              <c:strCache>
                <c:ptCount val="1"/>
                <c:pt idx="0">
                  <c:v>Оборот общественного питания, в расчете на одного жителя района (тыс. руб.)</c:v>
                </c:pt>
              </c:strCache>
            </c:strRef>
          </c:tx>
          <c:spPr>
            <a:ln w="41275" cap="flat">
              <a:solidFill>
                <a:schemeClr val="accent2">
                  <a:lumMod val="75000"/>
                </a:schemeClr>
              </a:solidFill>
              <a:bevel/>
            </a:ln>
          </c:spPr>
          <c:marker>
            <c:symbol val="triangle"/>
            <c:size val="9"/>
            <c:spPr>
              <a:solidFill>
                <a:srgbClr val="FF3300"/>
              </a:solidFill>
              <a:ln>
                <a:solidFill>
                  <a:schemeClr val="accent2">
                    <a:lumMod val="75000"/>
                  </a:schemeClr>
                </a:solidFill>
              </a:ln>
            </c:spPr>
          </c:marker>
          <c:dLbls>
            <c:spPr>
              <a:ln w="15875"/>
            </c:spPr>
            <c:txPr>
              <a:bodyPr/>
              <a:lstStyle/>
              <a:p>
                <a:pPr>
                  <a:defRPr sz="1600" b="0">
                    <a:solidFill>
                      <a:schemeClr val="tx1"/>
                    </a:solidFill>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trendlineType val="poly"/>
            <c:order val="2"/>
            <c:dispRSqr val="0"/>
            <c:dispEq val="0"/>
          </c:trendline>
          <c:cat>
            <c:strRef>
              <c:f>Общепит!$B$3:$D$3</c:f>
              <c:strCache>
                <c:ptCount val="3"/>
                <c:pt idx="0">
                  <c:v>01.04.2021г.</c:v>
                </c:pt>
                <c:pt idx="1">
                  <c:v>01.04.2022г.</c:v>
                </c:pt>
                <c:pt idx="2">
                  <c:v>01.04.2023г.</c:v>
                </c:pt>
              </c:strCache>
            </c:strRef>
          </c:cat>
          <c:val>
            <c:numRef>
              <c:f>Общепит!$B$5:$D$5</c:f>
              <c:numCache>
                <c:formatCode>#,##0.00</c:formatCode>
                <c:ptCount val="3"/>
                <c:pt idx="0">
                  <c:v>3.51</c:v>
                </c:pt>
                <c:pt idx="1">
                  <c:v>3.53</c:v>
                </c:pt>
                <c:pt idx="2">
                  <c:v>3.51</c:v>
                </c:pt>
              </c:numCache>
            </c:numRef>
          </c:val>
          <c:smooth val="0"/>
        </c:ser>
        <c:dLbls>
          <c:showLegendKey val="0"/>
          <c:showVal val="0"/>
          <c:showCatName val="0"/>
          <c:showSerName val="0"/>
          <c:showPercent val="0"/>
          <c:showBubbleSize val="0"/>
        </c:dLbls>
        <c:marker val="1"/>
        <c:smooth val="0"/>
        <c:axId val="496842688"/>
        <c:axId val="496842296"/>
      </c:lineChart>
      <c:catAx>
        <c:axId val="496841512"/>
        <c:scaling>
          <c:orientation val="minMax"/>
        </c:scaling>
        <c:delete val="0"/>
        <c:axPos val="b"/>
        <c:numFmt formatCode="General" sourceLinked="0"/>
        <c:majorTickMark val="out"/>
        <c:minorTickMark val="none"/>
        <c:tickLblPos val="nextTo"/>
        <c:txPr>
          <a:bodyPr/>
          <a:lstStyle/>
          <a:p>
            <a:pPr>
              <a:defRPr sz="1200" b="1"/>
            </a:pPr>
            <a:endParaRPr lang="ru-RU"/>
          </a:p>
        </c:txPr>
        <c:crossAx val="496841904"/>
        <c:crosses val="autoZero"/>
        <c:auto val="1"/>
        <c:lblAlgn val="ctr"/>
        <c:lblOffset val="100"/>
        <c:noMultiLvlLbl val="0"/>
      </c:catAx>
      <c:valAx>
        <c:axId val="496841904"/>
        <c:scaling>
          <c:orientation val="minMax"/>
          <c:max val="81"/>
          <c:min val="76"/>
        </c:scaling>
        <c:delete val="0"/>
        <c:axPos val="l"/>
        <c:numFmt formatCode="#,##0.00" sourceLinked="1"/>
        <c:majorTickMark val="none"/>
        <c:minorTickMark val="none"/>
        <c:tickLblPos val="none"/>
        <c:spPr>
          <a:no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crossAx val="496841512"/>
        <c:crosses val="autoZero"/>
        <c:crossBetween val="between"/>
      </c:valAx>
      <c:valAx>
        <c:axId val="496842296"/>
        <c:scaling>
          <c:orientation val="minMax"/>
          <c:max val="10"/>
        </c:scaling>
        <c:delete val="0"/>
        <c:axPos val="r"/>
        <c:numFmt formatCode="#,##0.00" sourceLinked="1"/>
        <c:majorTickMark val="none"/>
        <c:minorTickMark val="none"/>
        <c:tickLblPos val="none"/>
        <c:spPr>
          <a:noFill/>
        </c:spPr>
        <c:crossAx val="496842688"/>
        <c:crosses val="max"/>
        <c:crossBetween val="between"/>
        <c:majorUnit val="1"/>
      </c:valAx>
      <c:catAx>
        <c:axId val="496842688"/>
        <c:scaling>
          <c:orientation val="minMax"/>
        </c:scaling>
        <c:delete val="1"/>
        <c:axPos val="b"/>
        <c:numFmt formatCode="General" sourceLinked="1"/>
        <c:majorTickMark val="out"/>
        <c:minorTickMark val="none"/>
        <c:tickLblPos val="nextTo"/>
        <c:crossAx val="496842296"/>
        <c:crosses val="autoZero"/>
        <c:auto val="1"/>
        <c:lblAlgn val="ctr"/>
        <c:lblOffset val="100"/>
        <c:noMultiLvlLbl val="0"/>
      </c:catAx>
      <c:spPr>
        <a:noFill/>
        <a:ln>
          <a:noFill/>
        </a:ln>
        <a:effectLst/>
      </c:spPr>
    </c:plotArea>
    <c:legend>
      <c:legendPos val="r"/>
      <c:legendEntry>
        <c:idx val="2"/>
        <c:delete val="1"/>
      </c:legendEntry>
      <c:layout>
        <c:manualLayout>
          <c:xMode val="edge"/>
          <c:yMode val="edge"/>
          <c:x val="0.73487590504242106"/>
          <c:y val="0.27027785832719919"/>
          <c:w val="0.24373205926578764"/>
          <c:h val="0.45761526590292101"/>
        </c:manualLayout>
      </c:layout>
      <c:overlay val="0"/>
      <c:spPr>
        <a:solidFill>
          <a:schemeClr val="bg1"/>
        </a:solidFill>
        <a:ln>
          <a:solidFill>
            <a:schemeClr val="bg1"/>
          </a:solidFill>
        </a:ln>
      </c:spPr>
      <c:txPr>
        <a:bodyPr/>
        <a:lstStyle/>
        <a:p>
          <a:pPr>
            <a:defRPr sz="1200"/>
          </a:pPr>
          <a:endParaRPr lang="ru-RU"/>
        </a:p>
      </c:txPr>
    </c:legend>
    <c:plotVisOnly val="1"/>
    <c:dispBlanksAs val="gap"/>
    <c:showDLblsOverMax val="0"/>
  </c:chart>
  <c:spPr>
    <a:noFill/>
    <a:ln>
      <a:noFill/>
    </a:ln>
    <a:effectLst>
      <a:glow rad="127000">
        <a:schemeClr val="bg1"/>
      </a:glow>
    </a:effectLst>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a:pPr>
            <a:r>
              <a:rPr lang="ru-RU" sz="1800"/>
              <a:t>Объем платных услуг населению, млн. руб.</a:t>
            </a:r>
          </a:p>
        </c:rich>
      </c:tx>
      <c:layout>
        <c:manualLayout>
          <c:xMode val="edge"/>
          <c:yMode val="edge"/>
          <c:x val="0.12470965661396449"/>
          <c:y val="3.7752019852147024E-2"/>
        </c:manualLayout>
      </c:layout>
      <c:overlay val="0"/>
    </c:title>
    <c:autoTitleDeleted val="0"/>
    <c:plotArea>
      <c:layout>
        <c:manualLayout>
          <c:layoutTarget val="inner"/>
          <c:xMode val="edge"/>
          <c:yMode val="edge"/>
          <c:x val="2.3302177027155962E-2"/>
          <c:y val="7.8001614431614796E-2"/>
          <c:w val="0.67078260620088115"/>
          <c:h val="0.7113942899994643"/>
        </c:manualLayout>
      </c:layout>
      <c:barChart>
        <c:barDir val="col"/>
        <c:grouping val="clustered"/>
        <c:varyColors val="0"/>
        <c:ser>
          <c:idx val="0"/>
          <c:order val="0"/>
          <c:tx>
            <c:strRef>
              <c:f>Платные!$A$4</c:f>
              <c:strCache>
                <c:ptCount val="1"/>
                <c:pt idx="0">
                  <c:v>Объем платных услуг населению (млн. руб.)
</c:v>
                </c:pt>
              </c:strCache>
            </c:strRef>
          </c:tx>
          <c:spPr>
            <a:gradFill>
              <a:gsLst>
                <a:gs pos="0">
                  <a:srgbClr val="03D4A8"/>
                </a:gs>
                <a:gs pos="43000">
                  <a:srgbClr val="21D6E0"/>
                </a:gs>
                <a:gs pos="91000">
                  <a:srgbClr val="0087E6"/>
                </a:gs>
                <a:gs pos="100000">
                  <a:srgbClr val="005CBF"/>
                </a:gs>
              </a:gsLst>
              <a:lin ang="5400000" scaled="0"/>
            </a:gradFill>
            <a:scene3d>
              <a:camera prst="orthographicFront"/>
              <a:lightRig rig="threePt" dir="t"/>
            </a:scene3d>
            <a:sp3d prstMaterial="dkEdge">
              <a:bevelT/>
            </a:sp3d>
          </c:spPr>
          <c:invertIfNegative val="0"/>
          <c:dLbls>
            <c:dLbl>
              <c:idx val="0"/>
              <c:layout>
                <c:manualLayout>
                  <c:x val="4.6870684226566917E-3"/>
                  <c:y val="7.1462951387665776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6424775745950277E-3"/>
                  <c:y val="1.009078296481638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3005479385958792E-3"/>
                  <c:y val="5.7046553511777027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600" b="0">
                    <a:solidFill>
                      <a:schemeClr val="tx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extLst>
                <c:ext xmlns:c15="http://schemas.microsoft.com/office/drawing/2012/chart" uri="{02D57815-91ED-43cb-92C2-25804820EDAC}">
                  <c15:fullRef>
                    <c15:sqref>Платные!$B$3:$E$3</c15:sqref>
                  </c15:fullRef>
                </c:ext>
              </c:extLst>
              <c:f>Платные!$C$3:$E$3</c:f>
              <c:strCache>
                <c:ptCount val="3"/>
                <c:pt idx="0">
                  <c:v>01.04.2021г.</c:v>
                </c:pt>
                <c:pt idx="1">
                  <c:v>01.04.2022г.</c:v>
                </c:pt>
                <c:pt idx="2">
                  <c:v>01.04.2023г.</c:v>
                </c:pt>
              </c:strCache>
            </c:strRef>
          </c:cat>
          <c:val>
            <c:numRef>
              <c:extLst>
                <c:ext xmlns:c15="http://schemas.microsoft.com/office/drawing/2012/chart" uri="{02D57815-91ED-43cb-92C2-25804820EDAC}">
                  <c15:fullRef>
                    <c15:sqref>Платные!$B$4:$E$4</c15:sqref>
                  </c15:fullRef>
                </c:ext>
              </c:extLst>
              <c:f>Платные!$C$4:$E$4</c:f>
              <c:numCache>
                <c:formatCode>#,##0.00</c:formatCode>
                <c:ptCount val="3"/>
                <c:pt idx="0">
                  <c:v>350.14</c:v>
                </c:pt>
                <c:pt idx="1">
                  <c:v>382.2</c:v>
                </c:pt>
                <c:pt idx="2" formatCode="General">
                  <c:v>400.25</c:v>
                </c:pt>
              </c:numCache>
            </c:numRef>
          </c:val>
          <c:extLst/>
        </c:ser>
        <c:dLbls>
          <c:showLegendKey val="0"/>
          <c:showVal val="0"/>
          <c:showCatName val="0"/>
          <c:showSerName val="0"/>
          <c:showPercent val="0"/>
          <c:showBubbleSize val="0"/>
        </c:dLbls>
        <c:gapWidth val="150"/>
        <c:axId val="496843472"/>
        <c:axId val="496843864"/>
      </c:barChart>
      <c:lineChart>
        <c:grouping val="standard"/>
        <c:varyColors val="0"/>
        <c:ser>
          <c:idx val="1"/>
          <c:order val="1"/>
          <c:tx>
            <c:strRef>
              <c:f>Платные!$A$5</c:f>
              <c:strCache>
                <c:ptCount val="1"/>
                <c:pt idx="0">
                  <c:v>Объем платных услуг населению, в расчете на одного жителя района (тыс. руб.)</c:v>
                </c:pt>
              </c:strCache>
            </c:strRef>
          </c:tx>
          <c:spPr>
            <a:ln w="41275" cap="flat">
              <a:solidFill>
                <a:srgbClr val="C00000"/>
              </a:solidFill>
              <a:bevel/>
            </a:ln>
          </c:spPr>
          <c:marker>
            <c:symbol val="triangle"/>
            <c:size val="9"/>
            <c:spPr>
              <a:solidFill>
                <a:srgbClr val="0000FF"/>
              </a:solidFill>
              <a:ln>
                <a:solidFill>
                  <a:srgbClr val="C00000"/>
                </a:solidFill>
              </a:ln>
              <a:scene3d>
                <a:camera prst="orthographicFront"/>
                <a:lightRig rig="threePt" dir="t"/>
              </a:scene3d>
              <a:sp3d>
                <a:bevelT prst="angle"/>
              </a:sp3d>
            </c:spPr>
          </c:marker>
          <c:dLbls>
            <c:spPr>
              <a:ln w="15875"/>
            </c:spPr>
            <c:txPr>
              <a:bodyPr/>
              <a:lstStyle/>
              <a:p>
                <a:pPr>
                  <a:defRPr sz="1200" b="1">
                    <a:solidFill>
                      <a:schemeClr val="tx1"/>
                    </a:solidFill>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extLst>
                <c:ext xmlns:c15="http://schemas.microsoft.com/office/drawing/2012/chart" uri="{02D57815-91ED-43cb-92C2-25804820EDAC}">
                  <c15:fullRef>
                    <c15:sqref>Платные!$B$3:$E$3</c15:sqref>
                  </c15:fullRef>
                </c:ext>
              </c:extLst>
              <c:f>Платные!$C$3:$E$3</c:f>
              <c:strCache>
                <c:ptCount val="3"/>
                <c:pt idx="0">
                  <c:v>01.04.2021г.</c:v>
                </c:pt>
                <c:pt idx="1">
                  <c:v>01.04.2022г.</c:v>
                </c:pt>
                <c:pt idx="2">
                  <c:v>01.04.2023г.</c:v>
                </c:pt>
              </c:strCache>
            </c:strRef>
          </c:cat>
          <c:val>
            <c:numRef>
              <c:extLst>
                <c:ext xmlns:c15="http://schemas.microsoft.com/office/drawing/2012/chart" uri="{02D57815-91ED-43cb-92C2-25804820EDAC}">
                  <c15:fullRef>
                    <c15:sqref>Платные!$B$5:$E$5</c15:sqref>
                  </c15:fullRef>
                </c:ext>
              </c:extLst>
              <c:f>Платные!$C$5:$E$5</c:f>
              <c:numCache>
                <c:formatCode>#,##0.00</c:formatCode>
                <c:ptCount val="3"/>
                <c:pt idx="0">
                  <c:v>16.98</c:v>
                </c:pt>
                <c:pt idx="1">
                  <c:v>17.21</c:v>
                </c:pt>
                <c:pt idx="2" formatCode="General">
                  <c:v>17.57</c:v>
                </c:pt>
              </c:numCache>
            </c:numRef>
          </c:val>
          <c:smooth val="0"/>
        </c:ser>
        <c:dLbls>
          <c:showLegendKey val="0"/>
          <c:showVal val="0"/>
          <c:showCatName val="0"/>
          <c:showSerName val="0"/>
          <c:showPercent val="0"/>
          <c:showBubbleSize val="0"/>
        </c:dLbls>
        <c:marker val="1"/>
        <c:smooth val="0"/>
        <c:axId val="496844648"/>
        <c:axId val="496844256"/>
      </c:lineChart>
      <c:catAx>
        <c:axId val="496843472"/>
        <c:scaling>
          <c:orientation val="minMax"/>
        </c:scaling>
        <c:delete val="0"/>
        <c:axPos val="b"/>
        <c:numFmt formatCode="General" sourceLinked="0"/>
        <c:majorTickMark val="out"/>
        <c:minorTickMark val="none"/>
        <c:tickLblPos val="nextTo"/>
        <c:txPr>
          <a:bodyPr/>
          <a:lstStyle/>
          <a:p>
            <a:pPr>
              <a:defRPr sz="1200" b="1"/>
            </a:pPr>
            <a:endParaRPr lang="ru-RU"/>
          </a:p>
        </c:txPr>
        <c:crossAx val="496843864"/>
        <c:crosses val="autoZero"/>
        <c:auto val="1"/>
        <c:lblAlgn val="ctr"/>
        <c:lblOffset val="100"/>
        <c:noMultiLvlLbl val="0"/>
      </c:catAx>
      <c:valAx>
        <c:axId val="496843864"/>
        <c:scaling>
          <c:orientation val="minMax"/>
          <c:max val="440"/>
          <c:min val="300"/>
        </c:scaling>
        <c:delete val="0"/>
        <c:axPos val="l"/>
        <c:numFmt formatCode="#,##0.00" sourceLinked="1"/>
        <c:majorTickMark val="none"/>
        <c:minorTickMark val="none"/>
        <c:tickLblPos val="none"/>
        <c:spPr>
          <a:noFill/>
          <a:ln>
            <a:noFill/>
          </a:ln>
        </c:spPr>
        <c:crossAx val="496843472"/>
        <c:crosses val="autoZero"/>
        <c:crossBetween val="between"/>
      </c:valAx>
      <c:valAx>
        <c:axId val="496844256"/>
        <c:scaling>
          <c:orientation val="minMax"/>
          <c:max val="20"/>
          <c:min val="16"/>
        </c:scaling>
        <c:delete val="0"/>
        <c:axPos val="r"/>
        <c:numFmt formatCode="#,##0.00" sourceLinked="1"/>
        <c:majorTickMark val="none"/>
        <c:minorTickMark val="none"/>
        <c:tickLblPos val="none"/>
        <c:crossAx val="496844648"/>
        <c:crosses val="max"/>
        <c:crossBetween val="between"/>
      </c:valAx>
      <c:catAx>
        <c:axId val="496844648"/>
        <c:scaling>
          <c:orientation val="minMax"/>
        </c:scaling>
        <c:delete val="1"/>
        <c:axPos val="b"/>
        <c:numFmt formatCode="General" sourceLinked="1"/>
        <c:majorTickMark val="out"/>
        <c:minorTickMark val="none"/>
        <c:tickLblPos val="nextTo"/>
        <c:crossAx val="496844256"/>
        <c:crosses val="autoZero"/>
        <c:auto val="1"/>
        <c:lblAlgn val="ctr"/>
        <c:lblOffset val="100"/>
        <c:noMultiLvlLbl val="0"/>
      </c:catAx>
      <c:spPr>
        <a:noFill/>
        <a:ln>
          <a:noFill/>
        </a:ln>
        <a:effectLst>
          <a:glow>
            <a:schemeClr val="accent1"/>
          </a:glow>
        </a:effectLst>
      </c:spPr>
    </c:plotArea>
    <c:legend>
      <c:legendPos val="r"/>
      <c:layout>
        <c:manualLayout>
          <c:xMode val="edge"/>
          <c:yMode val="edge"/>
          <c:x val="0.70117443518917044"/>
          <c:y val="0.2577238559465781"/>
          <c:w val="0.29882544937291045"/>
          <c:h val="0.59661470887567625"/>
        </c:manualLayout>
      </c:layout>
      <c:overlay val="0"/>
      <c:txPr>
        <a:bodyPr/>
        <a:lstStyle/>
        <a:p>
          <a:pPr>
            <a:defRPr sz="1200"/>
          </a:pPr>
          <a:endParaRPr lang="ru-RU"/>
        </a:p>
      </c:txPr>
    </c:legend>
    <c:plotVisOnly val="1"/>
    <c:dispBlanksAs val="gap"/>
    <c:showDLblsOverMax val="0"/>
  </c:chart>
  <c:spPr>
    <a:noFill/>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1"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a:t>Численность безработных граждан, зарегистрированных на территории Березовского района</a:t>
            </a:r>
            <a:r>
              <a:rPr lang="ru-RU" baseline="0"/>
              <a:t> </a:t>
            </a:r>
            <a:r>
              <a:rPr lang="ru-RU"/>
              <a:t>(человек)</a:t>
            </a:r>
          </a:p>
        </c:rich>
      </c:tx>
      <c:layout>
        <c:manualLayout>
          <c:xMode val="edge"/>
          <c:yMode val="edge"/>
          <c:x val="0.10395183360700601"/>
          <c:y val="3.1745931758530181E-2"/>
        </c:manualLayout>
      </c:layout>
      <c:overlay val="0"/>
      <c:spPr>
        <a:noFill/>
        <a:ln w="25419">
          <a:noFill/>
        </a:ln>
      </c:spPr>
    </c:title>
    <c:autoTitleDeleted val="0"/>
    <c:plotArea>
      <c:layout/>
      <c:barChart>
        <c:barDir val="col"/>
        <c:grouping val="stacked"/>
        <c:varyColors val="0"/>
        <c:ser>
          <c:idx val="0"/>
          <c:order val="0"/>
          <c:tx>
            <c:strRef>
              <c:f>Лист1!$B$1</c:f>
              <c:strCache>
                <c:ptCount val="1"/>
                <c:pt idx="0">
                  <c:v>Численность безработных граждан, зарегистрированных на территории Березовского района по состоянию на 1 января по годам.</c:v>
                </c:pt>
              </c:strCache>
            </c:strRef>
          </c:tx>
          <c:spPr>
            <a:solidFill>
              <a:schemeClr val="accent1">
                <a:lumMod val="60000"/>
                <a:lumOff val="40000"/>
              </a:schemeClr>
            </a:solidFill>
            <a:ln>
              <a:noFill/>
            </a:ln>
            <a:effectLst/>
          </c:spPr>
          <c:invertIfNegative val="0"/>
          <c:dLbls>
            <c:dLbl>
              <c:idx val="0"/>
              <c:layout>
                <c:manualLayout>
                  <c:x val="0"/>
                  <c:y val="-0.1541095890410959"/>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26113013698630139"/>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2222569923121302E-3"/>
                  <c:y val="-0.12414366708014238"/>
                </c:manualLayout>
              </c:layout>
              <c:spPr>
                <a:noFill/>
                <a:ln w="25419">
                  <a:noFill/>
                </a:ln>
              </c:spPr>
              <c:txPr>
                <a:bodyPr rot="0" spcFirstLastPara="1" vertOverflow="ellipsis" vert="horz" wrap="square" lIns="38100" tIns="19050" rIns="38100" bIns="19050" anchor="ctr" anchorCtr="1">
                  <a:noAutofit/>
                </a:bodyPr>
                <a:lstStyle/>
                <a:p>
                  <a:pPr>
                    <a:defRPr sz="9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5.6960342363219625E-2"/>
                      <c:h val="8.2898284974652126E-2"/>
                    </c:manualLayout>
                  </c15:layout>
                </c:ext>
              </c:extLst>
            </c:dLbl>
            <c:dLbl>
              <c:idx val="3"/>
              <c:layout>
                <c:manualLayout>
                  <c:x val="0"/>
                  <c:y val="-0.10273972602739725"/>
                </c:manualLayout>
              </c:layout>
              <c:showLegendKey val="0"/>
              <c:showVal val="1"/>
              <c:showCatName val="0"/>
              <c:showSerName val="0"/>
              <c:showPercent val="0"/>
              <c:showBubbleSize val="0"/>
              <c:extLst>
                <c:ext xmlns:c15="http://schemas.microsoft.com/office/drawing/2012/chart" uri="{CE6537A1-D6FC-4f65-9D91-7224C49458BB}"/>
              </c:extLst>
            </c:dLbl>
            <c:spPr>
              <a:noFill/>
              <a:ln w="25419">
                <a:noFill/>
              </a:ln>
            </c:spPr>
            <c:txPr>
              <a:bodyPr rot="0" spcFirstLastPara="1" vertOverflow="ellipsis" vert="horz" wrap="square" lIns="38100" tIns="19050" rIns="38100" bIns="19050" anchor="ctr" anchorCtr="1">
                <a:spAutoFit/>
              </a:bodyPr>
              <a:lstStyle/>
              <a:p>
                <a:pPr>
                  <a:defRPr sz="9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01.04.2020 г.</c:v>
                </c:pt>
                <c:pt idx="1">
                  <c:v>01.04.2021 г.</c:v>
                </c:pt>
                <c:pt idx="2">
                  <c:v>01.04.2022 г.</c:v>
                </c:pt>
                <c:pt idx="3">
                  <c:v>01.04.2023 г.</c:v>
                </c:pt>
              </c:strCache>
            </c:strRef>
          </c:cat>
          <c:val>
            <c:numRef>
              <c:f>Лист1!$B$2:$B$5</c:f>
              <c:numCache>
                <c:formatCode>General</c:formatCode>
                <c:ptCount val="4"/>
                <c:pt idx="0">
                  <c:v>321</c:v>
                </c:pt>
                <c:pt idx="1">
                  <c:v>765</c:v>
                </c:pt>
                <c:pt idx="2">
                  <c:v>263</c:v>
                </c:pt>
                <c:pt idx="3">
                  <c:v>235</c:v>
                </c:pt>
              </c:numCache>
            </c:numRef>
          </c:val>
        </c:ser>
        <c:dLbls>
          <c:showLegendKey val="0"/>
          <c:showVal val="0"/>
          <c:showCatName val="0"/>
          <c:showSerName val="0"/>
          <c:showPercent val="0"/>
          <c:showBubbleSize val="0"/>
        </c:dLbls>
        <c:gapWidth val="219"/>
        <c:overlap val="100"/>
        <c:axId val="496845432"/>
        <c:axId val="496845824"/>
      </c:barChart>
      <c:lineChart>
        <c:grouping val="stacked"/>
        <c:varyColors val="0"/>
        <c:ser>
          <c:idx val="1"/>
          <c:order val="1"/>
          <c:tx>
            <c:strRef>
              <c:f>Лист1!$C$1</c:f>
              <c:strCache>
                <c:ptCount val="1"/>
                <c:pt idx="0">
                  <c:v>Уровень зарегистрированной безработицы</c:v>
                </c:pt>
              </c:strCache>
            </c:strRef>
          </c:tx>
          <c:spPr>
            <a:ln w="25419">
              <a:solidFill>
                <a:srgbClr val="FF0000"/>
              </a:solidFill>
              <a:prstDash val="solid"/>
            </a:ln>
          </c:spPr>
          <c:marker>
            <c:symbol val="square"/>
            <c:size val="5"/>
            <c:spPr>
              <a:solidFill>
                <a:srgbClr val="FF0000"/>
              </a:solidFill>
              <a:ln w="9532">
                <a:noFill/>
              </a:ln>
            </c:spPr>
          </c:marker>
          <c:dLbls>
            <c:dLbl>
              <c:idx val="0"/>
              <c:layout>
                <c:manualLayout>
                  <c:x val="-3.4555680539932507E-2"/>
                  <c:y val="3.9057612447416595E-2"/>
                </c:manualLayout>
              </c:layout>
              <c:spPr>
                <a:noFill/>
                <a:ln w="25419">
                  <a:noFill/>
                </a:ln>
              </c:spPr>
              <c:txPr>
                <a:bodyPr rot="0" spcFirstLastPara="1" vertOverflow="ellipsis" vert="horz" wrap="square" lIns="38100" tIns="19050" rIns="38100" bIns="19050" anchor="ctr" anchorCtr="1">
                  <a:noAutofit/>
                </a:bodyPr>
                <a:lstStyle/>
                <a:p>
                  <a:pPr>
                    <a:defRPr sz="9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manualLayout>
                      <c:w val="4.6766917293233082E-2"/>
                      <c:h val="9.1459928810268584E-2"/>
                    </c:manualLayout>
                  </c15:layout>
                </c:ext>
              </c:extLst>
            </c:dLbl>
            <c:dLbl>
              <c:idx val="1"/>
              <c:layout>
                <c:manualLayout>
                  <c:x val="-3.835229242961171E-2"/>
                  <c:y val="5.952364901305145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7037037037037125E-2"/>
                  <c:y val="3.1746031746031599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w="25419">
                <a:noFill/>
              </a:ln>
            </c:spPr>
            <c:txPr>
              <a:bodyPr rot="0" spcFirstLastPara="1" vertOverflow="ellipsis" vert="horz" wrap="square" lIns="38100" tIns="19050" rIns="38100" bIns="19050" anchor="ctr" anchorCtr="1">
                <a:spAutoFit/>
              </a:bodyPr>
              <a:lstStyle/>
              <a:p>
                <a:pPr>
                  <a:defRPr sz="9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01.04.2020 г.</c:v>
                </c:pt>
                <c:pt idx="1">
                  <c:v>01.04.2021 г.</c:v>
                </c:pt>
                <c:pt idx="2">
                  <c:v>01.04.2022 г.</c:v>
                </c:pt>
                <c:pt idx="3">
                  <c:v>01.04.2023 г.</c:v>
                </c:pt>
              </c:strCache>
            </c:strRef>
          </c:cat>
          <c:val>
            <c:numRef>
              <c:f>Лист1!$C$2:$C$5</c:f>
              <c:numCache>
                <c:formatCode>0.00</c:formatCode>
                <c:ptCount val="4"/>
                <c:pt idx="0">
                  <c:v>2.62</c:v>
                </c:pt>
                <c:pt idx="1">
                  <c:v>6</c:v>
                </c:pt>
                <c:pt idx="2">
                  <c:v>2</c:v>
                </c:pt>
                <c:pt idx="3">
                  <c:v>1.8</c:v>
                </c:pt>
              </c:numCache>
            </c:numRef>
          </c:val>
          <c:smooth val="0"/>
        </c:ser>
        <c:dLbls>
          <c:showLegendKey val="0"/>
          <c:showVal val="0"/>
          <c:showCatName val="0"/>
          <c:showSerName val="0"/>
          <c:showPercent val="0"/>
          <c:showBubbleSize val="0"/>
        </c:dLbls>
        <c:marker val="1"/>
        <c:smooth val="0"/>
        <c:axId val="496846216"/>
        <c:axId val="496846608"/>
      </c:lineChart>
      <c:catAx>
        <c:axId val="496845432"/>
        <c:scaling>
          <c:orientation val="minMax"/>
        </c:scaling>
        <c:delete val="0"/>
        <c:axPos val="b"/>
        <c:numFmt formatCode="General" sourceLinked="1"/>
        <c:majorTickMark val="out"/>
        <c:minorTickMark val="none"/>
        <c:tickLblPos val="nextTo"/>
        <c:spPr>
          <a:noFill/>
          <a:ln w="9532" cap="flat" cmpd="sng" algn="ctr">
            <a:solidFill>
              <a:schemeClr val="tx1">
                <a:lumMod val="15000"/>
                <a:lumOff val="85000"/>
              </a:schemeClr>
            </a:solidFill>
            <a:round/>
          </a:ln>
          <a:effectLst/>
        </c:spPr>
        <c:txPr>
          <a:bodyPr rot="-60000000" spcFirstLastPara="1" vertOverflow="ellipsis" vert="horz" wrap="square" anchor="ctr" anchorCtr="1"/>
          <a:lstStyle/>
          <a:p>
            <a:pPr>
              <a:defRPr sz="9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96845824"/>
        <c:crosses val="autoZero"/>
        <c:auto val="1"/>
        <c:lblAlgn val="ctr"/>
        <c:lblOffset val="100"/>
        <c:noMultiLvlLbl val="0"/>
      </c:catAx>
      <c:valAx>
        <c:axId val="496845824"/>
        <c:scaling>
          <c:orientation val="minMax"/>
          <c:max val="900"/>
          <c:min val="0"/>
        </c:scaling>
        <c:delete val="0"/>
        <c:axPos val="l"/>
        <c:numFmt formatCode="General" sourceLinked="1"/>
        <c:majorTickMark val="out"/>
        <c:minorTickMark val="none"/>
        <c:tickLblPos val="nextTo"/>
        <c:spPr>
          <a:ln w="9532">
            <a:noFill/>
          </a:ln>
        </c:spPr>
        <c:txPr>
          <a:bodyPr rot="-60000000" spcFirstLastPara="1" vertOverflow="ellipsis" vert="horz" wrap="square" anchor="ctr" anchorCtr="1"/>
          <a:lstStyle/>
          <a:p>
            <a:pPr>
              <a:defRPr sz="9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96845432"/>
        <c:crosses val="autoZero"/>
        <c:crossBetween val="between"/>
        <c:majorUnit val="100"/>
      </c:valAx>
      <c:catAx>
        <c:axId val="496846216"/>
        <c:scaling>
          <c:orientation val="minMax"/>
        </c:scaling>
        <c:delete val="1"/>
        <c:axPos val="b"/>
        <c:numFmt formatCode="General" sourceLinked="1"/>
        <c:majorTickMark val="out"/>
        <c:minorTickMark val="none"/>
        <c:tickLblPos val="nextTo"/>
        <c:crossAx val="496846608"/>
        <c:crosses val="autoZero"/>
        <c:auto val="1"/>
        <c:lblAlgn val="ctr"/>
        <c:lblOffset val="100"/>
        <c:noMultiLvlLbl val="0"/>
      </c:catAx>
      <c:valAx>
        <c:axId val="496846608"/>
        <c:scaling>
          <c:orientation val="minMax"/>
          <c:max val="8"/>
          <c:min val="1"/>
        </c:scaling>
        <c:delete val="0"/>
        <c:axPos val="r"/>
        <c:numFmt formatCode="0.00" sourceLinked="1"/>
        <c:majorTickMark val="out"/>
        <c:minorTickMark val="none"/>
        <c:tickLblPos val="nextTo"/>
        <c:spPr>
          <a:ln w="9532">
            <a:noFill/>
          </a:ln>
        </c:spPr>
        <c:txPr>
          <a:bodyPr rot="-60000000" spcFirstLastPara="1" vertOverflow="ellipsis" vert="horz" wrap="square" anchor="ctr" anchorCtr="1"/>
          <a:lstStyle/>
          <a:p>
            <a:pPr>
              <a:defRPr sz="9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96846216"/>
        <c:crosses val="max"/>
        <c:crossBetween val="between"/>
      </c:valAx>
      <c:spPr>
        <a:noFill/>
        <a:ln w="25419">
          <a:noFill/>
        </a:ln>
      </c:spPr>
    </c:plotArea>
    <c:legend>
      <c:legendPos val="b"/>
      <c:overlay val="0"/>
      <c:spPr>
        <a:noFill/>
        <a:ln w="25419">
          <a:noFill/>
        </a:ln>
      </c:spPr>
      <c:txPr>
        <a:bodyPr rot="0" spcFirstLastPara="1" vertOverflow="ellipsis" vert="horz" wrap="square" anchor="ctr" anchorCtr="1"/>
        <a:lstStyle/>
        <a:p>
          <a:pPr>
            <a:defRPr sz="9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32"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595">
                <a:latin typeface="Times New Roman" pitchFamily="18" charset="0"/>
                <a:cs typeface="Times New Roman" pitchFamily="18" charset="0"/>
              </a:rPr>
              <a:t>Количество</a:t>
            </a:r>
            <a:r>
              <a:rPr lang="ru-RU" sz="1595" baseline="0">
                <a:latin typeface="Times New Roman" pitchFamily="18" charset="0"/>
                <a:cs typeface="Times New Roman" pitchFamily="18" charset="0"/>
              </a:rPr>
              <a:t> спортивных объектов на территории Березовского района</a:t>
            </a:r>
            <a:endParaRPr lang="ru-RU" sz="1600">
              <a:latin typeface="Times New Roman" pitchFamily="18" charset="0"/>
              <a:cs typeface="Times New Roman" pitchFamily="18" charset="0"/>
            </a:endParaRPr>
          </a:p>
        </c:rich>
      </c:tx>
      <c:overlay val="1"/>
    </c:title>
    <c:autoTitleDeleted val="0"/>
    <c:view3D>
      <c:rotX val="30"/>
      <c:rotY val="0"/>
      <c:rAngAx val="0"/>
    </c:view3D>
    <c:floor>
      <c:thickness val="0"/>
    </c:floor>
    <c:sideWall>
      <c:thickness val="0"/>
    </c:sideWall>
    <c:backWall>
      <c:thickness val="0"/>
    </c:backWall>
    <c:plotArea>
      <c:layout>
        <c:manualLayout>
          <c:layoutTarget val="inner"/>
          <c:xMode val="edge"/>
          <c:yMode val="edge"/>
          <c:x val="6.5139946468800128E-2"/>
          <c:y val="0.13869039097385555"/>
          <c:w val="0.52536090319846762"/>
          <c:h val="0.79880969424276516"/>
        </c:manualLayout>
      </c:layout>
      <c:pie3DChart>
        <c:varyColors val="1"/>
        <c:ser>
          <c:idx val="0"/>
          <c:order val="0"/>
          <c:explosion val="25"/>
          <c:dPt>
            <c:idx val="0"/>
            <c:bubble3D val="0"/>
            <c:explosion val="2"/>
            <c:spPr>
              <a:solidFill>
                <a:srgbClr val="35EB46"/>
              </a:solidFill>
            </c:spPr>
          </c:dPt>
          <c:dPt>
            <c:idx val="1"/>
            <c:bubble3D val="0"/>
            <c:explosion val="1"/>
            <c:spPr>
              <a:solidFill>
                <a:srgbClr val="0066FF"/>
              </a:solidFill>
            </c:spPr>
          </c:dPt>
          <c:dPt>
            <c:idx val="2"/>
            <c:bubble3D val="0"/>
            <c:explosion val="2"/>
            <c:spPr>
              <a:solidFill>
                <a:srgbClr val="FF33CC"/>
              </a:solidFill>
            </c:spPr>
          </c:dPt>
          <c:dPt>
            <c:idx val="3"/>
            <c:bubble3D val="0"/>
            <c:explosion val="1"/>
            <c:spPr>
              <a:solidFill>
                <a:srgbClr val="00FFFF"/>
              </a:solidFill>
            </c:spPr>
          </c:dPt>
          <c:dPt>
            <c:idx val="4"/>
            <c:bubble3D val="0"/>
            <c:explosion val="6"/>
            <c:spPr>
              <a:solidFill>
                <a:srgbClr val="FFFF00"/>
              </a:solidFill>
            </c:spPr>
          </c:dPt>
          <c:dPt>
            <c:idx val="5"/>
            <c:bubble3D val="0"/>
            <c:explosion val="1"/>
          </c:dPt>
          <c:dPt>
            <c:idx val="6"/>
            <c:bubble3D val="0"/>
            <c:explosion val="0"/>
          </c:dPt>
          <c:dLbls>
            <c:dLbl>
              <c:idx val="0"/>
              <c:layout>
                <c:manualLayout>
                  <c:x val="-5.7888670166229221E-2"/>
                  <c:y val="5.5049212598425198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3.323950131233596E-2"/>
                  <c:y val="-6.5535505978419367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4.2628390201224844E-2"/>
                  <c:y val="-9.1549650043744532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3"/>
              <c:layout>
                <c:manualLayout>
                  <c:x val="-3.9099446928472281E-2"/>
                  <c:y val="-6.8977763828128841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4"/>
              <c:layout>
                <c:manualLayout>
                  <c:x val="8.7721637760683535E-2"/>
                  <c:y val="-4.6216313869857174E-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w="25323">
                <a:noFill/>
              </a:ln>
            </c:spPr>
            <c:txPr>
              <a:bodyPr/>
              <a:lstStyle/>
              <a:p>
                <a:pPr>
                  <a:defRPr b="1"/>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спорт!$A$2:$A$8</c:f>
              <c:strCache>
                <c:ptCount val="7"/>
                <c:pt idx="0">
                  <c:v>плоскостных сооружений</c:v>
                </c:pt>
                <c:pt idx="1">
                  <c:v>лыжные базы</c:v>
                </c:pt>
                <c:pt idx="2">
                  <c:v>плавательных бассейнов</c:v>
                </c:pt>
                <c:pt idx="3">
                  <c:v>сооружение для стрелковых видов спорта (тир)</c:v>
                </c:pt>
                <c:pt idx="4">
                  <c:v>спортивных зала </c:v>
                </c:pt>
                <c:pt idx="5">
                  <c:v>крытый спортивный объект с искусственным льдом</c:v>
                </c:pt>
                <c:pt idx="6">
                  <c:v>площадок с тренажорами</c:v>
                </c:pt>
              </c:strCache>
            </c:strRef>
          </c:cat>
          <c:val>
            <c:numRef>
              <c:f>спорт!$B$2:$B$8</c:f>
              <c:numCache>
                <c:formatCode>General</c:formatCode>
                <c:ptCount val="7"/>
                <c:pt idx="0">
                  <c:v>18</c:v>
                </c:pt>
                <c:pt idx="1">
                  <c:v>4</c:v>
                </c:pt>
                <c:pt idx="2">
                  <c:v>6</c:v>
                </c:pt>
                <c:pt idx="3">
                  <c:v>1</c:v>
                </c:pt>
                <c:pt idx="4">
                  <c:v>33</c:v>
                </c:pt>
                <c:pt idx="5">
                  <c:v>1</c:v>
                </c:pt>
                <c:pt idx="6">
                  <c:v>16</c:v>
                </c:pt>
              </c:numCache>
            </c:numRef>
          </c:val>
        </c:ser>
        <c:dLbls>
          <c:showLegendKey val="0"/>
          <c:showVal val="0"/>
          <c:showCatName val="0"/>
          <c:showSerName val="0"/>
          <c:showPercent val="0"/>
          <c:showBubbleSize val="0"/>
          <c:showLeaderLines val="1"/>
        </c:dLbls>
      </c:pie3DChart>
      <c:spPr>
        <a:noFill/>
        <a:ln w="25364">
          <a:noFill/>
        </a:ln>
      </c:spPr>
    </c:plotArea>
    <c:legend>
      <c:legendPos val="r"/>
      <c:layout>
        <c:manualLayout>
          <c:xMode val="edge"/>
          <c:yMode val="edge"/>
          <c:x val="0.63191639933897148"/>
          <c:y val="0.26178603101233505"/>
          <c:w val="0.34166656945659568"/>
          <c:h val="0.69650730518753412"/>
        </c:manualLayout>
      </c:layout>
      <c:overlay val="0"/>
    </c:legend>
    <c:plotVisOnly val="1"/>
    <c:dispBlanksAs val="gap"/>
    <c:showDLblsOverMax val="0"/>
  </c:chart>
  <c:externalData r:id="rId2">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7C75DD-D8B0-4FD2-B03A-E9A18DB14610}" type="doc">
      <dgm:prSet loTypeId="urn:microsoft.com/office/officeart/2005/8/layout/hierarchy2" loCatId="hierarchy" qsTypeId="urn:microsoft.com/office/officeart/2005/8/quickstyle/simple1" qsCatId="simple" csTypeId="urn:microsoft.com/office/officeart/2005/8/colors/colorful1" csCatId="colorful" phldr="1"/>
      <dgm:spPr/>
      <dgm:t>
        <a:bodyPr/>
        <a:lstStyle/>
        <a:p>
          <a:endParaRPr lang="ru-RU"/>
        </a:p>
      </dgm:t>
    </dgm:pt>
    <dgm:pt modelId="{447456ED-E11B-4A57-AF80-6551816AA940}">
      <dgm:prSet phldrT="[Текст]" custT="1"/>
      <dgm:spPr>
        <a:xfrm>
          <a:off x="101052" y="637170"/>
          <a:ext cx="1394373" cy="1106909"/>
        </a:xfrm>
        <a:solidFill>
          <a:srgbClr val="19FF0D"/>
        </a:solidFill>
        <a:ln w="25400" cap="flat" cmpd="sng" algn="ctr">
          <a:noFill/>
          <a:prstDash val="solid"/>
        </a:ln>
        <a:effectLst>
          <a:outerShdw blurRad="149987" dist="250190" dir="8460000" algn="ctr" rotWithShape="0">
            <a:srgbClr val="000000">
              <a:alpha val="28000"/>
            </a:srgbClr>
          </a:outerShdw>
        </a:effectLst>
      </dgm:spPr>
      <dgm:t>
        <a:bodyPr/>
        <a:lstStyle/>
        <a:p>
          <a:r>
            <a:rPr lang="ru-RU" sz="1200" b="0" strike="noStrike">
              <a:solidFill>
                <a:sysClr val="windowText" lastClr="000000"/>
              </a:solidFill>
              <a:latin typeface="Times New Roman" pitchFamily="18" charset="0"/>
              <a:ea typeface="+mn-ea"/>
              <a:cs typeface="Times New Roman" pitchFamily="18" charset="0"/>
            </a:rPr>
            <a:t>9 электростанций</a:t>
          </a:r>
        </a:p>
      </dgm:t>
    </dgm:pt>
    <dgm:pt modelId="{3DEB8018-5189-4A10-9342-421AF73F6A56}" type="parTrans" cxnId="{2EC55D7A-B531-4FF5-8534-190B86D6EBFE}">
      <dgm:prSet/>
      <dgm:spPr/>
      <dgm:t>
        <a:bodyPr/>
        <a:lstStyle/>
        <a:p>
          <a:endParaRPr lang="ru-RU" sz="1200" b="0" strike="noStrike">
            <a:solidFill>
              <a:schemeClr val="tx1"/>
            </a:solidFill>
            <a:latin typeface="Times New Roman" pitchFamily="18" charset="0"/>
            <a:cs typeface="Times New Roman" pitchFamily="18" charset="0"/>
          </a:endParaRPr>
        </a:p>
      </dgm:t>
    </dgm:pt>
    <dgm:pt modelId="{FF55BD38-0497-40A5-AD35-EFAA2C8F3206}" type="sibTrans" cxnId="{2EC55D7A-B531-4FF5-8534-190B86D6EBFE}">
      <dgm:prSet/>
      <dgm:spPr/>
      <dgm:t>
        <a:bodyPr/>
        <a:lstStyle/>
        <a:p>
          <a:endParaRPr lang="ru-RU" sz="1200" b="0" strike="noStrike">
            <a:solidFill>
              <a:schemeClr val="tx1"/>
            </a:solidFill>
            <a:latin typeface="Times New Roman" pitchFamily="18" charset="0"/>
            <a:cs typeface="Times New Roman" pitchFamily="18" charset="0"/>
          </a:endParaRPr>
        </a:p>
      </dgm:t>
    </dgm:pt>
    <dgm:pt modelId="{16DDF3E8-E0DB-4042-86DA-C2A1A0FC0078}">
      <dgm:prSet phldrT="[Текст]" custT="1"/>
      <dgm:spPr>
        <a:xfrm>
          <a:off x="2057182" y="0"/>
          <a:ext cx="2213818" cy="1106909"/>
        </a:xfrm>
        <a:solidFill>
          <a:srgbClr val="FFFF00"/>
        </a:solidFill>
        <a:ln w="25400" cap="flat" cmpd="sng" algn="ctr">
          <a:noFill/>
          <a:prstDash val="solid"/>
        </a:ln>
        <a:effectLst>
          <a:outerShdw blurRad="149987" dist="250190" dir="8460000" algn="ctr" rotWithShape="0">
            <a:srgbClr val="000000">
              <a:alpha val="28000"/>
            </a:srgbClr>
          </a:outerShdw>
        </a:effectLst>
      </dgm:spPr>
      <dgm:t>
        <a:bodyPr/>
        <a:lstStyle/>
        <a:p>
          <a:r>
            <a:rPr lang="ru-RU" sz="1200" b="0" strike="noStrike">
              <a:solidFill>
                <a:sysClr val="windowText" lastClr="000000"/>
              </a:solidFill>
              <a:latin typeface="Times New Roman" pitchFamily="18" charset="0"/>
              <a:ea typeface="+mn-ea"/>
              <a:cs typeface="Times New Roman" pitchFamily="18" charset="0"/>
            </a:rPr>
            <a:t>7 муниципальных, работающих на дизельном топливе, в т.ч. 1 электростанция на дизельном топливе находится в резерве </a:t>
          </a:r>
        </a:p>
      </dgm:t>
    </dgm:pt>
    <dgm:pt modelId="{1B4D7057-79CE-4366-89F6-4BAADFC732DF}" type="parTrans" cxnId="{5579BE6B-AED8-45DF-AAFA-BD6F721838A0}">
      <dgm:prSet custT="1"/>
      <dgm:spPr>
        <a:xfrm rot="18684046">
          <a:off x="1351582" y="830203"/>
          <a:ext cx="849444" cy="83671"/>
        </a:xfrm>
        <a:noFill/>
        <a:ln w="25400" cap="flat" cmpd="sng" algn="ctr">
          <a:noFill/>
          <a:prstDash val="solid"/>
        </a:ln>
        <a:effectLst>
          <a:outerShdw blurRad="149987" dist="250190" dir="8460000" algn="ctr" rotWithShape="0">
            <a:srgbClr val="000000">
              <a:alpha val="28000"/>
            </a:srgbClr>
          </a:outerShdw>
        </a:effectLst>
      </dgm:spPr>
      <dgm:t>
        <a:bodyPr/>
        <a:lstStyle/>
        <a:p>
          <a:endParaRPr lang="ru-RU" sz="1200" b="0" strike="noStrike">
            <a:solidFill>
              <a:sysClr val="windowText" lastClr="000000"/>
            </a:solidFill>
            <a:latin typeface="Times New Roman" pitchFamily="18" charset="0"/>
            <a:ea typeface="+mn-ea"/>
            <a:cs typeface="Times New Roman" pitchFamily="18" charset="0"/>
          </a:endParaRPr>
        </a:p>
      </dgm:t>
    </dgm:pt>
    <dgm:pt modelId="{463CF345-1A66-4C1C-A045-4242B3EDABB1}" type="sibTrans" cxnId="{5579BE6B-AED8-45DF-AAFA-BD6F721838A0}">
      <dgm:prSet/>
      <dgm:spPr/>
      <dgm:t>
        <a:bodyPr/>
        <a:lstStyle/>
        <a:p>
          <a:endParaRPr lang="ru-RU" sz="1200" b="0" strike="noStrike">
            <a:solidFill>
              <a:schemeClr val="tx1"/>
            </a:solidFill>
            <a:latin typeface="Times New Roman" pitchFamily="18" charset="0"/>
            <a:cs typeface="Times New Roman" pitchFamily="18" charset="0"/>
          </a:endParaRPr>
        </a:p>
      </dgm:t>
    </dgm:pt>
    <dgm:pt modelId="{302F228F-7110-47FE-939E-0C1F21E6FA65}">
      <dgm:prSet phldrT="[Текст]" custT="1"/>
      <dgm:spPr>
        <a:xfrm>
          <a:off x="2078767" y="1252058"/>
          <a:ext cx="2213818" cy="1106909"/>
        </a:xfrm>
        <a:solidFill>
          <a:srgbClr val="FFFF00"/>
        </a:solidFill>
        <a:ln w="25400" cap="flat" cmpd="sng" algn="ctr">
          <a:noFill/>
          <a:prstDash val="solid"/>
        </a:ln>
        <a:effectLst>
          <a:outerShdw blurRad="149987" dist="250190" dir="8460000" algn="ctr" rotWithShape="0">
            <a:srgbClr val="000000">
              <a:alpha val="28000"/>
            </a:srgbClr>
          </a:outerShdw>
        </a:effectLst>
      </dgm:spPr>
      <dgm:t>
        <a:bodyPr/>
        <a:lstStyle/>
        <a:p>
          <a:r>
            <a:rPr lang="ru-RU" sz="1200" b="0" strike="noStrike">
              <a:solidFill>
                <a:sysClr val="windowText" lastClr="000000"/>
              </a:solidFill>
              <a:latin typeface="Times New Roman" pitchFamily="18" charset="0"/>
              <a:ea typeface="+mn-ea"/>
              <a:cs typeface="Times New Roman" pitchFamily="18" charset="0"/>
            </a:rPr>
            <a:t>2 ведомственные электростанции ЛПУ, вырабатывающие электроэнергию на газе в п. Приполярный, д. Хулимсунт</a:t>
          </a:r>
        </a:p>
      </dgm:t>
    </dgm:pt>
    <dgm:pt modelId="{E2C7FED7-2A6C-46BB-AEBB-88460A5260B9}" type="parTrans" cxnId="{9F9F6AEC-2E49-4ECA-9213-D2827C82C5B1}">
      <dgm:prSet custT="1"/>
      <dgm:spPr>
        <a:xfrm rot="2790488">
          <a:off x="1363312" y="1456233"/>
          <a:ext cx="847569" cy="83671"/>
        </a:xfrm>
        <a:noFill/>
        <a:ln w="25400" cap="flat" cmpd="sng" algn="ctr">
          <a:noFill/>
          <a:prstDash val="solid"/>
        </a:ln>
        <a:effectLst>
          <a:outerShdw blurRad="149987" dist="250190" dir="8460000" algn="ctr" rotWithShape="0">
            <a:srgbClr val="000000">
              <a:alpha val="28000"/>
            </a:srgbClr>
          </a:outerShdw>
        </a:effectLst>
      </dgm:spPr>
      <dgm:t>
        <a:bodyPr/>
        <a:lstStyle/>
        <a:p>
          <a:endParaRPr lang="ru-RU" sz="1200" b="0" strike="noStrike">
            <a:solidFill>
              <a:sysClr val="windowText" lastClr="000000"/>
            </a:solidFill>
            <a:latin typeface="Times New Roman" pitchFamily="18" charset="0"/>
            <a:ea typeface="+mn-ea"/>
            <a:cs typeface="Times New Roman" pitchFamily="18" charset="0"/>
          </a:endParaRPr>
        </a:p>
      </dgm:t>
    </dgm:pt>
    <dgm:pt modelId="{6B023A3A-CDBF-43D3-B471-DF8E9136F05E}" type="sibTrans" cxnId="{9F9F6AEC-2E49-4ECA-9213-D2827C82C5B1}">
      <dgm:prSet/>
      <dgm:spPr/>
      <dgm:t>
        <a:bodyPr/>
        <a:lstStyle/>
        <a:p>
          <a:endParaRPr lang="ru-RU" sz="1200" b="0" strike="noStrike">
            <a:solidFill>
              <a:schemeClr val="tx1"/>
            </a:solidFill>
            <a:latin typeface="Times New Roman" pitchFamily="18" charset="0"/>
            <a:cs typeface="Times New Roman" pitchFamily="18" charset="0"/>
          </a:endParaRPr>
        </a:p>
      </dgm:t>
    </dgm:pt>
    <dgm:pt modelId="{986F542F-9FA0-4FF9-BACC-E0FF57E5BD08}" type="pres">
      <dgm:prSet presAssocID="{347C75DD-D8B0-4FD2-B03A-E9A18DB14610}" presName="diagram" presStyleCnt="0">
        <dgm:presLayoutVars>
          <dgm:chPref val="1"/>
          <dgm:dir/>
          <dgm:animOne val="branch"/>
          <dgm:animLvl val="lvl"/>
          <dgm:resizeHandles val="exact"/>
        </dgm:presLayoutVars>
      </dgm:prSet>
      <dgm:spPr/>
      <dgm:t>
        <a:bodyPr/>
        <a:lstStyle/>
        <a:p>
          <a:endParaRPr lang="ru-RU"/>
        </a:p>
      </dgm:t>
    </dgm:pt>
    <dgm:pt modelId="{B245D986-53C0-42FE-AE26-69E76CCF3144}" type="pres">
      <dgm:prSet presAssocID="{447456ED-E11B-4A57-AF80-6551816AA940}" presName="root1" presStyleCnt="0"/>
      <dgm:spPr>
        <a:ln>
          <a:noFill/>
        </a:ln>
        <a:effectLst>
          <a:outerShdw blurRad="149987" dist="250190" dir="8460000" algn="ctr">
            <a:srgbClr val="000000">
              <a:alpha val="28000"/>
            </a:srgbClr>
          </a:outerShdw>
        </a:effectLst>
      </dgm:spPr>
    </dgm:pt>
    <dgm:pt modelId="{37E59ED1-5BF0-4F94-8C6C-3BFD400FEAEF}" type="pres">
      <dgm:prSet presAssocID="{447456ED-E11B-4A57-AF80-6551816AA940}" presName="LevelOneTextNode" presStyleLbl="node0" presStyleIdx="0" presStyleCnt="1" custScaleX="84147">
        <dgm:presLayoutVars>
          <dgm:chPref val="3"/>
        </dgm:presLayoutVars>
      </dgm:prSet>
      <dgm:spPr>
        <a:prstGeom prst="roundRect">
          <a:avLst>
            <a:gd name="adj" fmla="val 10000"/>
          </a:avLst>
        </a:prstGeom>
      </dgm:spPr>
      <dgm:t>
        <a:bodyPr/>
        <a:lstStyle/>
        <a:p>
          <a:endParaRPr lang="ru-RU"/>
        </a:p>
      </dgm:t>
    </dgm:pt>
    <dgm:pt modelId="{CFD9A9ED-F4B3-461A-9F12-19EC6760E5CA}" type="pres">
      <dgm:prSet presAssocID="{447456ED-E11B-4A57-AF80-6551816AA940}" presName="level2hierChild" presStyleCnt="0"/>
      <dgm:spPr>
        <a:ln>
          <a:noFill/>
        </a:ln>
        <a:effectLst>
          <a:outerShdw blurRad="149987" dist="250190" dir="8460000" algn="ctr">
            <a:srgbClr val="000000">
              <a:alpha val="28000"/>
            </a:srgbClr>
          </a:outerShdw>
        </a:effectLst>
      </dgm:spPr>
    </dgm:pt>
    <dgm:pt modelId="{19760802-6025-4389-A446-B33FFF7539BE}" type="pres">
      <dgm:prSet presAssocID="{1B4D7057-79CE-4366-89F6-4BAADFC732DF}" presName="conn2-1" presStyleLbl="parChTrans1D2" presStyleIdx="0" presStyleCnt="2"/>
      <dgm:spPr>
        <a:custGeom>
          <a:avLst/>
          <a:gdLst/>
          <a:ahLst/>
          <a:cxnLst/>
          <a:rect l="0" t="0" r="0" b="0"/>
          <a:pathLst>
            <a:path>
              <a:moveTo>
                <a:pt x="0" y="41835"/>
              </a:moveTo>
              <a:lnTo>
                <a:pt x="849444" y="41835"/>
              </a:lnTo>
            </a:path>
          </a:pathLst>
        </a:custGeom>
      </dgm:spPr>
      <dgm:t>
        <a:bodyPr/>
        <a:lstStyle/>
        <a:p>
          <a:endParaRPr lang="ru-RU"/>
        </a:p>
      </dgm:t>
    </dgm:pt>
    <dgm:pt modelId="{B9411607-1793-4E25-A2FB-6E006C7D259E}" type="pres">
      <dgm:prSet presAssocID="{1B4D7057-79CE-4366-89F6-4BAADFC732DF}" presName="connTx" presStyleLbl="parChTrans1D2" presStyleIdx="0" presStyleCnt="2"/>
      <dgm:spPr/>
      <dgm:t>
        <a:bodyPr/>
        <a:lstStyle/>
        <a:p>
          <a:endParaRPr lang="ru-RU"/>
        </a:p>
      </dgm:t>
    </dgm:pt>
    <dgm:pt modelId="{192B95BE-FFEA-4DF5-B424-9C700CB98FEF}" type="pres">
      <dgm:prSet presAssocID="{16DDF3E8-E0DB-4042-86DA-C2A1A0FC0078}" presName="root2" presStyleCnt="0"/>
      <dgm:spPr>
        <a:ln>
          <a:noFill/>
        </a:ln>
        <a:effectLst>
          <a:outerShdw blurRad="149987" dist="250190" dir="8460000" algn="ctr">
            <a:srgbClr val="000000">
              <a:alpha val="28000"/>
            </a:srgbClr>
          </a:outerShdw>
        </a:effectLst>
      </dgm:spPr>
    </dgm:pt>
    <dgm:pt modelId="{07C720A3-711F-4488-9CA3-31705832902C}" type="pres">
      <dgm:prSet presAssocID="{16DDF3E8-E0DB-4042-86DA-C2A1A0FC0078}" presName="LevelTwoTextNode" presStyleLbl="node2" presStyleIdx="0" presStyleCnt="2" custLinFactNeighborX="-14625" custLinFactNeighborY="-4875">
        <dgm:presLayoutVars>
          <dgm:chPref val="3"/>
        </dgm:presLayoutVars>
      </dgm:prSet>
      <dgm:spPr>
        <a:prstGeom prst="roundRect">
          <a:avLst>
            <a:gd name="adj" fmla="val 10000"/>
          </a:avLst>
        </a:prstGeom>
      </dgm:spPr>
      <dgm:t>
        <a:bodyPr/>
        <a:lstStyle/>
        <a:p>
          <a:endParaRPr lang="ru-RU"/>
        </a:p>
      </dgm:t>
    </dgm:pt>
    <dgm:pt modelId="{A1F00072-C8DF-440C-B0FD-2C3B1EE8F71E}" type="pres">
      <dgm:prSet presAssocID="{16DDF3E8-E0DB-4042-86DA-C2A1A0FC0078}" presName="level3hierChild" presStyleCnt="0"/>
      <dgm:spPr>
        <a:ln>
          <a:noFill/>
        </a:ln>
        <a:effectLst>
          <a:outerShdw blurRad="149987" dist="250190" dir="8460000" algn="ctr">
            <a:srgbClr val="000000">
              <a:alpha val="28000"/>
            </a:srgbClr>
          </a:outerShdw>
        </a:effectLst>
      </dgm:spPr>
    </dgm:pt>
    <dgm:pt modelId="{0DD02BBE-684F-4AB1-9C32-253097B50AB9}" type="pres">
      <dgm:prSet presAssocID="{E2C7FED7-2A6C-46BB-AEBB-88460A5260B9}" presName="conn2-1" presStyleLbl="parChTrans1D2" presStyleIdx="1" presStyleCnt="2"/>
      <dgm:spPr>
        <a:custGeom>
          <a:avLst/>
          <a:gdLst/>
          <a:ahLst/>
          <a:cxnLst/>
          <a:rect l="0" t="0" r="0" b="0"/>
          <a:pathLst>
            <a:path>
              <a:moveTo>
                <a:pt x="0" y="41835"/>
              </a:moveTo>
              <a:lnTo>
                <a:pt x="847569" y="41835"/>
              </a:lnTo>
            </a:path>
          </a:pathLst>
        </a:custGeom>
      </dgm:spPr>
      <dgm:t>
        <a:bodyPr/>
        <a:lstStyle/>
        <a:p>
          <a:endParaRPr lang="ru-RU"/>
        </a:p>
      </dgm:t>
    </dgm:pt>
    <dgm:pt modelId="{948141E9-00AD-4885-B32D-A8ECDD5BF1C3}" type="pres">
      <dgm:prSet presAssocID="{E2C7FED7-2A6C-46BB-AEBB-88460A5260B9}" presName="connTx" presStyleLbl="parChTrans1D2" presStyleIdx="1" presStyleCnt="2"/>
      <dgm:spPr/>
      <dgm:t>
        <a:bodyPr/>
        <a:lstStyle/>
        <a:p>
          <a:endParaRPr lang="ru-RU"/>
        </a:p>
      </dgm:t>
    </dgm:pt>
    <dgm:pt modelId="{2A5BD689-26A3-4158-873A-FA4F060832D3}" type="pres">
      <dgm:prSet presAssocID="{302F228F-7110-47FE-939E-0C1F21E6FA65}" presName="root2" presStyleCnt="0"/>
      <dgm:spPr>
        <a:ln>
          <a:noFill/>
        </a:ln>
        <a:effectLst>
          <a:outerShdw blurRad="149987" dist="250190" dir="8460000" algn="ctr">
            <a:srgbClr val="000000">
              <a:alpha val="28000"/>
            </a:srgbClr>
          </a:outerShdw>
        </a:effectLst>
      </dgm:spPr>
    </dgm:pt>
    <dgm:pt modelId="{AF78A59C-19BA-4B42-9CA0-312366A87026}" type="pres">
      <dgm:prSet presAssocID="{302F228F-7110-47FE-939E-0C1F21E6FA65}" presName="LevelTwoTextNode" presStyleLbl="node2" presStyleIdx="1" presStyleCnt="2" custLinFactNeighborX="-13650" custLinFactNeighborY="-1950">
        <dgm:presLayoutVars>
          <dgm:chPref val="3"/>
        </dgm:presLayoutVars>
      </dgm:prSet>
      <dgm:spPr>
        <a:prstGeom prst="roundRect">
          <a:avLst>
            <a:gd name="adj" fmla="val 10000"/>
          </a:avLst>
        </a:prstGeom>
      </dgm:spPr>
      <dgm:t>
        <a:bodyPr/>
        <a:lstStyle/>
        <a:p>
          <a:endParaRPr lang="ru-RU"/>
        </a:p>
      </dgm:t>
    </dgm:pt>
    <dgm:pt modelId="{BA1549B1-64D6-4D60-B2F1-0C7653AE563D}" type="pres">
      <dgm:prSet presAssocID="{302F228F-7110-47FE-939E-0C1F21E6FA65}" presName="level3hierChild" presStyleCnt="0"/>
      <dgm:spPr>
        <a:ln>
          <a:noFill/>
        </a:ln>
        <a:effectLst>
          <a:outerShdw blurRad="149987" dist="250190" dir="8460000" algn="ctr">
            <a:srgbClr val="000000">
              <a:alpha val="28000"/>
            </a:srgbClr>
          </a:outerShdw>
        </a:effectLst>
      </dgm:spPr>
    </dgm:pt>
  </dgm:ptLst>
  <dgm:cxnLst>
    <dgm:cxn modelId="{5579BE6B-AED8-45DF-AAFA-BD6F721838A0}" srcId="{447456ED-E11B-4A57-AF80-6551816AA940}" destId="{16DDF3E8-E0DB-4042-86DA-C2A1A0FC0078}" srcOrd="0" destOrd="0" parTransId="{1B4D7057-79CE-4366-89F6-4BAADFC732DF}" sibTransId="{463CF345-1A66-4C1C-A045-4242B3EDABB1}"/>
    <dgm:cxn modelId="{B6DBA5E2-449C-4AE5-9C83-7FEB49103903}" type="presOf" srcId="{302F228F-7110-47FE-939E-0C1F21E6FA65}" destId="{AF78A59C-19BA-4B42-9CA0-312366A87026}" srcOrd="0" destOrd="0" presId="urn:microsoft.com/office/officeart/2005/8/layout/hierarchy2"/>
    <dgm:cxn modelId="{21081DFD-96B3-4A40-86DF-F18CFFD01DC5}" type="presOf" srcId="{16DDF3E8-E0DB-4042-86DA-C2A1A0FC0078}" destId="{07C720A3-711F-4488-9CA3-31705832902C}" srcOrd="0" destOrd="0" presId="urn:microsoft.com/office/officeart/2005/8/layout/hierarchy2"/>
    <dgm:cxn modelId="{2EC55D7A-B531-4FF5-8534-190B86D6EBFE}" srcId="{347C75DD-D8B0-4FD2-B03A-E9A18DB14610}" destId="{447456ED-E11B-4A57-AF80-6551816AA940}" srcOrd="0" destOrd="0" parTransId="{3DEB8018-5189-4A10-9342-421AF73F6A56}" sibTransId="{FF55BD38-0497-40A5-AD35-EFAA2C8F3206}"/>
    <dgm:cxn modelId="{14F07716-136B-4452-B764-D55C84A9C495}" type="presOf" srcId="{E2C7FED7-2A6C-46BB-AEBB-88460A5260B9}" destId="{0DD02BBE-684F-4AB1-9C32-253097B50AB9}" srcOrd="0" destOrd="0" presId="urn:microsoft.com/office/officeart/2005/8/layout/hierarchy2"/>
    <dgm:cxn modelId="{9F9F6AEC-2E49-4ECA-9213-D2827C82C5B1}" srcId="{447456ED-E11B-4A57-AF80-6551816AA940}" destId="{302F228F-7110-47FE-939E-0C1F21E6FA65}" srcOrd="1" destOrd="0" parTransId="{E2C7FED7-2A6C-46BB-AEBB-88460A5260B9}" sibTransId="{6B023A3A-CDBF-43D3-B471-DF8E9136F05E}"/>
    <dgm:cxn modelId="{E96C15D9-23FD-44CA-A73E-7D1C1DA4AD4E}" type="presOf" srcId="{447456ED-E11B-4A57-AF80-6551816AA940}" destId="{37E59ED1-5BF0-4F94-8C6C-3BFD400FEAEF}" srcOrd="0" destOrd="0" presId="urn:microsoft.com/office/officeart/2005/8/layout/hierarchy2"/>
    <dgm:cxn modelId="{DFB74FA9-C3A8-405B-B4E2-C162ED15C961}" type="presOf" srcId="{347C75DD-D8B0-4FD2-B03A-E9A18DB14610}" destId="{986F542F-9FA0-4FF9-BACC-E0FF57E5BD08}" srcOrd="0" destOrd="0" presId="urn:microsoft.com/office/officeart/2005/8/layout/hierarchy2"/>
    <dgm:cxn modelId="{4154B062-1476-4EB9-9134-3396496706CC}" type="presOf" srcId="{1B4D7057-79CE-4366-89F6-4BAADFC732DF}" destId="{19760802-6025-4389-A446-B33FFF7539BE}" srcOrd="0" destOrd="0" presId="urn:microsoft.com/office/officeart/2005/8/layout/hierarchy2"/>
    <dgm:cxn modelId="{CB03B06B-7344-498C-B926-F4281BA0F9BF}" type="presOf" srcId="{1B4D7057-79CE-4366-89F6-4BAADFC732DF}" destId="{B9411607-1793-4E25-A2FB-6E006C7D259E}" srcOrd="1" destOrd="0" presId="urn:microsoft.com/office/officeart/2005/8/layout/hierarchy2"/>
    <dgm:cxn modelId="{2AAB6AA0-C54F-41C3-93DB-C6D2D478677F}" type="presOf" srcId="{E2C7FED7-2A6C-46BB-AEBB-88460A5260B9}" destId="{948141E9-00AD-4885-B32D-A8ECDD5BF1C3}" srcOrd="1" destOrd="0" presId="urn:microsoft.com/office/officeart/2005/8/layout/hierarchy2"/>
    <dgm:cxn modelId="{C2B11F44-E7F0-41C6-A24C-A695CA4D6514}" type="presParOf" srcId="{986F542F-9FA0-4FF9-BACC-E0FF57E5BD08}" destId="{B245D986-53C0-42FE-AE26-69E76CCF3144}" srcOrd="0" destOrd="0" presId="urn:microsoft.com/office/officeart/2005/8/layout/hierarchy2"/>
    <dgm:cxn modelId="{DBBC52DF-8020-4196-A6E0-CF55439DF44F}" type="presParOf" srcId="{B245D986-53C0-42FE-AE26-69E76CCF3144}" destId="{37E59ED1-5BF0-4F94-8C6C-3BFD400FEAEF}" srcOrd="0" destOrd="0" presId="urn:microsoft.com/office/officeart/2005/8/layout/hierarchy2"/>
    <dgm:cxn modelId="{94F68C10-A091-4101-B819-D59CD87F271F}" type="presParOf" srcId="{B245D986-53C0-42FE-AE26-69E76CCF3144}" destId="{CFD9A9ED-F4B3-461A-9F12-19EC6760E5CA}" srcOrd="1" destOrd="0" presId="urn:microsoft.com/office/officeart/2005/8/layout/hierarchy2"/>
    <dgm:cxn modelId="{8FA39F91-E7B6-4377-8053-D89469D4C596}" type="presParOf" srcId="{CFD9A9ED-F4B3-461A-9F12-19EC6760E5CA}" destId="{19760802-6025-4389-A446-B33FFF7539BE}" srcOrd="0" destOrd="0" presId="urn:microsoft.com/office/officeart/2005/8/layout/hierarchy2"/>
    <dgm:cxn modelId="{570C00F6-A1A9-4A6C-8E88-60EDFC1EFCF6}" type="presParOf" srcId="{19760802-6025-4389-A446-B33FFF7539BE}" destId="{B9411607-1793-4E25-A2FB-6E006C7D259E}" srcOrd="0" destOrd="0" presId="urn:microsoft.com/office/officeart/2005/8/layout/hierarchy2"/>
    <dgm:cxn modelId="{A9C3B903-2703-4B02-84B1-B010E7A1C2A1}" type="presParOf" srcId="{CFD9A9ED-F4B3-461A-9F12-19EC6760E5CA}" destId="{192B95BE-FFEA-4DF5-B424-9C700CB98FEF}" srcOrd="1" destOrd="0" presId="urn:microsoft.com/office/officeart/2005/8/layout/hierarchy2"/>
    <dgm:cxn modelId="{05F89744-93F9-49B5-9CE6-5CDBCC8E2E82}" type="presParOf" srcId="{192B95BE-FFEA-4DF5-B424-9C700CB98FEF}" destId="{07C720A3-711F-4488-9CA3-31705832902C}" srcOrd="0" destOrd="0" presId="urn:microsoft.com/office/officeart/2005/8/layout/hierarchy2"/>
    <dgm:cxn modelId="{C52024FF-2EA3-4609-AEEF-A9396CB359D5}" type="presParOf" srcId="{192B95BE-FFEA-4DF5-B424-9C700CB98FEF}" destId="{A1F00072-C8DF-440C-B0FD-2C3B1EE8F71E}" srcOrd="1" destOrd="0" presId="urn:microsoft.com/office/officeart/2005/8/layout/hierarchy2"/>
    <dgm:cxn modelId="{8FAF7053-95AF-4AB1-8415-1ED231320507}" type="presParOf" srcId="{CFD9A9ED-F4B3-461A-9F12-19EC6760E5CA}" destId="{0DD02BBE-684F-4AB1-9C32-253097B50AB9}" srcOrd="2" destOrd="0" presId="urn:microsoft.com/office/officeart/2005/8/layout/hierarchy2"/>
    <dgm:cxn modelId="{09BE71CD-CDC9-4973-BDC5-6F0EA786AD91}" type="presParOf" srcId="{0DD02BBE-684F-4AB1-9C32-253097B50AB9}" destId="{948141E9-00AD-4885-B32D-A8ECDD5BF1C3}" srcOrd="0" destOrd="0" presId="urn:microsoft.com/office/officeart/2005/8/layout/hierarchy2"/>
    <dgm:cxn modelId="{E8C2A6AD-2D33-429C-902B-79FC24479D8F}" type="presParOf" srcId="{CFD9A9ED-F4B3-461A-9F12-19EC6760E5CA}" destId="{2A5BD689-26A3-4158-873A-FA4F060832D3}" srcOrd="3" destOrd="0" presId="urn:microsoft.com/office/officeart/2005/8/layout/hierarchy2"/>
    <dgm:cxn modelId="{7A2E725E-2E6D-4BA4-9888-9D51F78CA9FF}" type="presParOf" srcId="{2A5BD689-26A3-4158-873A-FA4F060832D3}" destId="{AF78A59C-19BA-4B42-9CA0-312366A87026}" srcOrd="0" destOrd="0" presId="urn:microsoft.com/office/officeart/2005/8/layout/hierarchy2"/>
    <dgm:cxn modelId="{CB8608F3-F0A6-4236-9B59-80C7C01173DF}" type="presParOf" srcId="{2A5BD689-26A3-4158-873A-FA4F060832D3}" destId="{BA1549B1-64D6-4D60-B2F1-0C7653AE563D}" srcOrd="1" destOrd="0" presId="urn:microsoft.com/office/officeart/2005/8/layout/hierarchy2"/>
  </dgm:cxnLst>
  <dgm:bg>
    <a:effectLst/>
  </dgm:bg>
  <dgm:whole>
    <a:effectLst/>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43CDE4F-C9C5-4AF1-ABBD-5CC2B777019E}"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ru-RU"/>
        </a:p>
      </dgm:t>
    </dgm:pt>
    <dgm:pt modelId="{654610B4-9A46-4A12-8071-A8E29D41B204}">
      <dgm:prSet phldrT="[Текст]" custT="1"/>
      <dgm:spPr>
        <a:xfrm>
          <a:off x="359258" y="1485281"/>
          <a:ext cx="1033389" cy="1122428"/>
        </a:xfrm>
        <a:solidFill>
          <a:srgbClr val="99FFCC"/>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Организации     жилищно-коммунального комплекса</a:t>
          </a:r>
        </a:p>
      </dgm:t>
    </dgm:pt>
    <dgm:pt modelId="{25F7915E-B32F-41BC-BB24-85D65293F2ED}" type="parTrans" cxnId="{14526784-B91D-45B0-AB2C-D5AE34BB9E43}">
      <dgm:prSet/>
      <dgm:spPr/>
      <dgm:t>
        <a:bodyPr/>
        <a:lstStyle/>
        <a:p>
          <a:endParaRPr lang="ru-RU" sz="1300" b="1">
            <a:solidFill>
              <a:schemeClr val="tx1"/>
            </a:solidFill>
            <a:latin typeface="Times New Roman" pitchFamily="18" charset="0"/>
            <a:cs typeface="Times New Roman" pitchFamily="18" charset="0"/>
          </a:endParaRPr>
        </a:p>
      </dgm:t>
    </dgm:pt>
    <dgm:pt modelId="{2587AC7B-DECE-4B61-A6FF-CF8492B3D164}" type="sibTrans" cxnId="{14526784-B91D-45B0-AB2C-D5AE34BB9E43}">
      <dgm:prSet/>
      <dgm:spPr/>
      <dgm:t>
        <a:bodyPr/>
        <a:lstStyle/>
        <a:p>
          <a:endParaRPr lang="ru-RU" sz="1300" b="1">
            <a:solidFill>
              <a:schemeClr val="tx1"/>
            </a:solidFill>
            <a:latin typeface="Times New Roman" pitchFamily="18" charset="0"/>
            <a:cs typeface="Times New Roman" pitchFamily="18" charset="0"/>
          </a:endParaRPr>
        </a:p>
      </dgm:t>
    </dgm:pt>
    <dgm:pt modelId="{322B04CF-4619-4BC8-A089-A1A9BC8B3AA5}">
      <dgm:prSet phldrT="[Текст]" custT="1"/>
      <dgm:spPr>
        <a:xfrm>
          <a:off x="1937415" y="3577"/>
          <a:ext cx="2622154" cy="284770"/>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МУП ЖКХ гп. Березово </a:t>
          </a:r>
        </a:p>
      </dgm:t>
    </dgm:pt>
    <dgm:pt modelId="{B2A28795-ACD6-4EEE-8EF1-B0E53EED8E1B}" type="parTrans" cxnId="{C9F6BD6B-7285-4E6A-965A-7622A4A669E3}">
      <dgm:prSet custT="1"/>
      <dgm:spPr>
        <a:xfrm rot="17159664">
          <a:off x="676498" y="1092052"/>
          <a:ext cx="1977067"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sz="1300" b="1">
            <a:solidFill>
              <a:sysClr val="windowText" lastClr="000000"/>
            </a:solidFill>
            <a:latin typeface="Times New Roman" pitchFamily="18" charset="0"/>
            <a:ea typeface="+mn-ea"/>
            <a:cs typeface="Times New Roman" pitchFamily="18" charset="0"/>
          </a:endParaRPr>
        </a:p>
      </dgm:t>
    </dgm:pt>
    <dgm:pt modelId="{2F783163-13FF-43E2-97B0-71A6D9995D15}" type="sibTrans" cxnId="{C9F6BD6B-7285-4E6A-965A-7622A4A669E3}">
      <dgm:prSet/>
      <dgm:spPr/>
      <dgm:t>
        <a:bodyPr/>
        <a:lstStyle/>
        <a:p>
          <a:endParaRPr lang="ru-RU" sz="1300" b="1">
            <a:solidFill>
              <a:schemeClr val="tx1"/>
            </a:solidFill>
            <a:latin typeface="Times New Roman" pitchFamily="18" charset="0"/>
            <a:cs typeface="Times New Roman" pitchFamily="18" charset="0"/>
          </a:endParaRPr>
        </a:p>
      </dgm:t>
    </dgm:pt>
    <dgm:pt modelId="{7A28E126-1AA8-4966-823F-63638F5287F4}">
      <dgm:prSet phldrT="[Текст]" custT="1"/>
      <dgm:spPr>
        <a:xfrm>
          <a:off x="1937415" y="555777"/>
          <a:ext cx="2621708" cy="214065"/>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Саранпаульское МУП ЖКХ</a:t>
          </a:r>
        </a:p>
      </dgm:t>
    </dgm:pt>
    <dgm:pt modelId="{1D3B3D75-CAD0-46A4-B67B-43B13F553B79}" type="parTrans" cxnId="{88E7A558-3C40-4EA8-80AD-415C5FA608F2}">
      <dgm:prSet custT="1"/>
      <dgm:spPr>
        <a:xfrm rot="17489397">
          <a:off x="921500" y="1350476"/>
          <a:ext cx="1487063"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sz="1300" b="1">
            <a:solidFill>
              <a:sysClr val="windowText" lastClr="000000"/>
            </a:solidFill>
            <a:latin typeface="Times New Roman" pitchFamily="18" charset="0"/>
            <a:ea typeface="+mn-ea"/>
            <a:cs typeface="Times New Roman" pitchFamily="18" charset="0"/>
          </a:endParaRPr>
        </a:p>
      </dgm:t>
    </dgm:pt>
    <dgm:pt modelId="{D00B9469-2CB0-426C-A064-449EA3B35A87}" type="sibTrans" cxnId="{88E7A558-3C40-4EA8-80AD-415C5FA608F2}">
      <dgm:prSet/>
      <dgm:spPr/>
      <dgm:t>
        <a:bodyPr/>
        <a:lstStyle/>
        <a:p>
          <a:endParaRPr lang="ru-RU" sz="1300" b="1">
            <a:solidFill>
              <a:schemeClr val="tx1"/>
            </a:solidFill>
            <a:latin typeface="Times New Roman" pitchFamily="18" charset="0"/>
            <a:cs typeface="Times New Roman" pitchFamily="18" charset="0"/>
          </a:endParaRPr>
        </a:p>
      </dgm:t>
    </dgm:pt>
    <dgm:pt modelId="{E1CB274C-AF32-433C-86F9-14959B395AB4}">
      <dgm:prSet custT="1"/>
      <dgm:spPr>
        <a:xfrm>
          <a:off x="1932784" y="308535"/>
          <a:ext cx="2621708" cy="209246"/>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Игримское МУП «Тепловодоканал»</a:t>
          </a:r>
        </a:p>
      </dgm:t>
    </dgm:pt>
    <dgm:pt modelId="{21ADEEF4-D508-496C-B799-F4BFF7B9A103}" type="parTrans" cxnId="{52C8F756-397B-4D3A-80FE-C45D9234FFBD}">
      <dgm:prSet custT="1"/>
      <dgm:spPr>
        <a:xfrm rot="17297928">
          <a:off x="802551" y="1225650"/>
          <a:ext cx="1720329"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sz="1300" b="1">
            <a:solidFill>
              <a:sysClr val="windowText" lastClr="000000"/>
            </a:solidFill>
            <a:latin typeface="Times New Roman" pitchFamily="18" charset="0"/>
            <a:ea typeface="+mn-ea"/>
            <a:cs typeface="Times New Roman" pitchFamily="18" charset="0"/>
          </a:endParaRPr>
        </a:p>
      </dgm:t>
    </dgm:pt>
    <dgm:pt modelId="{2ABF8E59-492E-43BD-BFE0-9CCD4CB44F36}" type="sibTrans" cxnId="{52C8F756-397B-4D3A-80FE-C45D9234FFBD}">
      <dgm:prSet/>
      <dgm:spPr/>
      <dgm:t>
        <a:bodyPr/>
        <a:lstStyle/>
        <a:p>
          <a:endParaRPr lang="ru-RU" sz="1300" b="1">
            <a:solidFill>
              <a:schemeClr val="tx1"/>
            </a:solidFill>
            <a:latin typeface="Times New Roman" pitchFamily="18" charset="0"/>
            <a:cs typeface="Times New Roman" pitchFamily="18" charset="0"/>
          </a:endParaRPr>
        </a:p>
      </dgm:t>
    </dgm:pt>
    <dgm:pt modelId="{471C90FB-1F13-4970-AE67-4302B6ACA5AC}">
      <dgm:prSet custT="1"/>
      <dgm:spPr>
        <a:xfrm>
          <a:off x="1937415" y="798933"/>
          <a:ext cx="2621708" cy="282201"/>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ООО Коммерческая фирма «Кедр»  </a:t>
          </a:r>
        </a:p>
      </dgm:t>
    </dgm:pt>
    <dgm:pt modelId="{BD1CA7A3-A096-4F46-9FEC-B6172C9B6CB2}" type="parTrans" cxnId="{9CBCE1C6-9A0E-483D-9343-A839104203A2}">
      <dgm:prSet custT="1"/>
      <dgm:spPr>
        <a:xfrm rot="17772804">
          <a:off x="1048382" y="1489088"/>
          <a:ext cx="1233299"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sz="1300" b="1">
            <a:solidFill>
              <a:sysClr val="windowText" lastClr="000000"/>
            </a:solidFill>
            <a:latin typeface="Times New Roman" pitchFamily="18" charset="0"/>
            <a:ea typeface="+mn-ea"/>
            <a:cs typeface="Times New Roman" pitchFamily="18" charset="0"/>
          </a:endParaRPr>
        </a:p>
      </dgm:t>
    </dgm:pt>
    <dgm:pt modelId="{857B5355-E774-47CE-B81C-D14043714484}" type="sibTrans" cxnId="{9CBCE1C6-9A0E-483D-9343-A839104203A2}">
      <dgm:prSet/>
      <dgm:spPr/>
      <dgm:t>
        <a:bodyPr/>
        <a:lstStyle/>
        <a:p>
          <a:endParaRPr lang="ru-RU" sz="1300" b="1">
            <a:solidFill>
              <a:schemeClr val="tx1"/>
            </a:solidFill>
            <a:latin typeface="Times New Roman" pitchFamily="18" charset="0"/>
            <a:cs typeface="Times New Roman" pitchFamily="18" charset="0"/>
          </a:endParaRPr>
        </a:p>
      </dgm:t>
    </dgm:pt>
    <dgm:pt modelId="{2EDA5CFE-D6FA-493B-ADAB-78B890FA617B}">
      <dgm:prSet custT="1"/>
      <dgm:spPr>
        <a:xfrm>
          <a:off x="1937415" y="1110226"/>
          <a:ext cx="2621708" cy="460112"/>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baseline="0">
              <a:solidFill>
                <a:sysClr val="windowText" lastClr="000000"/>
              </a:solidFill>
              <a:latin typeface="Times New Roman" pitchFamily="18" charset="0"/>
              <a:ea typeface="+mn-ea"/>
              <a:cs typeface="Times New Roman" pitchFamily="18" charset="0"/>
            </a:rPr>
            <a:t>ООО «Светловское коммунальное эксплуатационное управление»  </a:t>
          </a:r>
        </a:p>
      </dgm:t>
    </dgm:pt>
    <dgm:pt modelId="{AF1A9A42-E9AA-42FD-9E95-E72051661973}" type="parTrans" cxnId="{BCAABB15-A286-4BC5-BC38-500CC19243FF}">
      <dgm:prSet custT="1"/>
      <dgm:spPr>
        <a:xfrm rot="18458781">
          <a:off x="1219075" y="1689212"/>
          <a:ext cx="891912"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sz="1300" b="1">
            <a:solidFill>
              <a:sysClr val="windowText" lastClr="000000"/>
            </a:solidFill>
            <a:latin typeface="Times New Roman" pitchFamily="18" charset="0"/>
            <a:ea typeface="+mn-ea"/>
            <a:cs typeface="Times New Roman" pitchFamily="18" charset="0"/>
          </a:endParaRPr>
        </a:p>
      </dgm:t>
    </dgm:pt>
    <dgm:pt modelId="{66BC3E25-C611-49D7-9C70-46069398C965}" type="sibTrans" cxnId="{BCAABB15-A286-4BC5-BC38-500CC19243FF}">
      <dgm:prSet/>
      <dgm:spPr/>
      <dgm:t>
        <a:bodyPr/>
        <a:lstStyle/>
        <a:p>
          <a:endParaRPr lang="ru-RU" sz="1300" b="1">
            <a:solidFill>
              <a:schemeClr val="tx1"/>
            </a:solidFill>
            <a:latin typeface="Times New Roman" pitchFamily="18" charset="0"/>
            <a:cs typeface="Times New Roman" pitchFamily="18" charset="0"/>
          </a:endParaRPr>
        </a:p>
      </dgm:t>
    </dgm:pt>
    <dgm:pt modelId="{5770DAD3-3119-4E86-B612-74AE487A6580}">
      <dgm:prSet custT="1"/>
      <dgm:spPr>
        <a:xfrm>
          <a:off x="1937415" y="1599429"/>
          <a:ext cx="2621708" cy="299149"/>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ООО «ЖЭУ – Березово»</a:t>
          </a:r>
        </a:p>
      </dgm:t>
    </dgm:pt>
    <dgm:pt modelId="{89B67886-9631-4847-A924-88181ACFF0DA}" type="parTrans" cxnId="{C8CD925A-1682-4EAA-8594-0EDC8949F7F3}">
      <dgm:prSet custT="1"/>
      <dgm:spPr>
        <a:xfrm rot="19881697">
          <a:off x="1354680" y="1893573"/>
          <a:ext cx="620703"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sz="1300" b="1">
            <a:solidFill>
              <a:sysClr val="windowText" lastClr="000000"/>
            </a:solidFill>
            <a:latin typeface="Times New Roman" pitchFamily="18" charset="0"/>
            <a:ea typeface="+mn-ea"/>
            <a:cs typeface="Times New Roman" pitchFamily="18" charset="0"/>
          </a:endParaRPr>
        </a:p>
      </dgm:t>
    </dgm:pt>
    <dgm:pt modelId="{40ED26B2-F7F0-4929-992C-9BAE448C20B2}" type="sibTrans" cxnId="{C8CD925A-1682-4EAA-8594-0EDC8949F7F3}">
      <dgm:prSet/>
      <dgm:spPr/>
      <dgm:t>
        <a:bodyPr/>
        <a:lstStyle/>
        <a:p>
          <a:endParaRPr lang="ru-RU" sz="1300" b="1">
            <a:solidFill>
              <a:schemeClr val="tx1"/>
            </a:solidFill>
            <a:latin typeface="Times New Roman" pitchFamily="18" charset="0"/>
            <a:cs typeface="Times New Roman" pitchFamily="18" charset="0"/>
          </a:endParaRPr>
        </a:p>
      </dgm:t>
    </dgm:pt>
    <dgm:pt modelId="{F4B8260E-2371-410E-B58A-DC225B38F7B2}">
      <dgm:prSet custT="1"/>
      <dgm:spPr>
        <a:xfrm>
          <a:off x="1937415" y="1927670"/>
          <a:ext cx="2621708" cy="270128"/>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ТСЖ «Титаник» (пгт. Игрим)</a:t>
          </a:r>
        </a:p>
      </dgm:t>
    </dgm:pt>
    <dgm:pt modelId="{16F568FC-C8CB-407A-8A93-BCC8566B2B0D}" type="parTrans" cxnId="{B159A8DC-9FC3-420D-AC0B-70565C7E324D}">
      <dgm:prSet custT="1"/>
      <dgm:spPr>
        <a:xfrm rot="102450">
          <a:off x="1392527" y="2050438"/>
          <a:ext cx="545009"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sz="1300" b="1">
            <a:solidFill>
              <a:sysClr val="windowText" lastClr="000000"/>
            </a:solidFill>
            <a:latin typeface="Times New Roman" pitchFamily="18" charset="0"/>
            <a:ea typeface="+mn-ea"/>
            <a:cs typeface="Times New Roman" pitchFamily="18" charset="0"/>
          </a:endParaRPr>
        </a:p>
      </dgm:t>
    </dgm:pt>
    <dgm:pt modelId="{C248CB5A-1294-41CF-9B3B-797532EBF980}" type="sibTrans" cxnId="{B159A8DC-9FC3-420D-AC0B-70565C7E324D}">
      <dgm:prSet/>
      <dgm:spPr/>
      <dgm:t>
        <a:bodyPr/>
        <a:lstStyle/>
        <a:p>
          <a:endParaRPr lang="ru-RU" sz="1300" b="1">
            <a:solidFill>
              <a:schemeClr val="tx1"/>
            </a:solidFill>
            <a:latin typeface="Times New Roman" pitchFamily="18" charset="0"/>
            <a:cs typeface="Times New Roman" pitchFamily="18" charset="0"/>
          </a:endParaRPr>
        </a:p>
      </dgm:t>
    </dgm:pt>
    <dgm:pt modelId="{1F9D7DD7-A20E-4638-87CB-18A59BAB8210}">
      <dgm:prSet custT="1"/>
      <dgm:spPr>
        <a:xfrm>
          <a:off x="1937415" y="2226890"/>
          <a:ext cx="2621708" cy="277874"/>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МУП «Теплосети Березово»</a:t>
          </a:r>
        </a:p>
      </dgm:t>
    </dgm:pt>
    <dgm:pt modelId="{29AEDE6B-AD53-4ABC-BA3D-8A8C294D20EA}" type="parTrans" cxnId="{4BE77B92-7D73-4084-83F9-501CA287A538}">
      <dgm:prSet custT="1"/>
      <dgm:spPr>
        <a:xfrm rot="1822681">
          <a:off x="1349300" y="2201985"/>
          <a:ext cx="631462"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sz="1300" b="1">
            <a:solidFill>
              <a:sysClr val="windowText" lastClr="000000"/>
            </a:solidFill>
            <a:latin typeface="Times New Roman" pitchFamily="18" charset="0"/>
            <a:ea typeface="+mn-ea"/>
            <a:cs typeface="Times New Roman" pitchFamily="18" charset="0"/>
          </a:endParaRPr>
        </a:p>
      </dgm:t>
    </dgm:pt>
    <dgm:pt modelId="{9FE25217-B7B0-46B4-9315-40E226E6A065}" type="sibTrans" cxnId="{4BE77B92-7D73-4084-83F9-501CA287A538}">
      <dgm:prSet/>
      <dgm:spPr/>
      <dgm:t>
        <a:bodyPr/>
        <a:lstStyle/>
        <a:p>
          <a:endParaRPr lang="ru-RU" sz="1300" b="1">
            <a:solidFill>
              <a:schemeClr val="tx1"/>
            </a:solidFill>
            <a:latin typeface="Times New Roman" pitchFamily="18" charset="0"/>
            <a:cs typeface="Times New Roman" pitchFamily="18" charset="0"/>
          </a:endParaRPr>
        </a:p>
      </dgm:t>
    </dgm:pt>
    <dgm:pt modelId="{ED97A7E7-25B2-4FD1-88EF-80E06D810D7F}">
      <dgm:prSet custT="1"/>
      <dgm:spPr>
        <a:xfrm>
          <a:off x="1937415" y="2533856"/>
          <a:ext cx="2621708" cy="246399"/>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МУП «Теплосети Игрим»</a:t>
          </a:r>
        </a:p>
      </dgm:t>
    </dgm:pt>
    <dgm:pt modelId="{CAA31A17-E9D2-41F5-B24B-B583A5212424}" type="parTrans" cxnId="{34E9F7C3-AFC8-4E47-8DE5-EAB03633731D}">
      <dgm:prSet custT="1"/>
      <dgm:spPr>
        <a:xfrm rot="2895559">
          <a:off x="1255899" y="2347599"/>
          <a:ext cx="818264"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sz="1300" b="1">
            <a:solidFill>
              <a:sysClr val="windowText" lastClr="000000"/>
            </a:solidFill>
            <a:latin typeface="Times New Roman" pitchFamily="18" charset="0"/>
            <a:ea typeface="+mn-ea"/>
            <a:cs typeface="Times New Roman" pitchFamily="18" charset="0"/>
          </a:endParaRPr>
        </a:p>
      </dgm:t>
    </dgm:pt>
    <dgm:pt modelId="{02F8F650-5B7A-4B7B-8BCC-BEEFB614F70F}" type="sibTrans" cxnId="{34E9F7C3-AFC8-4E47-8DE5-EAB03633731D}">
      <dgm:prSet/>
      <dgm:spPr/>
      <dgm:t>
        <a:bodyPr/>
        <a:lstStyle/>
        <a:p>
          <a:endParaRPr lang="ru-RU" sz="1300" b="1">
            <a:solidFill>
              <a:schemeClr val="tx1"/>
            </a:solidFill>
            <a:latin typeface="Times New Roman" pitchFamily="18" charset="0"/>
            <a:cs typeface="Times New Roman" pitchFamily="18" charset="0"/>
          </a:endParaRPr>
        </a:p>
      </dgm:t>
    </dgm:pt>
    <dgm:pt modelId="{90D29266-1269-41B7-8D82-6341151047ED}">
      <dgm:prSet custT="1"/>
      <dgm:spPr>
        <a:xfrm>
          <a:off x="1937415" y="2809346"/>
          <a:ext cx="2621708" cy="297474"/>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МУП «Теплосети Саранпауль»</a:t>
          </a:r>
        </a:p>
      </dgm:t>
    </dgm:pt>
    <dgm:pt modelId="{493DC9ED-D4DB-49C5-AB66-4AEAACA914C8}" type="parTrans" cxnId="{6810C987-CC95-44A5-80BD-76D9DE5A721E}">
      <dgm:prSet custT="1"/>
      <dgm:spPr>
        <a:xfrm rot="3548241">
          <a:off x="1134050" y="2498113"/>
          <a:ext cx="1061963"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sz="1300" b="1">
            <a:solidFill>
              <a:sysClr val="windowText" lastClr="000000"/>
            </a:solidFill>
            <a:latin typeface="Times New Roman" pitchFamily="18" charset="0"/>
            <a:ea typeface="+mn-ea"/>
            <a:cs typeface="Times New Roman" pitchFamily="18" charset="0"/>
          </a:endParaRPr>
        </a:p>
      </dgm:t>
    </dgm:pt>
    <dgm:pt modelId="{8AB8A052-AF88-4845-9257-CAA7D74A2BDB}" type="sibTrans" cxnId="{6810C987-CC95-44A5-80BD-76D9DE5A721E}">
      <dgm:prSet/>
      <dgm:spPr/>
      <dgm:t>
        <a:bodyPr/>
        <a:lstStyle/>
        <a:p>
          <a:endParaRPr lang="ru-RU" sz="1300" b="1">
            <a:solidFill>
              <a:schemeClr val="tx1"/>
            </a:solidFill>
            <a:latin typeface="Times New Roman" pitchFamily="18" charset="0"/>
            <a:cs typeface="Times New Roman" pitchFamily="18" charset="0"/>
          </a:endParaRPr>
        </a:p>
      </dgm:t>
    </dgm:pt>
    <dgm:pt modelId="{168DA833-24D6-4548-9DC8-FC8F95D56033}">
      <dgm:prSet custT="1"/>
      <dgm:spPr>
        <a:xfrm>
          <a:off x="1937415" y="3135912"/>
          <a:ext cx="2621708" cy="228502"/>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ТСН в пгт. Березово</a:t>
          </a:r>
        </a:p>
      </dgm:t>
    </dgm:pt>
    <dgm:pt modelId="{3BDC3BB6-5F37-4D89-AABA-528C50DE0780}" type="parTrans" cxnId="{11C41325-DD2E-4442-9317-EB1129F03D66}">
      <dgm:prSet custT="1"/>
      <dgm:spPr>
        <a:xfrm rot="3938939">
          <a:off x="1004428" y="2644153"/>
          <a:ext cx="1321207"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sz="1300" b="1">
            <a:solidFill>
              <a:sysClr val="windowText" lastClr="000000"/>
            </a:solidFill>
            <a:latin typeface="Times New Roman" pitchFamily="18" charset="0"/>
            <a:ea typeface="+mn-ea"/>
            <a:cs typeface="Times New Roman" pitchFamily="18" charset="0"/>
          </a:endParaRPr>
        </a:p>
      </dgm:t>
    </dgm:pt>
    <dgm:pt modelId="{5F1CC7B8-211C-441C-BB46-6543845D8FEB}" type="sibTrans" cxnId="{11C41325-DD2E-4442-9317-EB1129F03D66}">
      <dgm:prSet/>
      <dgm:spPr/>
      <dgm:t>
        <a:bodyPr/>
        <a:lstStyle/>
        <a:p>
          <a:endParaRPr lang="ru-RU" sz="1300" b="1">
            <a:solidFill>
              <a:schemeClr val="tx1"/>
            </a:solidFill>
            <a:latin typeface="Times New Roman" pitchFamily="18" charset="0"/>
            <a:cs typeface="Times New Roman" pitchFamily="18" charset="0"/>
          </a:endParaRPr>
        </a:p>
      </dgm:t>
    </dgm:pt>
    <dgm:pt modelId="{426071BA-12E2-43EF-8A04-FECC212419F8}">
      <dgm:prSet custT="1"/>
      <dgm:spPr>
        <a:xfrm>
          <a:off x="1937415" y="3393506"/>
          <a:ext cx="2622946" cy="302285"/>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ИП Чепурнов Н.Н. </a:t>
          </a:r>
        </a:p>
      </dgm:t>
    </dgm:pt>
    <dgm:pt modelId="{9A9D74A0-38F3-403F-9D91-E594EB203568}" type="parTrans" cxnId="{880B809A-E0E9-4386-9C4E-AA911D6C7F9C}">
      <dgm:prSet/>
      <dgm:spPr>
        <a:xfrm rot="4201045">
          <a:off x="867969" y="2791395"/>
          <a:ext cx="1594125"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a:solidFill>
              <a:sysClr val="windowText" lastClr="000000">
                <a:hueOff val="0"/>
                <a:satOff val="0"/>
                <a:lumOff val="0"/>
                <a:alphaOff val="0"/>
              </a:sysClr>
            </a:solidFill>
            <a:latin typeface="Calibri" panose="020F0502020204030204"/>
            <a:ea typeface="+mn-ea"/>
            <a:cs typeface="+mn-cs"/>
          </a:endParaRPr>
        </a:p>
      </dgm:t>
    </dgm:pt>
    <dgm:pt modelId="{EF8017FB-0ECC-42FC-BBF8-239E9D16D536}" type="sibTrans" cxnId="{880B809A-E0E9-4386-9C4E-AA911D6C7F9C}">
      <dgm:prSet/>
      <dgm:spPr/>
      <dgm:t>
        <a:bodyPr/>
        <a:lstStyle/>
        <a:p>
          <a:endParaRPr lang="ru-RU"/>
        </a:p>
      </dgm:t>
    </dgm:pt>
    <dgm:pt modelId="{D866D6A7-7380-4BEB-AF1B-148974D661B6}">
      <dgm:prSet custT="1"/>
      <dgm:spPr>
        <a:xfrm>
          <a:off x="1937415" y="3724883"/>
          <a:ext cx="2622057" cy="217230"/>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ООО «Игримстрой»</a:t>
          </a:r>
        </a:p>
      </dgm:t>
    </dgm:pt>
    <dgm:pt modelId="{19F43620-581B-4DDD-9D8D-451189DA1B39}" type="parTrans" cxnId="{7DDA35C9-67A5-4965-BF21-F72DE8E709B6}">
      <dgm:prSet/>
      <dgm:spPr>
        <a:xfrm rot="4382770">
          <a:off x="730934" y="2935820"/>
          <a:ext cx="1868195"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a:solidFill>
              <a:sysClr val="windowText" lastClr="000000">
                <a:hueOff val="0"/>
                <a:satOff val="0"/>
                <a:lumOff val="0"/>
                <a:alphaOff val="0"/>
              </a:sysClr>
            </a:solidFill>
            <a:latin typeface="Calibri" panose="020F0502020204030204"/>
            <a:ea typeface="+mn-ea"/>
            <a:cs typeface="+mn-cs"/>
          </a:endParaRPr>
        </a:p>
      </dgm:t>
    </dgm:pt>
    <dgm:pt modelId="{98B658EF-2AC7-4707-B3C4-AED93806C4B7}" type="sibTrans" cxnId="{7DDA35C9-67A5-4965-BF21-F72DE8E709B6}">
      <dgm:prSet/>
      <dgm:spPr/>
      <dgm:t>
        <a:bodyPr/>
        <a:lstStyle/>
        <a:p>
          <a:endParaRPr lang="ru-RU"/>
        </a:p>
      </dgm:t>
    </dgm:pt>
    <dgm:pt modelId="{5BF8DBAA-CBCC-4A03-8CCA-5FC9ABC2633F}">
      <dgm:prSet custT="1"/>
      <dgm:spPr>
        <a:xfrm rot="10800000" flipV="1">
          <a:off x="1949797" y="3958823"/>
          <a:ext cx="2593307" cy="204787"/>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МУП "Пунга"</a:t>
          </a:r>
        </a:p>
      </dgm:t>
    </dgm:pt>
    <dgm:pt modelId="{54A027E0-EF04-4598-A3F6-69D358631230}" type="parTrans" cxnId="{C62562B9-4E5B-46E7-8F59-4C5ABE6B7500}">
      <dgm:prSet/>
      <dgm:spPr>
        <a:xfrm rot="4472509">
          <a:off x="626052" y="3049680"/>
          <a:ext cx="2090340"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a:solidFill>
              <a:sysClr val="windowText" lastClr="000000">
                <a:hueOff val="0"/>
                <a:satOff val="0"/>
                <a:lumOff val="0"/>
                <a:alphaOff val="0"/>
              </a:sysClr>
            </a:solidFill>
            <a:latin typeface="Calibri" panose="020F0502020204030204"/>
            <a:ea typeface="+mn-ea"/>
            <a:cs typeface="+mn-cs"/>
          </a:endParaRPr>
        </a:p>
      </dgm:t>
    </dgm:pt>
    <dgm:pt modelId="{0DE166BF-DFAD-4306-B2BF-DF5602B16A17}" type="sibTrans" cxnId="{C62562B9-4E5B-46E7-8F59-4C5ABE6B7500}">
      <dgm:prSet/>
      <dgm:spPr/>
      <dgm:t>
        <a:bodyPr/>
        <a:lstStyle/>
        <a:p>
          <a:endParaRPr lang="ru-RU"/>
        </a:p>
      </dgm:t>
    </dgm:pt>
    <dgm:pt modelId="{55044D76-8915-4EB2-A8C4-A605A0406124}" type="pres">
      <dgm:prSet presAssocID="{743CDE4F-C9C5-4AF1-ABBD-5CC2B777019E}" presName="diagram" presStyleCnt="0">
        <dgm:presLayoutVars>
          <dgm:chPref val="1"/>
          <dgm:dir/>
          <dgm:animOne val="branch"/>
          <dgm:animLvl val="lvl"/>
          <dgm:resizeHandles val="exact"/>
        </dgm:presLayoutVars>
      </dgm:prSet>
      <dgm:spPr/>
      <dgm:t>
        <a:bodyPr/>
        <a:lstStyle/>
        <a:p>
          <a:endParaRPr lang="ru-RU"/>
        </a:p>
      </dgm:t>
    </dgm:pt>
    <dgm:pt modelId="{5562550C-E7A9-4DC5-8E7F-B5DFC72467C9}" type="pres">
      <dgm:prSet presAssocID="{654610B4-9A46-4A12-8071-A8E29D41B204}" presName="root1" presStyleCnt="0"/>
      <dgm:spPr/>
      <dgm:t>
        <a:bodyPr/>
        <a:lstStyle/>
        <a:p>
          <a:endParaRPr lang="ru-RU"/>
        </a:p>
      </dgm:t>
    </dgm:pt>
    <dgm:pt modelId="{3A10BA2A-8B73-4CFC-9534-23D4134078F2}" type="pres">
      <dgm:prSet presAssocID="{654610B4-9A46-4A12-8071-A8E29D41B204}" presName="LevelOneTextNode" presStyleLbl="node0" presStyleIdx="0" presStyleCnt="1" custScaleX="266417" custScaleY="578744" custLinFactX="-446" custLinFactNeighborX="-100000" custLinFactNeighborY="-22321">
        <dgm:presLayoutVars>
          <dgm:chPref val="3"/>
        </dgm:presLayoutVars>
      </dgm:prSet>
      <dgm:spPr>
        <a:prstGeom prst="roundRect">
          <a:avLst>
            <a:gd name="adj" fmla="val 10000"/>
          </a:avLst>
        </a:prstGeom>
      </dgm:spPr>
      <dgm:t>
        <a:bodyPr/>
        <a:lstStyle/>
        <a:p>
          <a:endParaRPr lang="ru-RU"/>
        </a:p>
      </dgm:t>
    </dgm:pt>
    <dgm:pt modelId="{19C3A701-537C-467F-A80B-D27A86D78AE0}" type="pres">
      <dgm:prSet presAssocID="{654610B4-9A46-4A12-8071-A8E29D41B204}" presName="level2hierChild" presStyleCnt="0"/>
      <dgm:spPr/>
      <dgm:t>
        <a:bodyPr/>
        <a:lstStyle/>
        <a:p>
          <a:endParaRPr lang="ru-RU"/>
        </a:p>
      </dgm:t>
    </dgm:pt>
    <dgm:pt modelId="{8DD745EC-EC54-46F0-9225-B20EF0701A46}" type="pres">
      <dgm:prSet presAssocID="{B2A28795-ACD6-4EEE-8EF1-B0E53EED8E1B}" presName="conn2-1" presStyleLbl="parChTrans1D2" presStyleIdx="0" presStyleCnt="14"/>
      <dgm:spPr>
        <a:custGeom>
          <a:avLst/>
          <a:gdLst/>
          <a:ahLst/>
          <a:cxnLst/>
          <a:rect l="0" t="0" r="0" b="0"/>
          <a:pathLst>
            <a:path>
              <a:moveTo>
                <a:pt x="0" y="3715"/>
              </a:moveTo>
              <a:lnTo>
                <a:pt x="2079611" y="3715"/>
              </a:lnTo>
            </a:path>
          </a:pathLst>
        </a:custGeom>
      </dgm:spPr>
      <dgm:t>
        <a:bodyPr/>
        <a:lstStyle/>
        <a:p>
          <a:endParaRPr lang="ru-RU"/>
        </a:p>
      </dgm:t>
    </dgm:pt>
    <dgm:pt modelId="{3CF4D473-6785-415B-804D-E17CE8545B7F}" type="pres">
      <dgm:prSet presAssocID="{B2A28795-ACD6-4EEE-8EF1-B0E53EED8E1B}" presName="connTx" presStyleLbl="parChTrans1D2" presStyleIdx="0" presStyleCnt="14"/>
      <dgm:spPr/>
      <dgm:t>
        <a:bodyPr/>
        <a:lstStyle/>
        <a:p>
          <a:endParaRPr lang="ru-RU"/>
        </a:p>
      </dgm:t>
    </dgm:pt>
    <dgm:pt modelId="{56F5EC0B-9BA3-47D7-B6A5-14B3546D0FE1}" type="pres">
      <dgm:prSet presAssocID="{322B04CF-4619-4BC8-A089-A1A9BC8B3AA5}" presName="root2" presStyleCnt="0"/>
      <dgm:spPr/>
      <dgm:t>
        <a:bodyPr/>
        <a:lstStyle/>
        <a:p>
          <a:endParaRPr lang="ru-RU"/>
        </a:p>
      </dgm:t>
    </dgm:pt>
    <dgm:pt modelId="{B8F82B21-754B-4905-BC18-ACAC47199738}" type="pres">
      <dgm:prSet presAssocID="{322B04CF-4619-4BC8-A089-A1A9BC8B3AA5}" presName="LevelTwoTextNode" presStyleLbl="node2" presStyleIdx="0" presStyleCnt="14" custScaleX="676015" custScaleY="146833">
        <dgm:presLayoutVars>
          <dgm:chPref val="3"/>
        </dgm:presLayoutVars>
      </dgm:prSet>
      <dgm:spPr>
        <a:prstGeom prst="roundRect">
          <a:avLst>
            <a:gd name="adj" fmla="val 10000"/>
          </a:avLst>
        </a:prstGeom>
      </dgm:spPr>
      <dgm:t>
        <a:bodyPr/>
        <a:lstStyle/>
        <a:p>
          <a:endParaRPr lang="ru-RU"/>
        </a:p>
      </dgm:t>
    </dgm:pt>
    <dgm:pt modelId="{617E85D5-CB43-40C3-8B9A-97464F0CDD61}" type="pres">
      <dgm:prSet presAssocID="{322B04CF-4619-4BC8-A089-A1A9BC8B3AA5}" presName="level3hierChild" presStyleCnt="0"/>
      <dgm:spPr/>
      <dgm:t>
        <a:bodyPr/>
        <a:lstStyle/>
        <a:p>
          <a:endParaRPr lang="ru-RU"/>
        </a:p>
      </dgm:t>
    </dgm:pt>
    <dgm:pt modelId="{02F5DDF3-033E-47A1-B925-F03ACB1FD007}" type="pres">
      <dgm:prSet presAssocID="{21ADEEF4-D508-496C-B799-F4BFF7B9A103}" presName="conn2-1" presStyleLbl="parChTrans1D2" presStyleIdx="1" presStyleCnt="14"/>
      <dgm:spPr>
        <a:custGeom>
          <a:avLst/>
          <a:gdLst/>
          <a:ahLst/>
          <a:cxnLst/>
          <a:rect l="0" t="0" r="0" b="0"/>
          <a:pathLst>
            <a:path>
              <a:moveTo>
                <a:pt x="0" y="3715"/>
              </a:moveTo>
              <a:lnTo>
                <a:pt x="1788928" y="3715"/>
              </a:lnTo>
            </a:path>
          </a:pathLst>
        </a:custGeom>
      </dgm:spPr>
      <dgm:t>
        <a:bodyPr/>
        <a:lstStyle/>
        <a:p>
          <a:endParaRPr lang="ru-RU"/>
        </a:p>
      </dgm:t>
    </dgm:pt>
    <dgm:pt modelId="{FAA3D74D-C6D1-4309-8BE4-C13597BE482C}" type="pres">
      <dgm:prSet presAssocID="{21ADEEF4-D508-496C-B799-F4BFF7B9A103}" presName="connTx" presStyleLbl="parChTrans1D2" presStyleIdx="1" presStyleCnt="14"/>
      <dgm:spPr/>
      <dgm:t>
        <a:bodyPr/>
        <a:lstStyle/>
        <a:p>
          <a:endParaRPr lang="ru-RU"/>
        </a:p>
      </dgm:t>
    </dgm:pt>
    <dgm:pt modelId="{ED6CB95C-0EC1-4098-9DA5-D4226B3A2106}" type="pres">
      <dgm:prSet presAssocID="{E1CB274C-AF32-433C-86F9-14959B395AB4}" presName="root2" presStyleCnt="0"/>
      <dgm:spPr/>
      <dgm:t>
        <a:bodyPr/>
        <a:lstStyle/>
        <a:p>
          <a:endParaRPr lang="ru-RU"/>
        </a:p>
      </dgm:t>
    </dgm:pt>
    <dgm:pt modelId="{58DE4184-C8DC-417E-8604-697D60F26CB5}" type="pres">
      <dgm:prSet presAssocID="{E1CB274C-AF32-433C-86F9-14959B395AB4}" presName="LevelTwoTextNode" presStyleLbl="node2" presStyleIdx="1" presStyleCnt="14" custScaleX="675900" custScaleY="107891" custLinFactNeighborX="-1194" custLinFactNeighborY="-4591">
        <dgm:presLayoutVars>
          <dgm:chPref val="3"/>
        </dgm:presLayoutVars>
      </dgm:prSet>
      <dgm:spPr>
        <a:prstGeom prst="roundRect">
          <a:avLst>
            <a:gd name="adj" fmla="val 10000"/>
          </a:avLst>
        </a:prstGeom>
      </dgm:spPr>
      <dgm:t>
        <a:bodyPr/>
        <a:lstStyle/>
        <a:p>
          <a:endParaRPr lang="ru-RU"/>
        </a:p>
      </dgm:t>
    </dgm:pt>
    <dgm:pt modelId="{894E8303-F452-4992-A121-44EAEE077471}" type="pres">
      <dgm:prSet presAssocID="{E1CB274C-AF32-433C-86F9-14959B395AB4}" presName="level3hierChild" presStyleCnt="0"/>
      <dgm:spPr/>
      <dgm:t>
        <a:bodyPr/>
        <a:lstStyle/>
        <a:p>
          <a:endParaRPr lang="ru-RU"/>
        </a:p>
      </dgm:t>
    </dgm:pt>
    <dgm:pt modelId="{C75A190C-B2FC-4D86-8A6F-0976DBF29E64}" type="pres">
      <dgm:prSet presAssocID="{1D3B3D75-CAD0-46A4-B67B-43B13F553B79}" presName="conn2-1" presStyleLbl="parChTrans1D2" presStyleIdx="2" presStyleCnt="14"/>
      <dgm:spPr>
        <a:custGeom>
          <a:avLst/>
          <a:gdLst/>
          <a:ahLst/>
          <a:cxnLst/>
          <a:rect l="0" t="0" r="0" b="0"/>
          <a:pathLst>
            <a:path>
              <a:moveTo>
                <a:pt x="0" y="3715"/>
              </a:moveTo>
              <a:lnTo>
                <a:pt x="1518662" y="3715"/>
              </a:lnTo>
            </a:path>
          </a:pathLst>
        </a:custGeom>
      </dgm:spPr>
      <dgm:t>
        <a:bodyPr/>
        <a:lstStyle/>
        <a:p>
          <a:endParaRPr lang="ru-RU"/>
        </a:p>
      </dgm:t>
    </dgm:pt>
    <dgm:pt modelId="{F2E5FEDC-AF6E-4F3E-A0AB-F8812E6B0A1D}" type="pres">
      <dgm:prSet presAssocID="{1D3B3D75-CAD0-46A4-B67B-43B13F553B79}" presName="connTx" presStyleLbl="parChTrans1D2" presStyleIdx="2" presStyleCnt="14"/>
      <dgm:spPr/>
      <dgm:t>
        <a:bodyPr/>
        <a:lstStyle/>
        <a:p>
          <a:endParaRPr lang="ru-RU"/>
        </a:p>
      </dgm:t>
    </dgm:pt>
    <dgm:pt modelId="{2DB88383-5A4C-4A98-A96D-86A2FF33AAC7}" type="pres">
      <dgm:prSet presAssocID="{7A28E126-1AA8-4966-823F-63638F5287F4}" presName="root2" presStyleCnt="0"/>
      <dgm:spPr/>
      <dgm:t>
        <a:bodyPr/>
        <a:lstStyle/>
        <a:p>
          <a:endParaRPr lang="ru-RU"/>
        </a:p>
      </dgm:t>
    </dgm:pt>
    <dgm:pt modelId="{BCA7A0C7-D2E2-4763-9C48-7F28CBD4EB53}" type="pres">
      <dgm:prSet presAssocID="{7A28E126-1AA8-4966-823F-63638F5287F4}" presName="LevelTwoTextNode" presStyleLbl="node2" presStyleIdx="2" presStyleCnt="14" custScaleX="675900" custScaleY="110376">
        <dgm:presLayoutVars>
          <dgm:chPref val="3"/>
        </dgm:presLayoutVars>
      </dgm:prSet>
      <dgm:spPr>
        <a:prstGeom prst="roundRect">
          <a:avLst>
            <a:gd name="adj" fmla="val 10000"/>
          </a:avLst>
        </a:prstGeom>
      </dgm:spPr>
      <dgm:t>
        <a:bodyPr/>
        <a:lstStyle/>
        <a:p>
          <a:endParaRPr lang="ru-RU"/>
        </a:p>
      </dgm:t>
    </dgm:pt>
    <dgm:pt modelId="{F384F53C-5A4F-45FB-986C-26759A217E3E}" type="pres">
      <dgm:prSet presAssocID="{7A28E126-1AA8-4966-823F-63638F5287F4}" presName="level3hierChild" presStyleCnt="0"/>
      <dgm:spPr/>
      <dgm:t>
        <a:bodyPr/>
        <a:lstStyle/>
        <a:p>
          <a:endParaRPr lang="ru-RU"/>
        </a:p>
      </dgm:t>
    </dgm:pt>
    <dgm:pt modelId="{F22A4AAA-C230-46B9-A171-656340FE2F8E}" type="pres">
      <dgm:prSet presAssocID="{BD1CA7A3-A096-4F46-9FEC-B6172C9B6CB2}" presName="conn2-1" presStyleLbl="parChTrans1D2" presStyleIdx="3" presStyleCnt="14"/>
      <dgm:spPr>
        <a:custGeom>
          <a:avLst/>
          <a:gdLst/>
          <a:ahLst/>
          <a:cxnLst/>
          <a:rect l="0" t="0" r="0" b="0"/>
          <a:pathLst>
            <a:path>
              <a:moveTo>
                <a:pt x="0" y="3715"/>
              </a:moveTo>
              <a:lnTo>
                <a:pt x="1218791" y="3715"/>
              </a:lnTo>
            </a:path>
          </a:pathLst>
        </a:custGeom>
      </dgm:spPr>
      <dgm:t>
        <a:bodyPr/>
        <a:lstStyle/>
        <a:p>
          <a:endParaRPr lang="ru-RU"/>
        </a:p>
      </dgm:t>
    </dgm:pt>
    <dgm:pt modelId="{496D4B8E-BBDB-4403-B577-63EBC0CD54AB}" type="pres">
      <dgm:prSet presAssocID="{BD1CA7A3-A096-4F46-9FEC-B6172C9B6CB2}" presName="connTx" presStyleLbl="parChTrans1D2" presStyleIdx="3" presStyleCnt="14"/>
      <dgm:spPr/>
      <dgm:t>
        <a:bodyPr/>
        <a:lstStyle/>
        <a:p>
          <a:endParaRPr lang="ru-RU"/>
        </a:p>
      </dgm:t>
    </dgm:pt>
    <dgm:pt modelId="{31AC7004-3590-492C-BA36-31FE101A533A}" type="pres">
      <dgm:prSet presAssocID="{471C90FB-1F13-4970-AE67-4302B6ACA5AC}" presName="root2" presStyleCnt="0"/>
      <dgm:spPr/>
      <dgm:t>
        <a:bodyPr/>
        <a:lstStyle/>
        <a:p>
          <a:endParaRPr lang="ru-RU"/>
        </a:p>
      </dgm:t>
    </dgm:pt>
    <dgm:pt modelId="{00D8189D-3712-4B56-BE67-90F471B769BE}" type="pres">
      <dgm:prSet presAssocID="{471C90FB-1F13-4970-AE67-4302B6ACA5AC}" presName="LevelTwoTextNode" presStyleLbl="node2" presStyleIdx="3" presStyleCnt="14" custScaleX="675900" custScaleY="145508">
        <dgm:presLayoutVars>
          <dgm:chPref val="3"/>
        </dgm:presLayoutVars>
      </dgm:prSet>
      <dgm:spPr>
        <a:prstGeom prst="roundRect">
          <a:avLst>
            <a:gd name="adj" fmla="val 10000"/>
          </a:avLst>
        </a:prstGeom>
      </dgm:spPr>
      <dgm:t>
        <a:bodyPr/>
        <a:lstStyle/>
        <a:p>
          <a:endParaRPr lang="ru-RU"/>
        </a:p>
      </dgm:t>
    </dgm:pt>
    <dgm:pt modelId="{124226D7-C64B-4719-A8C2-D62CDACCEFC5}" type="pres">
      <dgm:prSet presAssocID="{471C90FB-1F13-4970-AE67-4302B6ACA5AC}" presName="level3hierChild" presStyleCnt="0"/>
      <dgm:spPr/>
      <dgm:t>
        <a:bodyPr/>
        <a:lstStyle/>
        <a:p>
          <a:endParaRPr lang="ru-RU"/>
        </a:p>
      </dgm:t>
    </dgm:pt>
    <dgm:pt modelId="{312A287F-ACB0-4FC9-9516-FB5910BE91DA}" type="pres">
      <dgm:prSet presAssocID="{AF1A9A42-E9AA-42FD-9E95-E72051661973}" presName="conn2-1" presStyleLbl="parChTrans1D2" presStyleIdx="4" presStyleCnt="14"/>
      <dgm:spPr>
        <a:custGeom>
          <a:avLst/>
          <a:gdLst/>
          <a:ahLst/>
          <a:cxnLst/>
          <a:rect l="0" t="0" r="0" b="0"/>
          <a:pathLst>
            <a:path>
              <a:moveTo>
                <a:pt x="0" y="3715"/>
              </a:moveTo>
              <a:lnTo>
                <a:pt x="789130" y="3715"/>
              </a:lnTo>
            </a:path>
          </a:pathLst>
        </a:custGeom>
      </dgm:spPr>
      <dgm:t>
        <a:bodyPr/>
        <a:lstStyle/>
        <a:p>
          <a:endParaRPr lang="ru-RU"/>
        </a:p>
      </dgm:t>
    </dgm:pt>
    <dgm:pt modelId="{07056732-7408-4D71-AAA4-983D9F3764B4}" type="pres">
      <dgm:prSet presAssocID="{AF1A9A42-E9AA-42FD-9E95-E72051661973}" presName="connTx" presStyleLbl="parChTrans1D2" presStyleIdx="4" presStyleCnt="14"/>
      <dgm:spPr/>
      <dgm:t>
        <a:bodyPr/>
        <a:lstStyle/>
        <a:p>
          <a:endParaRPr lang="ru-RU"/>
        </a:p>
      </dgm:t>
    </dgm:pt>
    <dgm:pt modelId="{8EB7470D-4033-48C3-BC6E-6382C81E1B65}" type="pres">
      <dgm:prSet presAssocID="{2EDA5CFE-D6FA-493B-ADAB-78B890FA617B}" presName="root2" presStyleCnt="0"/>
      <dgm:spPr/>
      <dgm:t>
        <a:bodyPr/>
        <a:lstStyle/>
        <a:p>
          <a:endParaRPr lang="ru-RU"/>
        </a:p>
      </dgm:t>
    </dgm:pt>
    <dgm:pt modelId="{64987FB5-6F25-4008-BE4C-2B4175732510}" type="pres">
      <dgm:prSet presAssocID="{2EDA5CFE-D6FA-493B-ADAB-78B890FA617B}" presName="LevelTwoTextNode" presStyleLbl="node2" presStyleIdx="4" presStyleCnt="14" custScaleX="675900" custScaleY="237242">
        <dgm:presLayoutVars>
          <dgm:chPref val="3"/>
        </dgm:presLayoutVars>
      </dgm:prSet>
      <dgm:spPr>
        <a:prstGeom prst="roundRect">
          <a:avLst>
            <a:gd name="adj" fmla="val 10000"/>
          </a:avLst>
        </a:prstGeom>
      </dgm:spPr>
      <dgm:t>
        <a:bodyPr/>
        <a:lstStyle/>
        <a:p>
          <a:endParaRPr lang="ru-RU"/>
        </a:p>
      </dgm:t>
    </dgm:pt>
    <dgm:pt modelId="{C365162B-2BBA-49DF-A9B0-FABF1AE52673}" type="pres">
      <dgm:prSet presAssocID="{2EDA5CFE-D6FA-493B-ADAB-78B890FA617B}" presName="level3hierChild" presStyleCnt="0"/>
      <dgm:spPr/>
      <dgm:t>
        <a:bodyPr/>
        <a:lstStyle/>
        <a:p>
          <a:endParaRPr lang="ru-RU"/>
        </a:p>
      </dgm:t>
    </dgm:pt>
    <dgm:pt modelId="{A5F4F55E-0802-4698-842D-69D7B53C1C1F}" type="pres">
      <dgm:prSet presAssocID="{89B67886-9631-4847-A924-88181ACFF0DA}" presName="conn2-1" presStyleLbl="parChTrans1D2" presStyleIdx="5" presStyleCnt="14"/>
      <dgm:spPr>
        <a:custGeom>
          <a:avLst/>
          <a:gdLst/>
          <a:ahLst/>
          <a:cxnLst/>
          <a:rect l="0" t="0" r="0" b="0"/>
          <a:pathLst>
            <a:path>
              <a:moveTo>
                <a:pt x="0" y="3715"/>
              </a:moveTo>
              <a:lnTo>
                <a:pt x="367299" y="3715"/>
              </a:lnTo>
            </a:path>
          </a:pathLst>
        </a:custGeom>
      </dgm:spPr>
      <dgm:t>
        <a:bodyPr/>
        <a:lstStyle/>
        <a:p>
          <a:endParaRPr lang="ru-RU"/>
        </a:p>
      </dgm:t>
    </dgm:pt>
    <dgm:pt modelId="{54A7EAA0-CFF0-475F-B9A4-E34165D00892}" type="pres">
      <dgm:prSet presAssocID="{89B67886-9631-4847-A924-88181ACFF0DA}" presName="connTx" presStyleLbl="parChTrans1D2" presStyleIdx="5" presStyleCnt="14"/>
      <dgm:spPr/>
      <dgm:t>
        <a:bodyPr/>
        <a:lstStyle/>
        <a:p>
          <a:endParaRPr lang="ru-RU"/>
        </a:p>
      </dgm:t>
    </dgm:pt>
    <dgm:pt modelId="{AE298A41-0242-4E0B-B213-DC2AAF6C2D69}" type="pres">
      <dgm:prSet presAssocID="{5770DAD3-3119-4E86-B612-74AE487A6580}" presName="root2" presStyleCnt="0"/>
      <dgm:spPr/>
      <dgm:t>
        <a:bodyPr/>
        <a:lstStyle/>
        <a:p>
          <a:endParaRPr lang="ru-RU"/>
        </a:p>
      </dgm:t>
    </dgm:pt>
    <dgm:pt modelId="{52BB4600-BA72-4AE1-9DA2-75CC72B6A2AB}" type="pres">
      <dgm:prSet presAssocID="{5770DAD3-3119-4E86-B612-74AE487A6580}" presName="LevelTwoTextNode" presStyleLbl="node2" presStyleIdx="5" presStyleCnt="14" custScaleX="675900" custScaleY="154247">
        <dgm:presLayoutVars>
          <dgm:chPref val="3"/>
        </dgm:presLayoutVars>
      </dgm:prSet>
      <dgm:spPr>
        <a:prstGeom prst="roundRect">
          <a:avLst>
            <a:gd name="adj" fmla="val 10000"/>
          </a:avLst>
        </a:prstGeom>
      </dgm:spPr>
      <dgm:t>
        <a:bodyPr/>
        <a:lstStyle/>
        <a:p>
          <a:endParaRPr lang="ru-RU"/>
        </a:p>
      </dgm:t>
    </dgm:pt>
    <dgm:pt modelId="{115E4CE4-CAB4-4910-A34D-334CD96DB792}" type="pres">
      <dgm:prSet presAssocID="{5770DAD3-3119-4E86-B612-74AE487A6580}" presName="level3hierChild" presStyleCnt="0"/>
      <dgm:spPr/>
      <dgm:t>
        <a:bodyPr/>
        <a:lstStyle/>
        <a:p>
          <a:endParaRPr lang="ru-RU"/>
        </a:p>
      </dgm:t>
    </dgm:pt>
    <dgm:pt modelId="{A09A0747-9CDB-4FEF-80B9-AF8AB245B603}" type="pres">
      <dgm:prSet presAssocID="{16F568FC-C8CB-407A-8A93-BCC8566B2B0D}" presName="conn2-1" presStyleLbl="parChTrans1D2" presStyleIdx="6" presStyleCnt="14"/>
      <dgm:spPr>
        <a:custGeom>
          <a:avLst/>
          <a:gdLst/>
          <a:ahLst/>
          <a:cxnLst/>
          <a:rect l="0" t="0" r="0" b="0"/>
          <a:pathLst>
            <a:path>
              <a:moveTo>
                <a:pt x="0" y="3715"/>
              </a:moveTo>
              <a:lnTo>
                <a:pt x="173161" y="3715"/>
              </a:lnTo>
            </a:path>
          </a:pathLst>
        </a:custGeom>
      </dgm:spPr>
      <dgm:t>
        <a:bodyPr/>
        <a:lstStyle/>
        <a:p>
          <a:endParaRPr lang="ru-RU"/>
        </a:p>
      </dgm:t>
    </dgm:pt>
    <dgm:pt modelId="{CA02F43D-4A96-465D-8A22-7B43853DC62D}" type="pres">
      <dgm:prSet presAssocID="{16F568FC-C8CB-407A-8A93-BCC8566B2B0D}" presName="connTx" presStyleLbl="parChTrans1D2" presStyleIdx="6" presStyleCnt="14"/>
      <dgm:spPr/>
      <dgm:t>
        <a:bodyPr/>
        <a:lstStyle/>
        <a:p>
          <a:endParaRPr lang="ru-RU"/>
        </a:p>
      </dgm:t>
    </dgm:pt>
    <dgm:pt modelId="{63ADD6C0-11A1-47B8-A35C-2DFAEB891506}" type="pres">
      <dgm:prSet presAssocID="{F4B8260E-2371-410E-B58A-DC225B38F7B2}" presName="root2" presStyleCnt="0"/>
      <dgm:spPr/>
      <dgm:t>
        <a:bodyPr/>
        <a:lstStyle/>
        <a:p>
          <a:endParaRPr lang="ru-RU"/>
        </a:p>
      </dgm:t>
    </dgm:pt>
    <dgm:pt modelId="{86FF2C64-20DF-474A-B757-D11FBEC159C5}" type="pres">
      <dgm:prSet presAssocID="{F4B8260E-2371-410E-B58A-DC225B38F7B2}" presName="LevelTwoTextNode" presStyleLbl="node2" presStyleIdx="6" presStyleCnt="14" custScaleX="675900" custScaleY="139283">
        <dgm:presLayoutVars>
          <dgm:chPref val="3"/>
        </dgm:presLayoutVars>
      </dgm:prSet>
      <dgm:spPr>
        <a:prstGeom prst="roundRect">
          <a:avLst>
            <a:gd name="adj" fmla="val 10000"/>
          </a:avLst>
        </a:prstGeom>
      </dgm:spPr>
      <dgm:t>
        <a:bodyPr/>
        <a:lstStyle/>
        <a:p>
          <a:endParaRPr lang="ru-RU"/>
        </a:p>
      </dgm:t>
    </dgm:pt>
    <dgm:pt modelId="{9F17A30C-B4DB-4958-BB3A-757CF2C35833}" type="pres">
      <dgm:prSet presAssocID="{F4B8260E-2371-410E-B58A-DC225B38F7B2}" presName="level3hierChild" presStyleCnt="0"/>
      <dgm:spPr/>
      <dgm:t>
        <a:bodyPr/>
        <a:lstStyle/>
        <a:p>
          <a:endParaRPr lang="ru-RU"/>
        </a:p>
      </dgm:t>
    </dgm:pt>
    <dgm:pt modelId="{C58A2E8B-56A4-49F3-88F5-1CB85C4EF133}" type="pres">
      <dgm:prSet presAssocID="{29AEDE6B-AD53-4ABC-BA3D-8A8C294D20EA}" presName="conn2-1" presStyleLbl="parChTrans1D2" presStyleIdx="7" presStyleCnt="14"/>
      <dgm:spPr>
        <a:custGeom>
          <a:avLst/>
          <a:gdLst/>
          <a:ahLst/>
          <a:cxnLst/>
          <a:rect l="0" t="0" r="0" b="0"/>
          <a:pathLst>
            <a:path>
              <a:moveTo>
                <a:pt x="0" y="3715"/>
              </a:moveTo>
              <a:lnTo>
                <a:pt x="388495" y="3715"/>
              </a:lnTo>
            </a:path>
          </a:pathLst>
        </a:custGeom>
      </dgm:spPr>
      <dgm:t>
        <a:bodyPr/>
        <a:lstStyle/>
        <a:p>
          <a:endParaRPr lang="ru-RU"/>
        </a:p>
      </dgm:t>
    </dgm:pt>
    <dgm:pt modelId="{E5880289-4814-4F09-9725-896E9DE0F44C}" type="pres">
      <dgm:prSet presAssocID="{29AEDE6B-AD53-4ABC-BA3D-8A8C294D20EA}" presName="connTx" presStyleLbl="parChTrans1D2" presStyleIdx="7" presStyleCnt="14"/>
      <dgm:spPr/>
      <dgm:t>
        <a:bodyPr/>
        <a:lstStyle/>
        <a:p>
          <a:endParaRPr lang="ru-RU"/>
        </a:p>
      </dgm:t>
    </dgm:pt>
    <dgm:pt modelId="{F92407CA-BCB0-447F-A6DF-6C5A1B2C98FB}" type="pres">
      <dgm:prSet presAssocID="{1F9D7DD7-A20E-4638-87CB-18A59BAB8210}" presName="root2" presStyleCnt="0"/>
      <dgm:spPr/>
      <dgm:t>
        <a:bodyPr/>
        <a:lstStyle/>
        <a:p>
          <a:endParaRPr lang="ru-RU"/>
        </a:p>
      </dgm:t>
    </dgm:pt>
    <dgm:pt modelId="{0407EAA6-7697-4C64-B287-26FCF2CCE7BD}" type="pres">
      <dgm:prSet presAssocID="{1F9D7DD7-A20E-4638-87CB-18A59BAB8210}" presName="LevelTwoTextNode" presStyleLbl="node2" presStyleIdx="7" presStyleCnt="14" custScaleX="675900" custScaleY="143277">
        <dgm:presLayoutVars>
          <dgm:chPref val="3"/>
        </dgm:presLayoutVars>
      </dgm:prSet>
      <dgm:spPr>
        <a:prstGeom prst="roundRect">
          <a:avLst>
            <a:gd name="adj" fmla="val 10000"/>
          </a:avLst>
        </a:prstGeom>
      </dgm:spPr>
      <dgm:t>
        <a:bodyPr/>
        <a:lstStyle/>
        <a:p>
          <a:endParaRPr lang="ru-RU"/>
        </a:p>
      </dgm:t>
    </dgm:pt>
    <dgm:pt modelId="{576FB759-2BF2-46A9-9AB8-8A6ECC324E60}" type="pres">
      <dgm:prSet presAssocID="{1F9D7DD7-A20E-4638-87CB-18A59BAB8210}" presName="level3hierChild" presStyleCnt="0"/>
      <dgm:spPr/>
      <dgm:t>
        <a:bodyPr/>
        <a:lstStyle/>
        <a:p>
          <a:endParaRPr lang="ru-RU"/>
        </a:p>
      </dgm:t>
    </dgm:pt>
    <dgm:pt modelId="{93300409-ABD4-4D41-BDF4-526FBDA15543}" type="pres">
      <dgm:prSet presAssocID="{CAA31A17-E9D2-41F5-B24B-B583A5212424}" presName="conn2-1" presStyleLbl="parChTrans1D2" presStyleIdx="8" presStyleCnt="14"/>
      <dgm:spPr>
        <a:custGeom>
          <a:avLst/>
          <a:gdLst/>
          <a:ahLst/>
          <a:cxnLst/>
          <a:rect l="0" t="0" r="0" b="0"/>
          <a:pathLst>
            <a:path>
              <a:moveTo>
                <a:pt x="0" y="3715"/>
              </a:moveTo>
              <a:lnTo>
                <a:pt x="687717" y="3715"/>
              </a:lnTo>
            </a:path>
          </a:pathLst>
        </a:custGeom>
      </dgm:spPr>
      <dgm:t>
        <a:bodyPr/>
        <a:lstStyle/>
        <a:p>
          <a:endParaRPr lang="ru-RU"/>
        </a:p>
      </dgm:t>
    </dgm:pt>
    <dgm:pt modelId="{5BCEDC9B-58E2-471C-A9F7-D8CF2A84D9A5}" type="pres">
      <dgm:prSet presAssocID="{CAA31A17-E9D2-41F5-B24B-B583A5212424}" presName="connTx" presStyleLbl="parChTrans1D2" presStyleIdx="8" presStyleCnt="14"/>
      <dgm:spPr/>
      <dgm:t>
        <a:bodyPr/>
        <a:lstStyle/>
        <a:p>
          <a:endParaRPr lang="ru-RU"/>
        </a:p>
      </dgm:t>
    </dgm:pt>
    <dgm:pt modelId="{980C390D-63B0-45FB-8A12-6EF32EEB9893}" type="pres">
      <dgm:prSet presAssocID="{ED97A7E7-25B2-4FD1-88EF-80E06D810D7F}" presName="root2" presStyleCnt="0"/>
      <dgm:spPr/>
      <dgm:t>
        <a:bodyPr/>
        <a:lstStyle/>
        <a:p>
          <a:endParaRPr lang="ru-RU"/>
        </a:p>
      </dgm:t>
    </dgm:pt>
    <dgm:pt modelId="{A2C96172-BC8B-4A57-953B-85851613314B}" type="pres">
      <dgm:prSet presAssocID="{ED97A7E7-25B2-4FD1-88EF-80E06D810D7F}" presName="LevelTwoTextNode" presStyleLbl="node2" presStyleIdx="8" presStyleCnt="14" custScaleX="675900" custScaleY="127048">
        <dgm:presLayoutVars>
          <dgm:chPref val="3"/>
        </dgm:presLayoutVars>
      </dgm:prSet>
      <dgm:spPr>
        <a:prstGeom prst="roundRect">
          <a:avLst>
            <a:gd name="adj" fmla="val 10000"/>
          </a:avLst>
        </a:prstGeom>
      </dgm:spPr>
      <dgm:t>
        <a:bodyPr/>
        <a:lstStyle/>
        <a:p>
          <a:endParaRPr lang="ru-RU"/>
        </a:p>
      </dgm:t>
    </dgm:pt>
    <dgm:pt modelId="{C00B5A02-7292-4F4B-8A35-0000FB635558}" type="pres">
      <dgm:prSet presAssocID="{ED97A7E7-25B2-4FD1-88EF-80E06D810D7F}" presName="level3hierChild" presStyleCnt="0"/>
      <dgm:spPr/>
      <dgm:t>
        <a:bodyPr/>
        <a:lstStyle/>
        <a:p>
          <a:endParaRPr lang="ru-RU"/>
        </a:p>
      </dgm:t>
    </dgm:pt>
    <dgm:pt modelId="{EABE1B77-B7B7-4427-83F5-7C335D08F603}" type="pres">
      <dgm:prSet presAssocID="{493DC9ED-D4DB-49C5-AB66-4AEAACA914C8}" presName="conn2-1" presStyleLbl="parChTrans1D2" presStyleIdx="9" presStyleCnt="14"/>
      <dgm:spPr>
        <a:custGeom>
          <a:avLst/>
          <a:gdLst/>
          <a:ahLst/>
          <a:cxnLst/>
          <a:rect l="0" t="0" r="0" b="0"/>
          <a:pathLst>
            <a:path>
              <a:moveTo>
                <a:pt x="0" y="3715"/>
              </a:moveTo>
              <a:lnTo>
                <a:pt x="1008870" y="3715"/>
              </a:lnTo>
            </a:path>
          </a:pathLst>
        </a:custGeom>
      </dgm:spPr>
      <dgm:t>
        <a:bodyPr/>
        <a:lstStyle/>
        <a:p>
          <a:endParaRPr lang="ru-RU"/>
        </a:p>
      </dgm:t>
    </dgm:pt>
    <dgm:pt modelId="{D817C3CA-6D77-4990-879D-668C13F06FD0}" type="pres">
      <dgm:prSet presAssocID="{493DC9ED-D4DB-49C5-AB66-4AEAACA914C8}" presName="connTx" presStyleLbl="parChTrans1D2" presStyleIdx="9" presStyleCnt="14"/>
      <dgm:spPr/>
      <dgm:t>
        <a:bodyPr/>
        <a:lstStyle/>
        <a:p>
          <a:endParaRPr lang="ru-RU"/>
        </a:p>
      </dgm:t>
    </dgm:pt>
    <dgm:pt modelId="{D5BD8B50-51C8-4BAB-8D76-301D25D5935E}" type="pres">
      <dgm:prSet presAssocID="{90D29266-1269-41B7-8D82-6341151047ED}" presName="root2" presStyleCnt="0"/>
      <dgm:spPr/>
      <dgm:t>
        <a:bodyPr/>
        <a:lstStyle/>
        <a:p>
          <a:endParaRPr lang="ru-RU"/>
        </a:p>
      </dgm:t>
    </dgm:pt>
    <dgm:pt modelId="{B9315396-C397-49A1-8FB8-98D94C5B99F3}" type="pres">
      <dgm:prSet presAssocID="{90D29266-1269-41B7-8D82-6341151047ED}" presName="LevelTwoTextNode" presStyleLbl="node2" presStyleIdx="9" presStyleCnt="14" custScaleX="675900" custScaleY="153383">
        <dgm:presLayoutVars>
          <dgm:chPref val="3"/>
        </dgm:presLayoutVars>
      </dgm:prSet>
      <dgm:spPr>
        <a:prstGeom prst="roundRect">
          <a:avLst>
            <a:gd name="adj" fmla="val 10000"/>
          </a:avLst>
        </a:prstGeom>
      </dgm:spPr>
      <dgm:t>
        <a:bodyPr/>
        <a:lstStyle/>
        <a:p>
          <a:endParaRPr lang="ru-RU"/>
        </a:p>
      </dgm:t>
    </dgm:pt>
    <dgm:pt modelId="{E971D549-BEED-4D0D-94AC-6A11A43E4ACC}" type="pres">
      <dgm:prSet presAssocID="{90D29266-1269-41B7-8D82-6341151047ED}" presName="level3hierChild" presStyleCnt="0"/>
      <dgm:spPr/>
      <dgm:t>
        <a:bodyPr/>
        <a:lstStyle/>
        <a:p>
          <a:endParaRPr lang="ru-RU"/>
        </a:p>
      </dgm:t>
    </dgm:pt>
    <dgm:pt modelId="{A22CDE7A-D1A4-4BB8-88B2-BA84EBEF0E56}" type="pres">
      <dgm:prSet presAssocID="{3BDC3BB6-5F37-4D89-AABA-528C50DE0780}" presName="conn2-1" presStyleLbl="parChTrans1D2" presStyleIdx="10" presStyleCnt="14"/>
      <dgm:spPr>
        <a:custGeom>
          <a:avLst/>
          <a:gdLst/>
          <a:ahLst/>
          <a:cxnLst/>
          <a:rect l="0" t="0" r="0" b="0"/>
          <a:pathLst>
            <a:path>
              <a:moveTo>
                <a:pt x="0" y="3715"/>
              </a:moveTo>
              <a:lnTo>
                <a:pt x="1323813" y="3715"/>
              </a:lnTo>
            </a:path>
          </a:pathLst>
        </a:custGeom>
      </dgm:spPr>
      <dgm:t>
        <a:bodyPr/>
        <a:lstStyle/>
        <a:p>
          <a:endParaRPr lang="ru-RU"/>
        </a:p>
      </dgm:t>
    </dgm:pt>
    <dgm:pt modelId="{4525DE6C-55F7-456C-9B5E-5E73DDA10C27}" type="pres">
      <dgm:prSet presAssocID="{3BDC3BB6-5F37-4D89-AABA-528C50DE0780}" presName="connTx" presStyleLbl="parChTrans1D2" presStyleIdx="10" presStyleCnt="14"/>
      <dgm:spPr/>
      <dgm:t>
        <a:bodyPr/>
        <a:lstStyle/>
        <a:p>
          <a:endParaRPr lang="ru-RU"/>
        </a:p>
      </dgm:t>
    </dgm:pt>
    <dgm:pt modelId="{728873D0-1424-442D-9CB3-95D167093A64}" type="pres">
      <dgm:prSet presAssocID="{168DA833-24D6-4548-9DC8-FC8F95D56033}" presName="root2" presStyleCnt="0"/>
      <dgm:spPr/>
      <dgm:t>
        <a:bodyPr/>
        <a:lstStyle/>
        <a:p>
          <a:endParaRPr lang="ru-RU"/>
        </a:p>
      </dgm:t>
    </dgm:pt>
    <dgm:pt modelId="{D5A64198-293E-4652-9008-0ACAF2C94862}" type="pres">
      <dgm:prSet presAssocID="{168DA833-24D6-4548-9DC8-FC8F95D56033}" presName="LevelTwoTextNode" presStyleLbl="node2" presStyleIdx="10" presStyleCnt="14" custScaleX="675900" custScaleY="117820">
        <dgm:presLayoutVars>
          <dgm:chPref val="3"/>
        </dgm:presLayoutVars>
      </dgm:prSet>
      <dgm:spPr>
        <a:prstGeom prst="roundRect">
          <a:avLst>
            <a:gd name="adj" fmla="val 10000"/>
          </a:avLst>
        </a:prstGeom>
      </dgm:spPr>
      <dgm:t>
        <a:bodyPr/>
        <a:lstStyle/>
        <a:p>
          <a:endParaRPr lang="ru-RU"/>
        </a:p>
      </dgm:t>
    </dgm:pt>
    <dgm:pt modelId="{51CB7355-80CA-4AFB-9BA6-EDE5E1B0C36C}" type="pres">
      <dgm:prSet presAssocID="{168DA833-24D6-4548-9DC8-FC8F95D56033}" presName="level3hierChild" presStyleCnt="0"/>
      <dgm:spPr/>
      <dgm:t>
        <a:bodyPr/>
        <a:lstStyle/>
        <a:p>
          <a:endParaRPr lang="ru-RU"/>
        </a:p>
      </dgm:t>
    </dgm:pt>
    <dgm:pt modelId="{107FF7B0-B1D2-4E48-A53E-60C490736007}" type="pres">
      <dgm:prSet presAssocID="{9A9D74A0-38F3-403F-9D91-E594EB203568}" presName="conn2-1" presStyleLbl="parChTrans1D2" presStyleIdx="11" presStyleCnt="14"/>
      <dgm:spPr>
        <a:custGeom>
          <a:avLst/>
          <a:gdLst/>
          <a:ahLst/>
          <a:cxnLst/>
          <a:rect l="0" t="0" r="0" b="0"/>
          <a:pathLst>
            <a:path>
              <a:moveTo>
                <a:pt x="0" y="3715"/>
              </a:moveTo>
              <a:lnTo>
                <a:pt x="1642741" y="3715"/>
              </a:lnTo>
            </a:path>
          </a:pathLst>
        </a:custGeom>
      </dgm:spPr>
      <dgm:t>
        <a:bodyPr/>
        <a:lstStyle/>
        <a:p>
          <a:endParaRPr lang="ru-RU"/>
        </a:p>
      </dgm:t>
    </dgm:pt>
    <dgm:pt modelId="{D4E1F616-3E77-459A-AEE1-AAD83B525EFA}" type="pres">
      <dgm:prSet presAssocID="{9A9D74A0-38F3-403F-9D91-E594EB203568}" presName="connTx" presStyleLbl="parChTrans1D2" presStyleIdx="11" presStyleCnt="14"/>
      <dgm:spPr/>
      <dgm:t>
        <a:bodyPr/>
        <a:lstStyle/>
        <a:p>
          <a:endParaRPr lang="ru-RU"/>
        </a:p>
      </dgm:t>
    </dgm:pt>
    <dgm:pt modelId="{FC9A1BEC-27AE-491C-B9E4-267546E77BE8}" type="pres">
      <dgm:prSet presAssocID="{426071BA-12E2-43EF-8A04-FECC212419F8}" presName="root2" presStyleCnt="0"/>
      <dgm:spPr/>
    </dgm:pt>
    <dgm:pt modelId="{2985040E-45E6-40F4-A059-76BBD9B9B81E}" type="pres">
      <dgm:prSet presAssocID="{426071BA-12E2-43EF-8A04-FECC212419F8}" presName="LevelTwoTextNode" presStyleLbl="node2" presStyleIdx="11" presStyleCnt="14" custScaleX="676219" custScaleY="155864">
        <dgm:presLayoutVars>
          <dgm:chPref val="3"/>
        </dgm:presLayoutVars>
      </dgm:prSet>
      <dgm:spPr>
        <a:prstGeom prst="roundRect">
          <a:avLst>
            <a:gd name="adj" fmla="val 10000"/>
          </a:avLst>
        </a:prstGeom>
      </dgm:spPr>
      <dgm:t>
        <a:bodyPr/>
        <a:lstStyle/>
        <a:p>
          <a:endParaRPr lang="ru-RU"/>
        </a:p>
      </dgm:t>
    </dgm:pt>
    <dgm:pt modelId="{A6260AA0-3529-4113-9DE0-477FE7938D41}" type="pres">
      <dgm:prSet presAssocID="{426071BA-12E2-43EF-8A04-FECC212419F8}" presName="level3hierChild" presStyleCnt="0"/>
      <dgm:spPr/>
    </dgm:pt>
    <dgm:pt modelId="{7517CAD7-2A79-4F89-96C9-B40506F96C9F}" type="pres">
      <dgm:prSet presAssocID="{19F43620-581B-4DDD-9D8D-451189DA1B39}" presName="conn2-1" presStyleLbl="parChTrans1D2" presStyleIdx="12" presStyleCnt="14"/>
      <dgm:spPr>
        <a:custGeom>
          <a:avLst/>
          <a:gdLst/>
          <a:ahLst/>
          <a:cxnLst/>
          <a:rect l="0" t="0" r="0" b="0"/>
          <a:pathLst>
            <a:path>
              <a:moveTo>
                <a:pt x="0" y="3715"/>
              </a:moveTo>
              <a:lnTo>
                <a:pt x="1956264" y="3715"/>
              </a:lnTo>
            </a:path>
          </a:pathLst>
        </a:custGeom>
      </dgm:spPr>
      <dgm:t>
        <a:bodyPr/>
        <a:lstStyle/>
        <a:p>
          <a:endParaRPr lang="ru-RU"/>
        </a:p>
      </dgm:t>
    </dgm:pt>
    <dgm:pt modelId="{C6142C2F-92D3-435B-AB4C-F2054A421187}" type="pres">
      <dgm:prSet presAssocID="{19F43620-581B-4DDD-9D8D-451189DA1B39}" presName="connTx" presStyleLbl="parChTrans1D2" presStyleIdx="12" presStyleCnt="14"/>
      <dgm:spPr/>
      <dgm:t>
        <a:bodyPr/>
        <a:lstStyle/>
        <a:p>
          <a:endParaRPr lang="ru-RU"/>
        </a:p>
      </dgm:t>
    </dgm:pt>
    <dgm:pt modelId="{11A4074C-84C7-4ABC-AE3B-24CCA414CE71}" type="pres">
      <dgm:prSet presAssocID="{D866D6A7-7380-4BEB-AF1B-148974D661B6}" presName="root2" presStyleCnt="0"/>
      <dgm:spPr/>
    </dgm:pt>
    <dgm:pt modelId="{7D69B5EE-6550-4CF2-94A6-AF326E213F7F}" type="pres">
      <dgm:prSet presAssocID="{D866D6A7-7380-4BEB-AF1B-148974D661B6}" presName="LevelTwoTextNode" presStyleLbl="node2" presStyleIdx="12" presStyleCnt="14" custScaleX="675990" custScaleY="112008">
        <dgm:presLayoutVars>
          <dgm:chPref val="3"/>
        </dgm:presLayoutVars>
      </dgm:prSet>
      <dgm:spPr>
        <a:prstGeom prst="roundRect">
          <a:avLst>
            <a:gd name="adj" fmla="val 10000"/>
          </a:avLst>
        </a:prstGeom>
      </dgm:spPr>
      <dgm:t>
        <a:bodyPr/>
        <a:lstStyle/>
        <a:p>
          <a:endParaRPr lang="ru-RU"/>
        </a:p>
      </dgm:t>
    </dgm:pt>
    <dgm:pt modelId="{971058AD-A904-4EB6-A92B-23E812BB3BA0}" type="pres">
      <dgm:prSet presAssocID="{D866D6A7-7380-4BEB-AF1B-148974D661B6}" presName="level3hierChild" presStyleCnt="0"/>
      <dgm:spPr/>
    </dgm:pt>
    <dgm:pt modelId="{8FEA07A3-18CA-4800-9ACD-23CE2D4A6C53}" type="pres">
      <dgm:prSet presAssocID="{54A027E0-EF04-4598-A3F6-69D358631230}" presName="conn2-1" presStyleLbl="parChTrans1D2" presStyleIdx="13" presStyleCnt="14"/>
      <dgm:spPr>
        <a:custGeom>
          <a:avLst/>
          <a:gdLst/>
          <a:ahLst/>
          <a:cxnLst/>
          <a:rect l="0" t="0" r="0" b="0"/>
          <a:pathLst>
            <a:path>
              <a:moveTo>
                <a:pt x="0" y="3715"/>
              </a:moveTo>
              <a:lnTo>
                <a:pt x="2204824" y="3715"/>
              </a:lnTo>
            </a:path>
          </a:pathLst>
        </a:custGeom>
      </dgm:spPr>
      <dgm:t>
        <a:bodyPr/>
        <a:lstStyle/>
        <a:p>
          <a:endParaRPr lang="ru-RU"/>
        </a:p>
      </dgm:t>
    </dgm:pt>
    <dgm:pt modelId="{2C55FA82-3EAB-455D-9FCF-766FA82620E0}" type="pres">
      <dgm:prSet presAssocID="{54A027E0-EF04-4598-A3F6-69D358631230}" presName="connTx" presStyleLbl="parChTrans1D2" presStyleIdx="13" presStyleCnt="14"/>
      <dgm:spPr/>
      <dgm:t>
        <a:bodyPr/>
        <a:lstStyle/>
        <a:p>
          <a:endParaRPr lang="ru-RU"/>
        </a:p>
      </dgm:t>
    </dgm:pt>
    <dgm:pt modelId="{DED8F0BA-E1BF-4BC4-A69D-AF79B00E16DE}" type="pres">
      <dgm:prSet presAssocID="{5BF8DBAA-CBCC-4A03-8CCA-5FC9ABC2633F}" presName="root2" presStyleCnt="0"/>
      <dgm:spPr/>
    </dgm:pt>
    <dgm:pt modelId="{9D6C952E-BB49-404E-ACA8-AD9A2304D55D}" type="pres">
      <dgm:prSet presAssocID="{5BF8DBAA-CBCC-4A03-8CCA-5FC9ABC2633F}" presName="LevelTwoTextNode" presStyleLbl="node2" presStyleIdx="13" presStyleCnt="14" custAng="10800000" custFlipVert="1" custScaleX="668578" custScaleY="105592" custLinFactNeighborX="3192" custLinFactNeighborY="-6384">
        <dgm:presLayoutVars>
          <dgm:chPref val="3"/>
        </dgm:presLayoutVars>
      </dgm:prSet>
      <dgm:spPr>
        <a:prstGeom prst="roundRect">
          <a:avLst>
            <a:gd name="adj" fmla="val 10000"/>
          </a:avLst>
        </a:prstGeom>
      </dgm:spPr>
      <dgm:t>
        <a:bodyPr/>
        <a:lstStyle/>
        <a:p>
          <a:endParaRPr lang="ru-RU"/>
        </a:p>
      </dgm:t>
    </dgm:pt>
    <dgm:pt modelId="{46BA7870-18AF-4CB7-9D9E-E4603E836266}" type="pres">
      <dgm:prSet presAssocID="{5BF8DBAA-CBCC-4A03-8CCA-5FC9ABC2633F}" presName="level3hierChild" presStyleCnt="0"/>
      <dgm:spPr/>
    </dgm:pt>
  </dgm:ptLst>
  <dgm:cxnLst>
    <dgm:cxn modelId="{B6B93B5F-DAA6-4FF8-8871-2EB474872461}" type="presOf" srcId="{493DC9ED-D4DB-49C5-AB66-4AEAACA914C8}" destId="{EABE1B77-B7B7-4427-83F5-7C335D08F603}" srcOrd="0" destOrd="0" presId="urn:microsoft.com/office/officeart/2005/8/layout/hierarchy2"/>
    <dgm:cxn modelId="{C62562B9-4E5B-46E7-8F59-4C5ABE6B7500}" srcId="{654610B4-9A46-4A12-8071-A8E29D41B204}" destId="{5BF8DBAA-CBCC-4A03-8CCA-5FC9ABC2633F}" srcOrd="13" destOrd="0" parTransId="{54A027E0-EF04-4598-A3F6-69D358631230}" sibTransId="{0DE166BF-DFAD-4306-B2BF-DF5602B16A17}"/>
    <dgm:cxn modelId="{9148B462-2AAB-4AAE-8641-EF493C7F4465}" type="presOf" srcId="{471C90FB-1F13-4970-AE67-4302B6ACA5AC}" destId="{00D8189D-3712-4B56-BE67-90F471B769BE}" srcOrd="0" destOrd="0" presId="urn:microsoft.com/office/officeart/2005/8/layout/hierarchy2"/>
    <dgm:cxn modelId="{1102F8E5-6300-4813-9B4C-99FCA2CEB240}" type="presOf" srcId="{1F9D7DD7-A20E-4638-87CB-18A59BAB8210}" destId="{0407EAA6-7697-4C64-B287-26FCF2CCE7BD}" srcOrd="0" destOrd="0" presId="urn:microsoft.com/office/officeart/2005/8/layout/hierarchy2"/>
    <dgm:cxn modelId="{E542FC67-97C9-462F-90D9-5A81D38D6665}" type="presOf" srcId="{E1CB274C-AF32-433C-86F9-14959B395AB4}" destId="{58DE4184-C8DC-417E-8604-697D60F26CB5}" srcOrd="0" destOrd="0" presId="urn:microsoft.com/office/officeart/2005/8/layout/hierarchy2"/>
    <dgm:cxn modelId="{7DDA35C9-67A5-4965-BF21-F72DE8E709B6}" srcId="{654610B4-9A46-4A12-8071-A8E29D41B204}" destId="{D866D6A7-7380-4BEB-AF1B-148974D661B6}" srcOrd="12" destOrd="0" parTransId="{19F43620-581B-4DDD-9D8D-451189DA1B39}" sibTransId="{98B658EF-2AC7-4707-B3C4-AED93806C4B7}"/>
    <dgm:cxn modelId="{B05AE38D-59AB-4327-B1B4-8C8A720AFB59}" type="presOf" srcId="{9A9D74A0-38F3-403F-9D91-E594EB203568}" destId="{107FF7B0-B1D2-4E48-A53E-60C490736007}" srcOrd="0" destOrd="0" presId="urn:microsoft.com/office/officeart/2005/8/layout/hierarchy2"/>
    <dgm:cxn modelId="{11C41325-DD2E-4442-9317-EB1129F03D66}" srcId="{654610B4-9A46-4A12-8071-A8E29D41B204}" destId="{168DA833-24D6-4548-9DC8-FC8F95D56033}" srcOrd="10" destOrd="0" parTransId="{3BDC3BB6-5F37-4D89-AABA-528C50DE0780}" sibTransId="{5F1CC7B8-211C-441C-BB46-6543845D8FEB}"/>
    <dgm:cxn modelId="{34E9F7C3-AFC8-4E47-8DE5-EAB03633731D}" srcId="{654610B4-9A46-4A12-8071-A8E29D41B204}" destId="{ED97A7E7-25B2-4FD1-88EF-80E06D810D7F}" srcOrd="8" destOrd="0" parTransId="{CAA31A17-E9D2-41F5-B24B-B583A5212424}" sibTransId="{02F8F650-5B7A-4B7B-8BCC-BEEFB614F70F}"/>
    <dgm:cxn modelId="{6D7FBF4B-F5DB-435D-AF1B-D05189294C31}" type="presOf" srcId="{3BDC3BB6-5F37-4D89-AABA-528C50DE0780}" destId="{A22CDE7A-D1A4-4BB8-88B2-BA84EBEF0E56}" srcOrd="0" destOrd="0" presId="urn:microsoft.com/office/officeart/2005/8/layout/hierarchy2"/>
    <dgm:cxn modelId="{4BE77B92-7D73-4084-83F9-501CA287A538}" srcId="{654610B4-9A46-4A12-8071-A8E29D41B204}" destId="{1F9D7DD7-A20E-4638-87CB-18A59BAB8210}" srcOrd="7" destOrd="0" parTransId="{29AEDE6B-AD53-4ABC-BA3D-8A8C294D20EA}" sibTransId="{9FE25217-B7B0-46B4-9315-40E226E6A065}"/>
    <dgm:cxn modelId="{87F37157-25FB-40D7-9FE7-41C7279BDAD0}" type="presOf" srcId="{1D3B3D75-CAD0-46A4-B67B-43B13F553B79}" destId="{F2E5FEDC-AF6E-4F3E-A0AB-F8812E6B0A1D}" srcOrd="1" destOrd="0" presId="urn:microsoft.com/office/officeart/2005/8/layout/hierarchy2"/>
    <dgm:cxn modelId="{9CBCE1C6-9A0E-483D-9343-A839104203A2}" srcId="{654610B4-9A46-4A12-8071-A8E29D41B204}" destId="{471C90FB-1F13-4970-AE67-4302B6ACA5AC}" srcOrd="3" destOrd="0" parTransId="{BD1CA7A3-A096-4F46-9FEC-B6172C9B6CB2}" sibTransId="{857B5355-E774-47CE-B81C-D14043714484}"/>
    <dgm:cxn modelId="{4744E343-FC4A-4684-A09F-D412FE00DC15}" type="presOf" srcId="{54A027E0-EF04-4598-A3F6-69D358631230}" destId="{2C55FA82-3EAB-455D-9FCF-766FA82620E0}" srcOrd="1" destOrd="0" presId="urn:microsoft.com/office/officeart/2005/8/layout/hierarchy2"/>
    <dgm:cxn modelId="{3EB3E257-E013-40BE-8A0B-83B993F097B8}" type="presOf" srcId="{89B67886-9631-4847-A924-88181ACFF0DA}" destId="{A5F4F55E-0802-4698-842D-69D7B53C1C1F}" srcOrd="0" destOrd="0" presId="urn:microsoft.com/office/officeart/2005/8/layout/hierarchy2"/>
    <dgm:cxn modelId="{BAC7B55C-B479-4AE0-BEBE-5E44174D5970}" type="presOf" srcId="{16F568FC-C8CB-407A-8A93-BCC8566B2B0D}" destId="{A09A0747-9CDB-4FEF-80B9-AF8AB245B603}" srcOrd="0" destOrd="0" presId="urn:microsoft.com/office/officeart/2005/8/layout/hierarchy2"/>
    <dgm:cxn modelId="{2239647C-6C63-4EE3-A441-222FC3185934}" type="presOf" srcId="{89B67886-9631-4847-A924-88181ACFF0DA}" destId="{54A7EAA0-CFF0-475F-B9A4-E34165D00892}" srcOrd="1" destOrd="0" presId="urn:microsoft.com/office/officeart/2005/8/layout/hierarchy2"/>
    <dgm:cxn modelId="{A10A8F57-D8D4-43D2-9A94-AEA72C6810A8}" type="presOf" srcId="{D866D6A7-7380-4BEB-AF1B-148974D661B6}" destId="{7D69B5EE-6550-4CF2-94A6-AF326E213F7F}" srcOrd="0" destOrd="0" presId="urn:microsoft.com/office/officeart/2005/8/layout/hierarchy2"/>
    <dgm:cxn modelId="{C9F6BD6B-7285-4E6A-965A-7622A4A669E3}" srcId="{654610B4-9A46-4A12-8071-A8E29D41B204}" destId="{322B04CF-4619-4BC8-A089-A1A9BC8B3AA5}" srcOrd="0" destOrd="0" parTransId="{B2A28795-ACD6-4EEE-8EF1-B0E53EED8E1B}" sibTransId="{2F783163-13FF-43E2-97B0-71A6D9995D15}"/>
    <dgm:cxn modelId="{5459180A-BB9F-4D5F-A2DB-2BED1EDDCFAE}" type="presOf" srcId="{29AEDE6B-AD53-4ABC-BA3D-8A8C294D20EA}" destId="{E5880289-4814-4F09-9725-896E9DE0F44C}" srcOrd="1" destOrd="0" presId="urn:microsoft.com/office/officeart/2005/8/layout/hierarchy2"/>
    <dgm:cxn modelId="{2CFB24F4-1334-495B-908A-D0CC6972112D}" type="presOf" srcId="{19F43620-581B-4DDD-9D8D-451189DA1B39}" destId="{C6142C2F-92D3-435B-AB4C-F2054A421187}" srcOrd="1" destOrd="0" presId="urn:microsoft.com/office/officeart/2005/8/layout/hierarchy2"/>
    <dgm:cxn modelId="{7A1CEFD8-365C-49C7-85EF-2C2B6A9882E2}" type="presOf" srcId="{29AEDE6B-AD53-4ABC-BA3D-8A8C294D20EA}" destId="{C58A2E8B-56A4-49F3-88F5-1CB85C4EF133}" srcOrd="0" destOrd="0" presId="urn:microsoft.com/office/officeart/2005/8/layout/hierarchy2"/>
    <dgm:cxn modelId="{69003EAA-844E-4039-BF19-8F0055D40215}" type="presOf" srcId="{5BF8DBAA-CBCC-4A03-8CCA-5FC9ABC2633F}" destId="{9D6C952E-BB49-404E-ACA8-AD9A2304D55D}" srcOrd="0" destOrd="0" presId="urn:microsoft.com/office/officeart/2005/8/layout/hierarchy2"/>
    <dgm:cxn modelId="{FDB699FF-F0F3-46E3-BB9F-9765F2D32BBA}" type="presOf" srcId="{16F568FC-C8CB-407A-8A93-BCC8566B2B0D}" destId="{CA02F43D-4A96-465D-8A22-7B43853DC62D}" srcOrd="1" destOrd="0" presId="urn:microsoft.com/office/officeart/2005/8/layout/hierarchy2"/>
    <dgm:cxn modelId="{F49C863B-A99E-4192-9C9E-B26964E20CEF}" type="presOf" srcId="{493DC9ED-D4DB-49C5-AB66-4AEAACA914C8}" destId="{D817C3CA-6D77-4990-879D-668C13F06FD0}" srcOrd="1" destOrd="0" presId="urn:microsoft.com/office/officeart/2005/8/layout/hierarchy2"/>
    <dgm:cxn modelId="{C8CD925A-1682-4EAA-8594-0EDC8949F7F3}" srcId="{654610B4-9A46-4A12-8071-A8E29D41B204}" destId="{5770DAD3-3119-4E86-B612-74AE487A6580}" srcOrd="5" destOrd="0" parTransId="{89B67886-9631-4847-A924-88181ACFF0DA}" sibTransId="{40ED26B2-F7F0-4929-992C-9BAE448C20B2}"/>
    <dgm:cxn modelId="{85BC18F1-E150-46B8-B73A-822043963603}" type="presOf" srcId="{F4B8260E-2371-410E-B58A-DC225B38F7B2}" destId="{86FF2C64-20DF-474A-B757-D11FBEC159C5}" srcOrd="0" destOrd="0" presId="urn:microsoft.com/office/officeart/2005/8/layout/hierarchy2"/>
    <dgm:cxn modelId="{B159A8DC-9FC3-420D-AC0B-70565C7E324D}" srcId="{654610B4-9A46-4A12-8071-A8E29D41B204}" destId="{F4B8260E-2371-410E-B58A-DC225B38F7B2}" srcOrd="6" destOrd="0" parTransId="{16F568FC-C8CB-407A-8A93-BCC8566B2B0D}" sibTransId="{C248CB5A-1294-41CF-9B3B-797532EBF980}"/>
    <dgm:cxn modelId="{455D1295-15B8-442F-BDEF-046B18574ACB}" type="presOf" srcId="{322B04CF-4619-4BC8-A089-A1A9BC8B3AA5}" destId="{B8F82B21-754B-4905-BC18-ACAC47199738}" srcOrd="0" destOrd="0" presId="urn:microsoft.com/office/officeart/2005/8/layout/hierarchy2"/>
    <dgm:cxn modelId="{52C8F756-397B-4D3A-80FE-C45D9234FFBD}" srcId="{654610B4-9A46-4A12-8071-A8E29D41B204}" destId="{E1CB274C-AF32-433C-86F9-14959B395AB4}" srcOrd="1" destOrd="0" parTransId="{21ADEEF4-D508-496C-B799-F4BFF7B9A103}" sibTransId="{2ABF8E59-492E-43BD-BFE0-9CCD4CB44F36}"/>
    <dgm:cxn modelId="{FE56CDB9-C0E7-438F-BB38-F9FE6B7C564C}" type="presOf" srcId="{168DA833-24D6-4548-9DC8-FC8F95D56033}" destId="{D5A64198-293E-4652-9008-0ACAF2C94862}" srcOrd="0" destOrd="0" presId="urn:microsoft.com/office/officeart/2005/8/layout/hierarchy2"/>
    <dgm:cxn modelId="{880B809A-E0E9-4386-9C4E-AA911D6C7F9C}" srcId="{654610B4-9A46-4A12-8071-A8E29D41B204}" destId="{426071BA-12E2-43EF-8A04-FECC212419F8}" srcOrd="11" destOrd="0" parTransId="{9A9D74A0-38F3-403F-9D91-E594EB203568}" sibTransId="{EF8017FB-0ECC-42FC-BBF8-239E9D16D536}"/>
    <dgm:cxn modelId="{04EF786B-8E97-4D09-9929-1D033302146C}" type="presOf" srcId="{B2A28795-ACD6-4EEE-8EF1-B0E53EED8E1B}" destId="{8DD745EC-EC54-46F0-9225-B20EF0701A46}" srcOrd="0" destOrd="0" presId="urn:microsoft.com/office/officeart/2005/8/layout/hierarchy2"/>
    <dgm:cxn modelId="{97E3A6ED-380F-4415-9E03-625E81CC167B}" type="presOf" srcId="{21ADEEF4-D508-496C-B799-F4BFF7B9A103}" destId="{02F5DDF3-033E-47A1-B925-F03ACB1FD007}" srcOrd="0" destOrd="0" presId="urn:microsoft.com/office/officeart/2005/8/layout/hierarchy2"/>
    <dgm:cxn modelId="{2651C694-1D1D-4626-8C0A-EF7AD1BFDF2D}" type="presOf" srcId="{5770DAD3-3119-4E86-B612-74AE487A6580}" destId="{52BB4600-BA72-4AE1-9DA2-75CC72B6A2AB}" srcOrd="0" destOrd="0" presId="urn:microsoft.com/office/officeart/2005/8/layout/hierarchy2"/>
    <dgm:cxn modelId="{99173AC6-391B-4848-962A-07E732EFDA31}" type="presOf" srcId="{B2A28795-ACD6-4EEE-8EF1-B0E53EED8E1B}" destId="{3CF4D473-6785-415B-804D-E17CE8545B7F}" srcOrd="1" destOrd="0" presId="urn:microsoft.com/office/officeart/2005/8/layout/hierarchy2"/>
    <dgm:cxn modelId="{14526784-B91D-45B0-AB2C-D5AE34BB9E43}" srcId="{743CDE4F-C9C5-4AF1-ABBD-5CC2B777019E}" destId="{654610B4-9A46-4A12-8071-A8E29D41B204}" srcOrd="0" destOrd="0" parTransId="{25F7915E-B32F-41BC-BB24-85D65293F2ED}" sibTransId="{2587AC7B-DECE-4B61-A6FF-CF8492B3D164}"/>
    <dgm:cxn modelId="{2FD8C452-4687-4587-A6B7-217F9E9A184A}" type="presOf" srcId="{654610B4-9A46-4A12-8071-A8E29D41B204}" destId="{3A10BA2A-8B73-4CFC-9534-23D4134078F2}" srcOrd="0" destOrd="0" presId="urn:microsoft.com/office/officeart/2005/8/layout/hierarchy2"/>
    <dgm:cxn modelId="{6EBB0C86-5C0B-414C-94E9-44495620ED6B}" type="presOf" srcId="{CAA31A17-E9D2-41F5-B24B-B583A5212424}" destId="{93300409-ABD4-4D41-BDF4-526FBDA15543}" srcOrd="0" destOrd="0" presId="urn:microsoft.com/office/officeart/2005/8/layout/hierarchy2"/>
    <dgm:cxn modelId="{D2ED98DA-6417-4BEC-9B5E-EA04151CC29A}" type="presOf" srcId="{2EDA5CFE-D6FA-493B-ADAB-78B890FA617B}" destId="{64987FB5-6F25-4008-BE4C-2B4175732510}" srcOrd="0" destOrd="0" presId="urn:microsoft.com/office/officeart/2005/8/layout/hierarchy2"/>
    <dgm:cxn modelId="{61FAAAA7-F3A4-42BD-8FC3-FF6D91C1EE7E}" type="presOf" srcId="{54A027E0-EF04-4598-A3F6-69D358631230}" destId="{8FEA07A3-18CA-4800-9ACD-23CE2D4A6C53}" srcOrd="0" destOrd="0" presId="urn:microsoft.com/office/officeart/2005/8/layout/hierarchy2"/>
    <dgm:cxn modelId="{7BD549D4-E86A-431B-8C8B-2467465ADE5D}" type="presOf" srcId="{ED97A7E7-25B2-4FD1-88EF-80E06D810D7F}" destId="{A2C96172-BC8B-4A57-953B-85851613314B}" srcOrd="0" destOrd="0" presId="urn:microsoft.com/office/officeart/2005/8/layout/hierarchy2"/>
    <dgm:cxn modelId="{88E7A558-3C40-4EA8-80AD-415C5FA608F2}" srcId="{654610B4-9A46-4A12-8071-A8E29D41B204}" destId="{7A28E126-1AA8-4966-823F-63638F5287F4}" srcOrd="2" destOrd="0" parTransId="{1D3B3D75-CAD0-46A4-B67B-43B13F553B79}" sibTransId="{D00B9469-2CB0-426C-A064-449EA3B35A87}"/>
    <dgm:cxn modelId="{B51D2F54-07AC-401C-9C41-8DE9998C51B8}" type="presOf" srcId="{AF1A9A42-E9AA-42FD-9E95-E72051661973}" destId="{07056732-7408-4D71-AAA4-983D9F3764B4}" srcOrd="1" destOrd="0" presId="urn:microsoft.com/office/officeart/2005/8/layout/hierarchy2"/>
    <dgm:cxn modelId="{3F97FAF0-DDB4-4992-9440-3A6395A221CE}" type="presOf" srcId="{90D29266-1269-41B7-8D82-6341151047ED}" destId="{B9315396-C397-49A1-8FB8-98D94C5B99F3}" srcOrd="0" destOrd="0" presId="urn:microsoft.com/office/officeart/2005/8/layout/hierarchy2"/>
    <dgm:cxn modelId="{8374BD49-0EA9-4F61-8839-8AA5B0D3E646}" type="presOf" srcId="{CAA31A17-E9D2-41F5-B24B-B583A5212424}" destId="{5BCEDC9B-58E2-471C-A9F7-D8CF2A84D9A5}" srcOrd="1" destOrd="0" presId="urn:microsoft.com/office/officeart/2005/8/layout/hierarchy2"/>
    <dgm:cxn modelId="{63F250F6-55C2-43E2-B989-EB0B03FAB650}" type="presOf" srcId="{9A9D74A0-38F3-403F-9D91-E594EB203568}" destId="{D4E1F616-3E77-459A-AEE1-AAD83B525EFA}" srcOrd="1" destOrd="0" presId="urn:microsoft.com/office/officeart/2005/8/layout/hierarchy2"/>
    <dgm:cxn modelId="{610B7314-77A7-443B-AE80-8869DE89F16C}" type="presOf" srcId="{19F43620-581B-4DDD-9D8D-451189DA1B39}" destId="{7517CAD7-2A79-4F89-96C9-B40506F96C9F}" srcOrd="0" destOrd="0" presId="urn:microsoft.com/office/officeart/2005/8/layout/hierarchy2"/>
    <dgm:cxn modelId="{6810C987-CC95-44A5-80BD-76D9DE5A721E}" srcId="{654610B4-9A46-4A12-8071-A8E29D41B204}" destId="{90D29266-1269-41B7-8D82-6341151047ED}" srcOrd="9" destOrd="0" parTransId="{493DC9ED-D4DB-49C5-AB66-4AEAACA914C8}" sibTransId="{8AB8A052-AF88-4845-9257-CAA7D74A2BDB}"/>
    <dgm:cxn modelId="{7E535B9E-BB1B-4DC9-B622-665A5218B0E9}" type="presOf" srcId="{1D3B3D75-CAD0-46A4-B67B-43B13F553B79}" destId="{C75A190C-B2FC-4D86-8A6F-0976DBF29E64}" srcOrd="0" destOrd="0" presId="urn:microsoft.com/office/officeart/2005/8/layout/hierarchy2"/>
    <dgm:cxn modelId="{96DD0D0D-2015-4D15-8322-1A2091308EEA}" type="presOf" srcId="{3BDC3BB6-5F37-4D89-AABA-528C50DE0780}" destId="{4525DE6C-55F7-456C-9B5E-5E73DDA10C27}" srcOrd="1" destOrd="0" presId="urn:microsoft.com/office/officeart/2005/8/layout/hierarchy2"/>
    <dgm:cxn modelId="{8B2472FF-079A-4129-8695-35D2DFE85D35}" type="presOf" srcId="{7A28E126-1AA8-4966-823F-63638F5287F4}" destId="{BCA7A0C7-D2E2-4763-9C48-7F28CBD4EB53}" srcOrd="0" destOrd="0" presId="urn:microsoft.com/office/officeart/2005/8/layout/hierarchy2"/>
    <dgm:cxn modelId="{BCAABB15-A286-4BC5-BC38-500CC19243FF}" srcId="{654610B4-9A46-4A12-8071-A8E29D41B204}" destId="{2EDA5CFE-D6FA-493B-ADAB-78B890FA617B}" srcOrd="4" destOrd="0" parTransId="{AF1A9A42-E9AA-42FD-9E95-E72051661973}" sibTransId="{66BC3E25-C611-49D7-9C70-46069398C965}"/>
    <dgm:cxn modelId="{C62B889E-E4ED-4800-831F-BEC5EAA31ED5}" type="presOf" srcId="{BD1CA7A3-A096-4F46-9FEC-B6172C9B6CB2}" destId="{496D4B8E-BBDB-4403-B577-63EBC0CD54AB}" srcOrd="1" destOrd="0" presId="urn:microsoft.com/office/officeart/2005/8/layout/hierarchy2"/>
    <dgm:cxn modelId="{60504592-564A-43E2-AFFB-D445B9BAC4FD}" type="presOf" srcId="{426071BA-12E2-43EF-8A04-FECC212419F8}" destId="{2985040E-45E6-40F4-A059-76BBD9B9B81E}" srcOrd="0" destOrd="0" presId="urn:microsoft.com/office/officeart/2005/8/layout/hierarchy2"/>
    <dgm:cxn modelId="{83F535C7-FE94-474E-BE01-CDFBD8F84887}" type="presOf" srcId="{BD1CA7A3-A096-4F46-9FEC-B6172C9B6CB2}" destId="{F22A4AAA-C230-46B9-A171-656340FE2F8E}" srcOrd="0" destOrd="0" presId="urn:microsoft.com/office/officeart/2005/8/layout/hierarchy2"/>
    <dgm:cxn modelId="{FF359DC4-43A2-4EB9-9CBA-1D95A4EAAEB0}" type="presOf" srcId="{AF1A9A42-E9AA-42FD-9E95-E72051661973}" destId="{312A287F-ACB0-4FC9-9516-FB5910BE91DA}" srcOrd="0" destOrd="0" presId="urn:microsoft.com/office/officeart/2005/8/layout/hierarchy2"/>
    <dgm:cxn modelId="{752EA5E9-5169-4240-8BFF-882D29ADBB26}" type="presOf" srcId="{21ADEEF4-D508-496C-B799-F4BFF7B9A103}" destId="{FAA3D74D-C6D1-4309-8BE4-C13597BE482C}" srcOrd="1" destOrd="0" presId="urn:microsoft.com/office/officeart/2005/8/layout/hierarchy2"/>
    <dgm:cxn modelId="{E3E1D4AF-B068-4813-B0D3-525FC7F5BC54}" type="presOf" srcId="{743CDE4F-C9C5-4AF1-ABBD-5CC2B777019E}" destId="{55044D76-8915-4EB2-A8C4-A605A0406124}" srcOrd="0" destOrd="0" presId="urn:microsoft.com/office/officeart/2005/8/layout/hierarchy2"/>
    <dgm:cxn modelId="{AD5F5749-989B-4E78-ADDA-ACBF59B03157}" type="presParOf" srcId="{55044D76-8915-4EB2-A8C4-A605A0406124}" destId="{5562550C-E7A9-4DC5-8E7F-B5DFC72467C9}" srcOrd="0" destOrd="0" presId="urn:microsoft.com/office/officeart/2005/8/layout/hierarchy2"/>
    <dgm:cxn modelId="{2FC378D9-79BC-4426-A357-E7362EEC65FE}" type="presParOf" srcId="{5562550C-E7A9-4DC5-8E7F-B5DFC72467C9}" destId="{3A10BA2A-8B73-4CFC-9534-23D4134078F2}" srcOrd="0" destOrd="0" presId="urn:microsoft.com/office/officeart/2005/8/layout/hierarchy2"/>
    <dgm:cxn modelId="{A7361C18-26BF-4C09-AD42-B07612549C74}" type="presParOf" srcId="{5562550C-E7A9-4DC5-8E7F-B5DFC72467C9}" destId="{19C3A701-537C-467F-A80B-D27A86D78AE0}" srcOrd="1" destOrd="0" presId="urn:microsoft.com/office/officeart/2005/8/layout/hierarchy2"/>
    <dgm:cxn modelId="{9E440258-EABA-4E23-8D29-37FD7D1B36F1}" type="presParOf" srcId="{19C3A701-537C-467F-A80B-D27A86D78AE0}" destId="{8DD745EC-EC54-46F0-9225-B20EF0701A46}" srcOrd="0" destOrd="0" presId="urn:microsoft.com/office/officeart/2005/8/layout/hierarchy2"/>
    <dgm:cxn modelId="{3451BCC5-EFEC-4E9D-A7D6-C554EFAF2278}" type="presParOf" srcId="{8DD745EC-EC54-46F0-9225-B20EF0701A46}" destId="{3CF4D473-6785-415B-804D-E17CE8545B7F}" srcOrd="0" destOrd="0" presId="urn:microsoft.com/office/officeart/2005/8/layout/hierarchy2"/>
    <dgm:cxn modelId="{3B5918B7-D5E3-4F03-BD0D-592C4146524B}" type="presParOf" srcId="{19C3A701-537C-467F-A80B-D27A86D78AE0}" destId="{56F5EC0B-9BA3-47D7-B6A5-14B3546D0FE1}" srcOrd="1" destOrd="0" presId="urn:microsoft.com/office/officeart/2005/8/layout/hierarchy2"/>
    <dgm:cxn modelId="{4C87E0F3-57A9-4894-8010-CFD4C90AF765}" type="presParOf" srcId="{56F5EC0B-9BA3-47D7-B6A5-14B3546D0FE1}" destId="{B8F82B21-754B-4905-BC18-ACAC47199738}" srcOrd="0" destOrd="0" presId="urn:microsoft.com/office/officeart/2005/8/layout/hierarchy2"/>
    <dgm:cxn modelId="{F22F9FE0-B169-4623-8395-7AE8A3301775}" type="presParOf" srcId="{56F5EC0B-9BA3-47D7-B6A5-14B3546D0FE1}" destId="{617E85D5-CB43-40C3-8B9A-97464F0CDD61}" srcOrd="1" destOrd="0" presId="urn:microsoft.com/office/officeart/2005/8/layout/hierarchy2"/>
    <dgm:cxn modelId="{EAEEAAC3-33FB-4B78-B6A4-9213EEA38EE5}" type="presParOf" srcId="{19C3A701-537C-467F-A80B-D27A86D78AE0}" destId="{02F5DDF3-033E-47A1-B925-F03ACB1FD007}" srcOrd="2" destOrd="0" presId="urn:microsoft.com/office/officeart/2005/8/layout/hierarchy2"/>
    <dgm:cxn modelId="{8359F70F-60F0-4573-A02F-FAF1DD12C79D}" type="presParOf" srcId="{02F5DDF3-033E-47A1-B925-F03ACB1FD007}" destId="{FAA3D74D-C6D1-4309-8BE4-C13597BE482C}" srcOrd="0" destOrd="0" presId="urn:microsoft.com/office/officeart/2005/8/layout/hierarchy2"/>
    <dgm:cxn modelId="{F04653E7-38E4-4F09-A622-5F2901B6AFFA}" type="presParOf" srcId="{19C3A701-537C-467F-A80B-D27A86D78AE0}" destId="{ED6CB95C-0EC1-4098-9DA5-D4226B3A2106}" srcOrd="3" destOrd="0" presId="urn:microsoft.com/office/officeart/2005/8/layout/hierarchy2"/>
    <dgm:cxn modelId="{0E73DC78-FC9E-4FED-8433-F1BB52861ADB}" type="presParOf" srcId="{ED6CB95C-0EC1-4098-9DA5-D4226B3A2106}" destId="{58DE4184-C8DC-417E-8604-697D60F26CB5}" srcOrd="0" destOrd="0" presId="urn:microsoft.com/office/officeart/2005/8/layout/hierarchy2"/>
    <dgm:cxn modelId="{EBC4637B-72C7-47EE-AADF-36D0E7231E4E}" type="presParOf" srcId="{ED6CB95C-0EC1-4098-9DA5-D4226B3A2106}" destId="{894E8303-F452-4992-A121-44EAEE077471}" srcOrd="1" destOrd="0" presId="urn:microsoft.com/office/officeart/2005/8/layout/hierarchy2"/>
    <dgm:cxn modelId="{DC6CE9D5-E327-4FDA-819D-4FB9471CE9FA}" type="presParOf" srcId="{19C3A701-537C-467F-A80B-D27A86D78AE0}" destId="{C75A190C-B2FC-4D86-8A6F-0976DBF29E64}" srcOrd="4" destOrd="0" presId="urn:microsoft.com/office/officeart/2005/8/layout/hierarchy2"/>
    <dgm:cxn modelId="{D6243464-818A-4D05-876A-8B05D3B7E809}" type="presParOf" srcId="{C75A190C-B2FC-4D86-8A6F-0976DBF29E64}" destId="{F2E5FEDC-AF6E-4F3E-A0AB-F8812E6B0A1D}" srcOrd="0" destOrd="0" presId="urn:microsoft.com/office/officeart/2005/8/layout/hierarchy2"/>
    <dgm:cxn modelId="{17CAC838-694D-47C5-B9BB-3D620560655F}" type="presParOf" srcId="{19C3A701-537C-467F-A80B-D27A86D78AE0}" destId="{2DB88383-5A4C-4A98-A96D-86A2FF33AAC7}" srcOrd="5" destOrd="0" presId="urn:microsoft.com/office/officeart/2005/8/layout/hierarchy2"/>
    <dgm:cxn modelId="{F7CE9355-C6B6-4A8E-8488-A81340B69F6A}" type="presParOf" srcId="{2DB88383-5A4C-4A98-A96D-86A2FF33AAC7}" destId="{BCA7A0C7-D2E2-4763-9C48-7F28CBD4EB53}" srcOrd="0" destOrd="0" presId="urn:microsoft.com/office/officeart/2005/8/layout/hierarchy2"/>
    <dgm:cxn modelId="{7460167D-1F6F-4DFC-9FE2-9CB422B7945E}" type="presParOf" srcId="{2DB88383-5A4C-4A98-A96D-86A2FF33AAC7}" destId="{F384F53C-5A4F-45FB-986C-26759A217E3E}" srcOrd="1" destOrd="0" presId="urn:microsoft.com/office/officeart/2005/8/layout/hierarchy2"/>
    <dgm:cxn modelId="{7D583C6E-EC4B-43E1-8473-48C05717457B}" type="presParOf" srcId="{19C3A701-537C-467F-A80B-D27A86D78AE0}" destId="{F22A4AAA-C230-46B9-A171-656340FE2F8E}" srcOrd="6" destOrd="0" presId="urn:microsoft.com/office/officeart/2005/8/layout/hierarchy2"/>
    <dgm:cxn modelId="{D27A7F63-A171-448D-9B71-44496B213B5D}" type="presParOf" srcId="{F22A4AAA-C230-46B9-A171-656340FE2F8E}" destId="{496D4B8E-BBDB-4403-B577-63EBC0CD54AB}" srcOrd="0" destOrd="0" presId="urn:microsoft.com/office/officeart/2005/8/layout/hierarchy2"/>
    <dgm:cxn modelId="{16C09256-63C3-45F7-B7FA-72096044CBC2}" type="presParOf" srcId="{19C3A701-537C-467F-A80B-D27A86D78AE0}" destId="{31AC7004-3590-492C-BA36-31FE101A533A}" srcOrd="7" destOrd="0" presId="urn:microsoft.com/office/officeart/2005/8/layout/hierarchy2"/>
    <dgm:cxn modelId="{1A78272F-E06F-4E7D-A75F-8867826BDA3A}" type="presParOf" srcId="{31AC7004-3590-492C-BA36-31FE101A533A}" destId="{00D8189D-3712-4B56-BE67-90F471B769BE}" srcOrd="0" destOrd="0" presId="urn:microsoft.com/office/officeart/2005/8/layout/hierarchy2"/>
    <dgm:cxn modelId="{A933617E-AE16-43F4-A61D-DCEA7D3839F7}" type="presParOf" srcId="{31AC7004-3590-492C-BA36-31FE101A533A}" destId="{124226D7-C64B-4719-A8C2-D62CDACCEFC5}" srcOrd="1" destOrd="0" presId="urn:microsoft.com/office/officeart/2005/8/layout/hierarchy2"/>
    <dgm:cxn modelId="{1F9522FE-AFCB-4AC7-BD7A-888F84AF194D}" type="presParOf" srcId="{19C3A701-537C-467F-A80B-D27A86D78AE0}" destId="{312A287F-ACB0-4FC9-9516-FB5910BE91DA}" srcOrd="8" destOrd="0" presId="urn:microsoft.com/office/officeart/2005/8/layout/hierarchy2"/>
    <dgm:cxn modelId="{AC36EE19-0AC7-4EB4-9093-A818FAF4F227}" type="presParOf" srcId="{312A287F-ACB0-4FC9-9516-FB5910BE91DA}" destId="{07056732-7408-4D71-AAA4-983D9F3764B4}" srcOrd="0" destOrd="0" presId="urn:microsoft.com/office/officeart/2005/8/layout/hierarchy2"/>
    <dgm:cxn modelId="{323E9F4B-6F8A-459B-9D17-1D4161E72F20}" type="presParOf" srcId="{19C3A701-537C-467F-A80B-D27A86D78AE0}" destId="{8EB7470D-4033-48C3-BC6E-6382C81E1B65}" srcOrd="9" destOrd="0" presId="urn:microsoft.com/office/officeart/2005/8/layout/hierarchy2"/>
    <dgm:cxn modelId="{AC2E2441-0EC3-4434-BEB8-B4CB9826B7A7}" type="presParOf" srcId="{8EB7470D-4033-48C3-BC6E-6382C81E1B65}" destId="{64987FB5-6F25-4008-BE4C-2B4175732510}" srcOrd="0" destOrd="0" presId="urn:microsoft.com/office/officeart/2005/8/layout/hierarchy2"/>
    <dgm:cxn modelId="{4473384F-D069-46FE-B955-2C3D45258ED4}" type="presParOf" srcId="{8EB7470D-4033-48C3-BC6E-6382C81E1B65}" destId="{C365162B-2BBA-49DF-A9B0-FABF1AE52673}" srcOrd="1" destOrd="0" presId="urn:microsoft.com/office/officeart/2005/8/layout/hierarchy2"/>
    <dgm:cxn modelId="{F2E05996-4F37-4121-A8D6-4D01A025E54F}" type="presParOf" srcId="{19C3A701-537C-467F-A80B-D27A86D78AE0}" destId="{A5F4F55E-0802-4698-842D-69D7B53C1C1F}" srcOrd="10" destOrd="0" presId="urn:microsoft.com/office/officeart/2005/8/layout/hierarchy2"/>
    <dgm:cxn modelId="{CE15C34F-0219-489D-8D11-A714C805E481}" type="presParOf" srcId="{A5F4F55E-0802-4698-842D-69D7B53C1C1F}" destId="{54A7EAA0-CFF0-475F-B9A4-E34165D00892}" srcOrd="0" destOrd="0" presId="urn:microsoft.com/office/officeart/2005/8/layout/hierarchy2"/>
    <dgm:cxn modelId="{450007DB-5AB3-4D10-88F1-D0DED486B514}" type="presParOf" srcId="{19C3A701-537C-467F-A80B-D27A86D78AE0}" destId="{AE298A41-0242-4E0B-B213-DC2AAF6C2D69}" srcOrd="11" destOrd="0" presId="urn:microsoft.com/office/officeart/2005/8/layout/hierarchy2"/>
    <dgm:cxn modelId="{B2B05F8B-CE2A-4A74-864B-BA3081032E8D}" type="presParOf" srcId="{AE298A41-0242-4E0B-B213-DC2AAF6C2D69}" destId="{52BB4600-BA72-4AE1-9DA2-75CC72B6A2AB}" srcOrd="0" destOrd="0" presId="urn:microsoft.com/office/officeart/2005/8/layout/hierarchy2"/>
    <dgm:cxn modelId="{7DF13BF2-8EE7-4B49-8A29-7A48B8251761}" type="presParOf" srcId="{AE298A41-0242-4E0B-B213-DC2AAF6C2D69}" destId="{115E4CE4-CAB4-4910-A34D-334CD96DB792}" srcOrd="1" destOrd="0" presId="urn:microsoft.com/office/officeart/2005/8/layout/hierarchy2"/>
    <dgm:cxn modelId="{A0EA9017-E5AC-4682-9493-6E2E1B1E6582}" type="presParOf" srcId="{19C3A701-537C-467F-A80B-D27A86D78AE0}" destId="{A09A0747-9CDB-4FEF-80B9-AF8AB245B603}" srcOrd="12" destOrd="0" presId="urn:microsoft.com/office/officeart/2005/8/layout/hierarchy2"/>
    <dgm:cxn modelId="{B51026D2-90CC-4780-B518-CEC49839053C}" type="presParOf" srcId="{A09A0747-9CDB-4FEF-80B9-AF8AB245B603}" destId="{CA02F43D-4A96-465D-8A22-7B43853DC62D}" srcOrd="0" destOrd="0" presId="urn:microsoft.com/office/officeart/2005/8/layout/hierarchy2"/>
    <dgm:cxn modelId="{283902C8-88CE-4589-B999-CC16C71B214F}" type="presParOf" srcId="{19C3A701-537C-467F-A80B-D27A86D78AE0}" destId="{63ADD6C0-11A1-47B8-A35C-2DFAEB891506}" srcOrd="13" destOrd="0" presId="urn:microsoft.com/office/officeart/2005/8/layout/hierarchy2"/>
    <dgm:cxn modelId="{92FC513F-4E58-43BE-A4F4-3DD9740D8DE4}" type="presParOf" srcId="{63ADD6C0-11A1-47B8-A35C-2DFAEB891506}" destId="{86FF2C64-20DF-474A-B757-D11FBEC159C5}" srcOrd="0" destOrd="0" presId="urn:microsoft.com/office/officeart/2005/8/layout/hierarchy2"/>
    <dgm:cxn modelId="{8ED47008-FD07-4333-8FEC-1F0C52EB4F42}" type="presParOf" srcId="{63ADD6C0-11A1-47B8-A35C-2DFAEB891506}" destId="{9F17A30C-B4DB-4958-BB3A-757CF2C35833}" srcOrd="1" destOrd="0" presId="urn:microsoft.com/office/officeart/2005/8/layout/hierarchy2"/>
    <dgm:cxn modelId="{A021E9AA-A6B9-4371-97C5-90925D45EAE1}" type="presParOf" srcId="{19C3A701-537C-467F-A80B-D27A86D78AE0}" destId="{C58A2E8B-56A4-49F3-88F5-1CB85C4EF133}" srcOrd="14" destOrd="0" presId="urn:microsoft.com/office/officeart/2005/8/layout/hierarchy2"/>
    <dgm:cxn modelId="{74B5E3FD-115B-4D0C-9437-8A88F46486DE}" type="presParOf" srcId="{C58A2E8B-56A4-49F3-88F5-1CB85C4EF133}" destId="{E5880289-4814-4F09-9725-896E9DE0F44C}" srcOrd="0" destOrd="0" presId="urn:microsoft.com/office/officeart/2005/8/layout/hierarchy2"/>
    <dgm:cxn modelId="{D335FDFC-E0A4-43E7-8ABD-EC5EA2D14875}" type="presParOf" srcId="{19C3A701-537C-467F-A80B-D27A86D78AE0}" destId="{F92407CA-BCB0-447F-A6DF-6C5A1B2C98FB}" srcOrd="15" destOrd="0" presId="urn:microsoft.com/office/officeart/2005/8/layout/hierarchy2"/>
    <dgm:cxn modelId="{4490E6B8-9A15-4356-8928-C83B9200F2ED}" type="presParOf" srcId="{F92407CA-BCB0-447F-A6DF-6C5A1B2C98FB}" destId="{0407EAA6-7697-4C64-B287-26FCF2CCE7BD}" srcOrd="0" destOrd="0" presId="urn:microsoft.com/office/officeart/2005/8/layout/hierarchy2"/>
    <dgm:cxn modelId="{8C15ED38-9734-4B1C-A3CF-A546E608C768}" type="presParOf" srcId="{F92407CA-BCB0-447F-A6DF-6C5A1B2C98FB}" destId="{576FB759-2BF2-46A9-9AB8-8A6ECC324E60}" srcOrd="1" destOrd="0" presId="urn:microsoft.com/office/officeart/2005/8/layout/hierarchy2"/>
    <dgm:cxn modelId="{33041C0B-B820-42B6-BC69-4CFDACF9B172}" type="presParOf" srcId="{19C3A701-537C-467F-A80B-D27A86D78AE0}" destId="{93300409-ABD4-4D41-BDF4-526FBDA15543}" srcOrd="16" destOrd="0" presId="urn:microsoft.com/office/officeart/2005/8/layout/hierarchy2"/>
    <dgm:cxn modelId="{704EE1D2-2DA5-48E7-A1D7-5D1513C6D118}" type="presParOf" srcId="{93300409-ABD4-4D41-BDF4-526FBDA15543}" destId="{5BCEDC9B-58E2-471C-A9F7-D8CF2A84D9A5}" srcOrd="0" destOrd="0" presId="urn:microsoft.com/office/officeart/2005/8/layout/hierarchy2"/>
    <dgm:cxn modelId="{35B81E1A-0C2E-4A0F-B8ED-87CB697C1AAB}" type="presParOf" srcId="{19C3A701-537C-467F-A80B-D27A86D78AE0}" destId="{980C390D-63B0-45FB-8A12-6EF32EEB9893}" srcOrd="17" destOrd="0" presId="urn:microsoft.com/office/officeart/2005/8/layout/hierarchy2"/>
    <dgm:cxn modelId="{9EB2E7E2-9CAC-4F61-A331-9DF58ECAADD6}" type="presParOf" srcId="{980C390D-63B0-45FB-8A12-6EF32EEB9893}" destId="{A2C96172-BC8B-4A57-953B-85851613314B}" srcOrd="0" destOrd="0" presId="urn:microsoft.com/office/officeart/2005/8/layout/hierarchy2"/>
    <dgm:cxn modelId="{88A38DCB-6764-46D4-B49E-681F909E3AC6}" type="presParOf" srcId="{980C390D-63B0-45FB-8A12-6EF32EEB9893}" destId="{C00B5A02-7292-4F4B-8A35-0000FB635558}" srcOrd="1" destOrd="0" presId="urn:microsoft.com/office/officeart/2005/8/layout/hierarchy2"/>
    <dgm:cxn modelId="{585B550D-6B8A-4CA0-A33E-F878C58DE5E0}" type="presParOf" srcId="{19C3A701-537C-467F-A80B-D27A86D78AE0}" destId="{EABE1B77-B7B7-4427-83F5-7C335D08F603}" srcOrd="18" destOrd="0" presId="urn:microsoft.com/office/officeart/2005/8/layout/hierarchy2"/>
    <dgm:cxn modelId="{D1B29F14-04DE-4D75-BFDC-6441B7214E48}" type="presParOf" srcId="{EABE1B77-B7B7-4427-83F5-7C335D08F603}" destId="{D817C3CA-6D77-4990-879D-668C13F06FD0}" srcOrd="0" destOrd="0" presId="urn:microsoft.com/office/officeart/2005/8/layout/hierarchy2"/>
    <dgm:cxn modelId="{C9477E26-9866-4777-A745-4618A85F1190}" type="presParOf" srcId="{19C3A701-537C-467F-A80B-D27A86D78AE0}" destId="{D5BD8B50-51C8-4BAB-8D76-301D25D5935E}" srcOrd="19" destOrd="0" presId="urn:microsoft.com/office/officeart/2005/8/layout/hierarchy2"/>
    <dgm:cxn modelId="{13EB2EF0-A724-4B82-B7B3-F1164DC1AC49}" type="presParOf" srcId="{D5BD8B50-51C8-4BAB-8D76-301D25D5935E}" destId="{B9315396-C397-49A1-8FB8-98D94C5B99F3}" srcOrd="0" destOrd="0" presId="urn:microsoft.com/office/officeart/2005/8/layout/hierarchy2"/>
    <dgm:cxn modelId="{1FAB9D0D-ABAC-4957-A8C7-1C6A98DCA15F}" type="presParOf" srcId="{D5BD8B50-51C8-4BAB-8D76-301D25D5935E}" destId="{E971D549-BEED-4D0D-94AC-6A11A43E4ACC}" srcOrd="1" destOrd="0" presId="urn:microsoft.com/office/officeart/2005/8/layout/hierarchy2"/>
    <dgm:cxn modelId="{EDEF6B1A-FF32-480B-81F5-022C8CAD3E84}" type="presParOf" srcId="{19C3A701-537C-467F-A80B-D27A86D78AE0}" destId="{A22CDE7A-D1A4-4BB8-88B2-BA84EBEF0E56}" srcOrd="20" destOrd="0" presId="urn:microsoft.com/office/officeart/2005/8/layout/hierarchy2"/>
    <dgm:cxn modelId="{8C1696B9-AD8C-4DF8-A328-22F31CC05B03}" type="presParOf" srcId="{A22CDE7A-D1A4-4BB8-88B2-BA84EBEF0E56}" destId="{4525DE6C-55F7-456C-9B5E-5E73DDA10C27}" srcOrd="0" destOrd="0" presId="urn:microsoft.com/office/officeart/2005/8/layout/hierarchy2"/>
    <dgm:cxn modelId="{EE59D8F0-16AE-4195-9C97-2DE3DB546129}" type="presParOf" srcId="{19C3A701-537C-467F-A80B-D27A86D78AE0}" destId="{728873D0-1424-442D-9CB3-95D167093A64}" srcOrd="21" destOrd="0" presId="urn:microsoft.com/office/officeart/2005/8/layout/hierarchy2"/>
    <dgm:cxn modelId="{7633B7B7-08E1-4FF1-94F3-401C020200F3}" type="presParOf" srcId="{728873D0-1424-442D-9CB3-95D167093A64}" destId="{D5A64198-293E-4652-9008-0ACAF2C94862}" srcOrd="0" destOrd="0" presId="urn:microsoft.com/office/officeart/2005/8/layout/hierarchy2"/>
    <dgm:cxn modelId="{7E899BCA-69C3-4231-98C0-EDECB6517CA0}" type="presParOf" srcId="{728873D0-1424-442D-9CB3-95D167093A64}" destId="{51CB7355-80CA-4AFB-9BA6-EDE5E1B0C36C}" srcOrd="1" destOrd="0" presId="urn:microsoft.com/office/officeart/2005/8/layout/hierarchy2"/>
    <dgm:cxn modelId="{62DF75E3-2456-44AE-8496-6E2445864B47}" type="presParOf" srcId="{19C3A701-537C-467F-A80B-D27A86D78AE0}" destId="{107FF7B0-B1D2-4E48-A53E-60C490736007}" srcOrd="22" destOrd="0" presId="urn:microsoft.com/office/officeart/2005/8/layout/hierarchy2"/>
    <dgm:cxn modelId="{522D18AA-7EAD-4224-94B6-DA0FEE2F4C2C}" type="presParOf" srcId="{107FF7B0-B1D2-4E48-A53E-60C490736007}" destId="{D4E1F616-3E77-459A-AEE1-AAD83B525EFA}" srcOrd="0" destOrd="0" presId="urn:microsoft.com/office/officeart/2005/8/layout/hierarchy2"/>
    <dgm:cxn modelId="{3AF16C6C-FD84-4599-96CB-C3A6C30BB575}" type="presParOf" srcId="{19C3A701-537C-467F-A80B-D27A86D78AE0}" destId="{FC9A1BEC-27AE-491C-B9E4-267546E77BE8}" srcOrd="23" destOrd="0" presId="urn:microsoft.com/office/officeart/2005/8/layout/hierarchy2"/>
    <dgm:cxn modelId="{AED70E73-E432-44F2-BD8D-35F1E2EB3E93}" type="presParOf" srcId="{FC9A1BEC-27AE-491C-B9E4-267546E77BE8}" destId="{2985040E-45E6-40F4-A059-76BBD9B9B81E}" srcOrd="0" destOrd="0" presId="urn:microsoft.com/office/officeart/2005/8/layout/hierarchy2"/>
    <dgm:cxn modelId="{EC0B2C6C-4AD4-44C3-8F86-C34BA170E730}" type="presParOf" srcId="{FC9A1BEC-27AE-491C-B9E4-267546E77BE8}" destId="{A6260AA0-3529-4113-9DE0-477FE7938D41}" srcOrd="1" destOrd="0" presId="urn:microsoft.com/office/officeart/2005/8/layout/hierarchy2"/>
    <dgm:cxn modelId="{6D7BC07E-3F8C-408C-AA6C-CE3132377C64}" type="presParOf" srcId="{19C3A701-537C-467F-A80B-D27A86D78AE0}" destId="{7517CAD7-2A79-4F89-96C9-B40506F96C9F}" srcOrd="24" destOrd="0" presId="urn:microsoft.com/office/officeart/2005/8/layout/hierarchy2"/>
    <dgm:cxn modelId="{6D81B130-0B27-4018-B470-DA1D3061174D}" type="presParOf" srcId="{7517CAD7-2A79-4F89-96C9-B40506F96C9F}" destId="{C6142C2F-92D3-435B-AB4C-F2054A421187}" srcOrd="0" destOrd="0" presId="urn:microsoft.com/office/officeart/2005/8/layout/hierarchy2"/>
    <dgm:cxn modelId="{198117AF-F72E-45A6-AAEE-566ED500431B}" type="presParOf" srcId="{19C3A701-537C-467F-A80B-D27A86D78AE0}" destId="{11A4074C-84C7-4ABC-AE3B-24CCA414CE71}" srcOrd="25" destOrd="0" presId="urn:microsoft.com/office/officeart/2005/8/layout/hierarchy2"/>
    <dgm:cxn modelId="{D0539D2B-D499-44FD-8118-C1F770230F15}" type="presParOf" srcId="{11A4074C-84C7-4ABC-AE3B-24CCA414CE71}" destId="{7D69B5EE-6550-4CF2-94A6-AF326E213F7F}" srcOrd="0" destOrd="0" presId="urn:microsoft.com/office/officeart/2005/8/layout/hierarchy2"/>
    <dgm:cxn modelId="{0C1F54D7-F886-42D5-9E53-56B5A45A1946}" type="presParOf" srcId="{11A4074C-84C7-4ABC-AE3B-24CCA414CE71}" destId="{971058AD-A904-4EB6-A92B-23E812BB3BA0}" srcOrd="1" destOrd="0" presId="urn:microsoft.com/office/officeart/2005/8/layout/hierarchy2"/>
    <dgm:cxn modelId="{3BB39FE3-4293-4610-A2FD-C6D18A3BBE7D}" type="presParOf" srcId="{19C3A701-537C-467F-A80B-D27A86D78AE0}" destId="{8FEA07A3-18CA-4800-9ACD-23CE2D4A6C53}" srcOrd="26" destOrd="0" presId="urn:microsoft.com/office/officeart/2005/8/layout/hierarchy2"/>
    <dgm:cxn modelId="{97435119-F993-4781-86A8-4BAE90B0AA26}" type="presParOf" srcId="{8FEA07A3-18CA-4800-9ACD-23CE2D4A6C53}" destId="{2C55FA82-3EAB-455D-9FCF-766FA82620E0}" srcOrd="0" destOrd="0" presId="urn:microsoft.com/office/officeart/2005/8/layout/hierarchy2"/>
    <dgm:cxn modelId="{864DEC1A-E2CE-4184-8E23-2AE50498B86D}" type="presParOf" srcId="{19C3A701-537C-467F-A80B-D27A86D78AE0}" destId="{DED8F0BA-E1BF-4BC4-A69D-AF79B00E16DE}" srcOrd="27" destOrd="0" presId="urn:microsoft.com/office/officeart/2005/8/layout/hierarchy2"/>
    <dgm:cxn modelId="{505C945E-84BF-4832-A03D-4C80EDBA2ED0}" type="presParOf" srcId="{DED8F0BA-E1BF-4BC4-A69D-AF79B00E16DE}" destId="{9D6C952E-BB49-404E-ACA8-AD9A2304D55D}" srcOrd="0" destOrd="0" presId="urn:microsoft.com/office/officeart/2005/8/layout/hierarchy2"/>
    <dgm:cxn modelId="{2499B3E1-46BE-47FA-AA4A-6AF20F479EBE}" type="presParOf" srcId="{DED8F0BA-E1BF-4BC4-A69D-AF79B00E16DE}" destId="{46BA7870-18AF-4CB7-9D9E-E4603E836266}" srcOrd="1" destOrd="0" presId="urn:microsoft.com/office/officeart/2005/8/layout/hierarchy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E59ED1-5BF0-4F94-8C6C-3BFD400FEAEF}">
      <dsp:nvSpPr>
        <dsp:cNvPr id="0" name=""/>
        <dsp:cNvSpPr/>
      </dsp:nvSpPr>
      <dsp:spPr>
        <a:xfrm>
          <a:off x="351972" y="549558"/>
          <a:ext cx="1603785" cy="952966"/>
        </a:xfrm>
        <a:prstGeom prst="roundRect">
          <a:avLst>
            <a:gd name="adj" fmla="val 10000"/>
          </a:avLst>
        </a:prstGeom>
        <a:solidFill>
          <a:srgbClr val="19FF0D"/>
        </a:solidFill>
        <a:ln w="25400" cap="flat" cmpd="sng" algn="ctr">
          <a:noFill/>
          <a:prstDash val="solid"/>
          <a:miter lim="800000"/>
        </a:ln>
        <a:effectLst>
          <a:outerShdw blurRad="149987" dist="250190" dir="8460000" algn="ctr" rotWithShape="0">
            <a:srgbClr val="000000">
              <a:alpha val="28000"/>
            </a:srgb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strike="noStrike" kern="1200">
              <a:solidFill>
                <a:sysClr val="windowText" lastClr="000000"/>
              </a:solidFill>
              <a:latin typeface="Times New Roman" pitchFamily="18" charset="0"/>
              <a:ea typeface="+mn-ea"/>
              <a:cs typeface="Times New Roman" pitchFamily="18" charset="0"/>
            </a:rPr>
            <a:t>9 электростанций</a:t>
          </a:r>
        </a:p>
      </dsp:txBody>
      <dsp:txXfrm>
        <a:off x="379883" y="577469"/>
        <a:ext cx="1547963" cy="897144"/>
      </dsp:txXfrm>
    </dsp:sp>
    <dsp:sp modelId="{19760802-6025-4389-A446-B33FFF7539BE}">
      <dsp:nvSpPr>
        <dsp:cNvPr id="0" name=""/>
        <dsp:cNvSpPr/>
      </dsp:nvSpPr>
      <dsp:spPr>
        <a:xfrm rot="18680934">
          <a:off x="1831543" y="709467"/>
          <a:ext cx="732060" cy="83590"/>
        </a:xfrm>
        <a:custGeom>
          <a:avLst/>
          <a:gdLst/>
          <a:ahLst/>
          <a:cxnLst/>
          <a:rect l="0" t="0" r="0" b="0"/>
          <a:pathLst>
            <a:path>
              <a:moveTo>
                <a:pt x="0" y="41835"/>
              </a:moveTo>
              <a:lnTo>
                <a:pt x="849444" y="41835"/>
              </a:lnTo>
            </a:path>
          </a:pathLst>
        </a:custGeom>
        <a:noFill/>
        <a:ln w="25400" cap="flat" cmpd="sng" algn="ctr">
          <a:noFill/>
          <a:prstDash val="solid"/>
          <a:miter lim="800000"/>
        </a:ln>
        <a:effectLst>
          <a:outerShdw blurRad="149987" dist="250190" dir="8460000" algn="ctr" rotWithShape="0">
            <a:srgbClr val="000000">
              <a:alpha val="28000"/>
            </a:srgbClr>
          </a:outerShdw>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b="0" strike="noStrike" kern="1200">
            <a:solidFill>
              <a:sysClr val="windowText" lastClr="000000"/>
            </a:solidFill>
            <a:latin typeface="Times New Roman" pitchFamily="18" charset="0"/>
            <a:ea typeface="+mn-ea"/>
            <a:cs typeface="Times New Roman" pitchFamily="18" charset="0"/>
          </a:endParaRPr>
        </a:p>
      </dsp:txBody>
      <dsp:txXfrm>
        <a:off x="2179271" y="732960"/>
        <a:ext cx="36603" cy="36603"/>
      </dsp:txXfrm>
    </dsp:sp>
    <dsp:sp modelId="{07C720A3-711F-4488-9CA3-31705832902C}">
      <dsp:nvSpPr>
        <dsp:cNvPr id="0" name=""/>
        <dsp:cNvSpPr/>
      </dsp:nvSpPr>
      <dsp:spPr>
        <a:xfrm>
          <a:off x="2439388" y="0"/>
          <a:ext cx="1905932" cy="952966"/>
        </a:xfrm>
        <a:prstGeom prst="roundRect">
          <a:avLst>
            <a:gd name="adj" fmla="val 10000"/>
          </a:avLst>
        </a:prstGeom>
        <a:solidFill>
          <a:srgbClr val="FFFF00"/>
        </a:solidFill>
        <a:ln w="25400" cap="flat" cmpd="sng" algn="ctr">
          <a:noFill/>
          <a:prstDash val="solid"/>
          <a:miter lim="800000"/>
        </a:ln>
        <a:effectLst>
          <a:outerShdw blurRad="149987" dist="250190" dir="8460000" algn="ctr" rotWithShape="0">
            <a:srgbClr val="000000">
              <a:alpha val="28000"/>
            </a:srgb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strike="noStrike" kern="1200">
              <a:solidFill>
                <a:sysClr val="windowText" lastClr="000000"/>
              </a:solidFill>
              <a:latin typeface="Times New Roman" pitchFamily="18" charset="0"/>
              <a:ea typeface="+mn-ea"/>
              <a:cs typeface="Times New Roman" pitchFamily="18" charset="0"/>
            </a:rPr>
            <a:t>7 муниципальных, работающих на дизельном топливе, в т.ч. 1 электростанция на дизельном топливе находится в резерве </a:t>
          </a:r>
        </a:p>
      </dsp:txBody>
      <dsp:txXfrm>
        <a:off x="2467299" y="27911"/>
        <a:ext cx="1850110" cy="897144"/>
      </dsp:txXfrm>
    </dsp:sp>
    <dsp:sp modelId="{0DD02BBE-684F-4AB1-9C32-253097B50AB9}">
      <dsp:nvSpPr>
        <dsp:cNvPr id="0" name=""/>
        <dsp:cNvSpPr/>
      </dsp:nvSpPr>
      <dsp:spPr>
        <a:xfrm rot="2790488">
          <a:off x="1842017" y="1248932"/>
          <a:ext cx="729694" cy="83590"/>
        </a:xfrm>
        <a:custGeom>
          <a:avLst/>
          <a:gdLst/>
          <a:ahLst/>
          <a:cxnLst/>
          <a:rect l="0" t="0" r="0" b="0"/>
          <a:pathLst>
            <a:path>
              <a:moveTo>
                <a:pt x="0" y="41835"/>
              </a:moveTo>
              <a:lnTo>
                <a:pt x="847569" y="41835"/>
              </a:lnTo>
            </a:path>
          </a:pathLst>
        </a:custGeom>
        <a:noFill/>
        <a:ln w="25400" cap="flat" cmpd="sng" algn="ctr">
          <a:noFill/>
          <a:prstDash val="solid"/>
          <a:miter lim="800000"/>
        </a:ln>
        <a:effectLst>
          <a:outerShdw blurRad="149987" dist="250190" dir="8460000" algn="ctr" rotWithShape="0">
            <a:srgbClr val="000000">
              <a:alpha val="28000"/>
            </a:srgbClr>
          </a:outerShdw>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b="0" strike="noStrike" kern="1200">
            <a:solidFill>
              <a:sysClr val="windowText" lastClr="000000"/>
            </a:solidFill>
            <a:latin typeface="Times New Roman" pitchFamily="18" charset="0"/>
            <a:ea typeface="+mn-ea"/>
            <a:cs typeface="Times New Roman" pitchFamily="18" charset="0"/>
          </a:endParaRPr>
        </a:p>
      </dsp:txBody>
      <dsp:txXfrm>
        <a:off x="2188622" y="1272485"/>
        <a:ext cx="36484" cy="36484"/>
      </dsp:txXfrm>
    </dsp:sp>
    <dsp:sp modelId="{AF78A59C-19BA-4B42-9CA0-312366A87026}">
      <dsp:nvSpPr>
        <dsp:cNvPr id="0" name=""/>
        <dsp:cNvSpPr/>
      </dsp:nvSpPr>
      <dsp:spPr>
        <a:xfrm>
          <a:off x="2457971" y="1078931"/>
          <a:ext cx="1905932" cy="952966"/>
        </a:xfrm>
        <a:prstGeom prst="roundRect">
          <a:avLst>
            <a:gd name="adj" fmla="val 10000"/>
          </a:avLst>
        </a:prstGeom>
        <a:solidFill>
          <a:srgbClr val="FFFF00"/>
        </a:solidFill>
        <a:ln w="25400" cap="flat" cmpd="sng" algn="ctr">
          <a:noFill/>
          <a:prstDash val="solid"/>
          <a:miter lim="800000"/>
        </a:ln>
        <a:effectLst>
          <a:outerShdw blurRad="149987" dist="250190" dir="8460000" algn="ctr" rotWithShape="0">
            <a:srgbClr val="000000">
              <a:alpha val="28000"/>
            </a:srgb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strike="noStrike" kern="1200">
              <a:solidFill>
                <a:sysClr val="windowText" lastClr="000000"/>
              </a:solidFill>
              <a:latin typeface="Times New Roman" pitchFamily="18" charset="0"/>
              <a:ea typeface="+mn-ea"/>
              <a:cs typeface="Times New Roman" pitchFamily="18" charset="0"/>
            </a:rPr>
            <a:t>2 ведомственные электростанции ЛПУ, вырабатывающие электроэнергию на газе в п. Приполярный, д. Хулимсунт</a:t>
          </a:r>
        </a:p>
      </dsp:txBody>
      <dsp:txXfrm>
        <a:off x="2485882" y="1106842"/>
        <a:ext cx="1850110" cy="8971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10BA2A-8B73-4CFC-9534-23D4134078F2}">
      <dsp:nvSpPr>
        <dsp:cNvPr id="0" name=""/>
        <dsp:cNvSpPr/>
      </dsp:nvSpPr>
      <dsp:spPr>
        <a:xfrm>
          <a:off x="870189" y="1489343"/>
          <a:ext cx="1036215" cy="1125497"/>
        </a:xfrm>
        <a:prstGeom prst="roundRect">
          <a:avLst>
            <a:gd name="adj" fmla="val 10000"/>
          </a:avLst>
        </a:prstGeom>
        <a:solidFill>
          <a:srgbClr val="99FFCC"/>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Организации     жилищно-коммунального комплекса</a:t>
          </a:r>
        </a:p>
      </dsp:txBody>
      <dsp:txXfrm>
        <a:off x="900539" y="1519693"/>
        <a:ext cx="975515" cy="1064797"/>
      </dsp:txXfrm>
    </dsp:sp>
    <dsp:sp modelId="{8DD745EC-EC54-46F0-9225-B20EF0701A46}">
      <dsp:nvSpPr>
        <dsp:cNvPr id="0" name=""/>
        <dsp:cNvSpPr/>
      </dsp:nvSpPr>
      <dsp:spPr>
        <a:xfrm rot="17159664">
          <a:off x="1188296" y="1095050"/>
          <a:ext cx="1982473" cy="8352"/>
        </a:xfrm>
        <a:custGeom>
          <a:avLst/>
          <a:gdLst/>
          <a:ahLst/>
          <a:cxnLst/>
          <a:rect l="0" t="0" r="0" b="0"/>
          <a:pathLst>
            <a:path>
              <a:moveTo>
                <a:pt x="0" y="3715"/>
              </a:moveTo>
              <a:lnTo>
                <a:pt x="2079611"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ru-RU" sz="1300" b="1" kern="1200">
            <a:solidFill>
              <a:sysClr val="windowText" lastClr="000000"/>
            </a:solidFill>
            <a:latin typeface="Times New Roman" pitchFamily="18" charset="0"/>
            <a:ea typeface="+mn-ea"/>
            <a:cs typeface="Times New Roman" pitchFamily="18" charset="0"/>
          </a:endParaRPr>
        </a:p>
      </dsp:txBody>
      <dsp:txXfrm>
        <a:off x="2129971" y="1049665"/>
        <a:ext cx="99123" cy="99123"/>
      </dsp:txXfrm>
    </dsp:sp>
    <dsp:sp modelId="{B8F82B21-754B-4905-BC18-ACAC47199738}">
      <dsp:nvSpPr>
        <dsp:cNvPr id="0" name=""/>
        <dsp:cNvSpPr/>
      </dsp:nvSpPr>
      <dsp:spPr>
        <a:xfrm>
          <a:off x="2452662" y="3587"/>
          <a:ext cx="2629325" cy="285549"/>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МУП ЖКХ гп. Березово </a:t>
          </a:r>
        </a:p>
      </dsp:txBody>
      <dsp:txXfrm>
        <a:off x="2461025" y="11950"/>
        <a:ext cx="2612599" cy="268823"/>
      </dsp:txXfrm>
    </dsp:sp>
    <dsp:sp modelId="{02F5DDF3-033E-47A1-B925-F03ACB1FD007}">
      <dsp:nvSpPr>
        <dsp:cNvPr id="0" name=""/>
        <dsp:cNvSpPr/>
      </dsp:nvSpPr>
      <dsp:spPr>
        <a:xfrm rot="17297928">
          <a:off x="1314694" y="1229014"/>
          <a:ext cx="1725034" cy="8352"/>
        </a:xfrm>
        <a:custGeom>
          <a:avLst/>
          <a:gdLst/>
          <a:ahLst/>
          <a:cxnLst/>
          <a:rect l="0" t="0" r="0" b="0"/>
          <a:pathLst>
            <a:path>
              <a:moveTo>
                <a:pt x="0" y="3715"/>
              </a:moveTo>
              <a:lnTo>
                <a:pt x="1788928"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ru-RU" sz="1300" b="1" kern="1200">
            <a:solidFill>
              <a:sysClr val="windowText" lastClr="000000"/>
            </a:solidFill>
            <a:latin typeface="Times New Roman" pitchFamily="18" charset="0"/>
            <a:ea typeface="+mn-ea"/>
            <a:cs typeface="Times New Roman" pitchFamily="18" charset="0"/>
          </a:endParaRPr>
        </a:p>
      </dsp:txBody>
      <dsp:txXfrm>
        <a:off x="2134085" y="1190064"/>
        <a:ext cx="86251" cy="86251"/>
      </dsp:txXfrm>
    </dsp:sp>
    <dsp:sp modelId="{58DE4184-C8DC-417E-8604-697D60F26CB5}">
      <dsp:nvSpPr>
        <dsp:cNvPr id="0" name=""/>
        <dsp:cNvSpPr/>
      </dsp:nvSpPr>
      <dsp:spPr>
        <a:xfrm>
          <a:off x="2448018" y="309379"/>
          <a:ext cx="2628878" cy="209818"/>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Игримское МУП «Тепловодоканал»</a:t>
          </a:r>
        </a:p>
      </dsp:txBody>
      <dsp:txXfrm>
        <a:off x="2454163" y="315524"/>
        <a:ext cx="2616588" cy="197528"/>
      </dsp:txXfrm>
    </dsp:sp>
    <dsp:sp modelId="{C75A190C-B2FC-4D86-8A6F-0976DBF29E64}">
      <dsp:nvSpPr>
        <dsp:cNvPr id="0" name=""/>
        <dsp:cNvSpPr/>
      </dsp:nvSpPr>
      <dsp:spPr>
        <a:xfrm rot="17489397">
          <a:off x="1433968" y="1354180"/>
          <a:ext cx="1491130" cy="8352"/>
        </a:xfrm>
        <a:custGeom>
          <a:avLst/>
          <a:gdLst/>
          <a:ahLst/>
          <a:cxnLst/>
          <a:rect l="0" t="0" r="0" b="0"/>
          <a:pathLst>
            <a:path>
              <a:moveTo>
                <a:pt x="0" y="3715"/>
              </a:moveTo>
              <a:lnTo>
                <a:pt x="1518662"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ru-RU" sz="1300" b="1" kern="1200">
            <a:solidFill>
              <a:sysClr val="windowText" lastClr="000000"/>
            </a:solidFill>
            <a:latin typeface="Times New Roman" pitchFamily="18" charset="0"/>
            <a:ea typeface="+mn-ea"/>
            <a:cs typeface="Times New Roman" pitchFamily="18" charset="0"/>
          </a:endParaRPr>
        </a:p>
      </dsp:txBody>
      <dsp:txXfrm>
        <a:off x="2142255" y="1321078"/>
        <a:ext cx="74556" cy="74556"/>
      </dsp:txXfrm>
    </dsp:sp>
    <dsp:sp modelId="{BCA7A0C7-D2E2-4763-9C48-7F28CBD4EB53}">
      <dsp:nvSpPr>
        <dsp:cNvPr id="0" name=""/>
        <dsp:cNvSpPr/>
      </dsp:nvSpPr>
      <dsp:spPr>
        <a:xfrm>
          <a:off x="2452662" y="557296"/>
          <a:ext cx="2628878" cy="214650"/>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Саранпаульское МУП ЖКХ</a:t>
          </a:r>
        </a:p>
      </dsp:txBody>
      <dsp:txXfrm>
        <a:off x="2458949" y="563583"/>
        <a:ext cx="2616304" cy="202076"/>
      </dsp:txXfrm>
    </dsp:sp>
    <dsp:sp modelId="{F22A4AAA-C230-46B9-A171-656340FE2F8E}">
      <dsp:nvSpPr>
        <dsp:cNvPr id="0" name=""/>
        <dsp:cNvSpPr/>
      </dsp:nvSpPr>
      <dsp:spPr>
        <a:xfrm rot="17772804">
          <a:off x="1561197" y="1493172"/>
          <a:ext cx="1236672" cy="8352"/>
        </a:xfrm>
        <a:custGeom>
          <a:avLst/>
          <a:gdLst/>
          <a:ahLst/>
          <a:cxnLst/>
          <a:rect l="0" t="0" r="0" b="0"/>
          <a:pathLst>
            <a:path>
              <a:moveTo>
                <a:pt x="0" y="3715"/>
              </a:moveTo>
              <a:lnTo>
                <a:pt x="1218791"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ru-RU" sz="1300" b="1" kern="1200">
            <a:solidFill>
              <a:sysClr val="windowText" lastClr="000000"/>
            </a:solidFill>
            <a:latin typeface="Times New Roman" pitchFamily="18" charset="0"/>
            <a:ea typeface="+mn-ea"/>
            <a:cs typeface="Times New Roman" pitchFamily="18" charset="0"/>
          </a:endParaRPr>
        </a:p>
      </dsp:txBody>
      <dsp:txXfrm>
        <a:off x="2148616" y="1466431"/>
        <a:ext cx="61833" cy="61833"/>
      </dsp:txXfrm>
    </dsp:sp>
    <dsp:sp modelId="{00D8189D-3712-4B56-BE67-90F471B769BE}">
      <dsp:nvSpPr>
        <dsp:cNvPr id="0" name=""/>
        <dsp:cNvSpPr/>
      </dsp:nvSpPr>
      <dsp:spPr>
        <a:xfrm>
          <a:off x="2452662" y="801118"/>
          <a:ext cx="2628878" cy="282972"/>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ООО Коммерческая фирма «Кедр»  </a:t>
          </a:r>
        </a:p>
      </dsp:txBody>
      <dsp:txXfrm>
        <a:off x="2460950" y="809406"/>
        <a:ext cx="2612302" cy="266396"/>
      </dsp:txXfrm>
    </dsp:sp>
    <dsp:sp modelId="{312A287F-ACB0-4FC9-9516-FB5910BE91DA}">
      <dsp:nvSpPr>
        <dsp:cNvPr id="0" name=""/>
        <dsp:cNvSpPr/>
      </dsp:nvSpPr>
      <dsp:spPr>
        <a:xfrm rot="18458781">
          <a:off x="1732357" y="1693843"/>
          <a:ext cx="894351" cy="8352"/>
        </a:xfrm>
        <a:custGeom>
          <a:avLst/>
          <a:gdLst/>
          <a:ahLst/>
          <a:cxnLst/>
          <a:rect l="0" t="0" r="0" b="0"/>
          <a:pathLst>
            <a:path>
              <a:moveTo>
                <a:pt x="0" y="3715"/>
              </a:moveTo>
              <a:lnTo>
                <a:pt x="789130"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ru-RU" sz="1300" b="1" kern="1200">
            <a:solidFill>
              <a:sysClr val="windowText" lastClr="000000"/>
            </a:solidFill>
            <a:latin typeface="Times New Roman" pitchFamily="18" charset="0"/>
            <a:ea typeface="+mn-ea"/>
            <a:cs typeface="Times New Roman" pitchFamily="18" charset="0"/>
          </a:endParaRPr>
        </a:p>
      </dsp:txBody>
      <dsp:txXfrm>
        <a:off x="2157174" y="1675660"/>
        <a:ext cx="44717" cy="44717"/>
      </dsp:txXfrm>
    </dsp:sp>
    <dsp:sp modelId="{64987FB5-6F25-4008-BE4C-2B4175732510}">
      <dsp:nvSpPr>
        <dsp:cNvPr id="0" name=""/>
        <dsp:cNvSpPr/>
      </dsp:nvSpPr>
      <dsp:spPr>
        <a:xfrm>
          <a:off x="2452662" y="1113262"/>
          <a:ext cx="2628878" cy="461370"/>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baseline="0">
              <a:solidFill>
                <a:sysClr val="windowText" lastClr="000000"/>
              </a:solidFill>
              <a:latin typeface="Times New Roman" pitchFamily="18" charset="0"/>
              <a:ea typeface="+mn-ea"/>
              <a:cs typeface="Times New Roman" pitchFamily="18" charset="0"/>
            </a:rPr>
            <a:t>ООО «Светловское коммунальное эксплуатационное управление»  </a:t>
          </a:r>
        </a:p>
      </dsp:txBody>
      <dsp:txXfrm>
        <a:off x="2466175" y="1126775"/>
        <a:ext cx="2601852" cy="434344"/>
      </dsp:txXfrm>
    </dsp:sp>
    <dsp:sp modelId="{A5F4F55E-0802-4698-842D-69D7B53C1C1F}">
      <dsp:nvSpPr>
        <dsp:cNvPr id="0" name=""/>
        <dsp:cNvSpPr/>
      </dsp:nvSpPr>
      <dsp:spPr>
        <a:xfrm rot="19881697">
          <a:off x="1868332" y="1898763"/>
          <a:ext cx="622400" cy="8352"/>
        </a:xfrm>
        <a:custGeom>
          <a:avLst/>
          <a:gdLst/>
          <a:ahLst/>
          <a:cxnLst/>
          <a:rect l="0" t="0" r="0" b="0"/>
          <a:pathLst>
            <a:path>
              <a:moveTo>
                <a:pt x="0" y="3715"/>
              </a:moveTo>
              <a:lnTo>
                <a:pt x="367299"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ru-RU" sz="1300" b="1" kern="1200">
            <a:solidFill>
              <a:sysClr val="windowText" lastClr="000000"/>
            </a:solidFill>
            <a:latin typeface="Times New Roman" pitchFamily="18" charset="0"/>
            <a:ea typeface="+mn-ea"/>
            <a:cs typeface="Times New Roman" pitchFamily="18" charset="0"/>
          </a:endParaRPr>
        </a:p>
      </dsp:txBody>
      <dsp:txXfrm>
        <a:off x="2163973" y="1887379"/>
        <a:ext cx="31120" cy="31120"/>
      </dsp:txXfrm>
    </dsp:sp>
    <dsp:sp modelId="{52BB4600-BA72-4AE1-9DA2-75CC72B6A2AB}">
      <dsp:nvSpPr>
        <dsp:cNvPr id="0" name=""/>
        <dsp:cNvSpPr/>
      </dsp:nvSpPr>
      <dsp:spPr>
        <a:xfrm>
          <a:off x="2452662" y="1603803"/>
          <a:ext cx="2628878" cy="299967"/>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ООО «ЖЭУ – Березово»</a:t>
          </a:r>
        </a:p>
      </dsp:txBody>
      <dsp:txXfrm>
        <a:off x="2461448" y="1612589"/>
        <a:ext cx="2611306" cy="282395"/>
      </dsp:txXfrm>
    </dsp:sp>
    <dsp:sp modelId="{A09A0747-9CDB-4FEF-80B9-AF8AB245B603}">
      <dsp:nvSpPr>
        <dsp:cNvPr id="0" name=""/>
        <dsp:cNvSpPr/>
      </dsp:nvSpPr>
      <dsp:spPr>
        <a:xfrm rot="102450">
          <a:off x="1906283" y="2056057"/>
          <a:ext cx="546500" cy="8352"/>
        </a:xfrm>
        <a:custGeom>
          <a:avLst/>
          <a:gdLst/>
          <a:ahLst/>
          <a:cxnLst/>
          <a:rect l="0" t="0" r="0" b="0"/>
          <a:pathLst>
            <a:path>
              <a:moveTo>
                <a:pt x="0" y="3715"/>
              </a:moveTo>
              <a:lnTo>
                <a:pt x="173161"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ru-RU" sz="1300" b="1" kern="1200">
            <a:solidFill>
              <a:sysClr val="windowText" lastClr="000000"/>
            </a:solidFill>
            <a:latin typeface="Times New Roman" pitchFamily="18" charset="0"/>
            <a:ea typeface="+mn-ea"/>
            <a:cs typeface="Times New Roman" pitchFamily="18" charset="0"/>
          </a:endParaRPr>
        </a:p>
      </dsp:txBody>
      <dsp:txXfrm>
        <a:off x="2165870" y="2046571"/>
        <a:ext cx="27325" cy="27325"/>
      </dsp:txXfrm>
    </dsp:sp>
    <dsp:sp modelId="{86FF2C64-20DF-474A-B757-D11FBEC159C5}">
      <dsp:nvSpPr>
        <dsp:cNvPr id="0" name=""/>
        <dsp:cNvSpPr/>
      </dsp:nvSpPr>
      <dsp:spPr>
        <a:xfrm>
          <a:off x="2452662" y="1932942"/>
          <a:ext cx="2628878" cy="270867"/>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ТСЖ «Титаник» (пгт. Игрим)</a:t>
          </a:r>
        </a:p>
      </dsp:txBody>
      <dsp:txXfrm>
        <a:off x="2460595" y="1940875"/>
        <a:ext cx="2613012" cy="255001"/>
      </dsp:txXfrm>
    </dsp:sp>
    <dsp:sp modelId="{C58A2E8B-56A4-49F3-88F5-1CB85C4EF133}">
      <dsp:nvSpPr>
        <dsp:cNvPr id="0" name=""/>
        <dsp:cNvSpPr/>
      </dsp:nvSpPr>
      <dsp:spPr>
        <a:xfrm rot="1822681">
          <a:off x="1862938" y="2208018"/>
          <a:ext cx="633189" cy="8352"/>
        </a:xfrm>
        <a:custGeom>
          <a:avLst/>
          <a:gdLst/>
          <a:ahLst/>
          <a:cxnLst/>
          <a:rect l="0" t="0" r="0" b="0"/>
          <a:pathLst>
            <a:path>
              <a:moveTo>
                <a:pt x="0" y="3715"/>
              </a:moveTo>
              <a:lnTo>
                <a:pt x="388495"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ru-RU" sz="1300" b="1" kern="1200">
            <a:solidFill>
              <a:sysClr val="windowText" lastClr="000000"/>
            </a:solidFill>
            <a:latin typeface="Times New Roman" pitchFamily="18" charset="0"/>
            <a:ea typeface="+mn-ea"/>
            <a:cs typeface="Times New Roman" pitchFamily="18" charset="0"/>
          </a:endParaRPr>
        </a:p>
      </dsp:txBody>
      <dsp:txXfrm>
        <a:off x="2163703" y="2196364"/>
        <a:ext cx="31659" cy="31659"/>
      </dsp:txXfrm>
    </dsp:sp>
    <dsp:sp modelId="{0407EAA6-7697-4C64-B287-26FCF2CCE7BD}">
      <dsp:nvSpPr>
        <dsp:cNvPr id="0" name=""/>
        <dsp:cNvSpPr/>
      </dsp:nvSpPr>
      <dsp:spPr>
        <a:xfrm>
          <a:off x="2452662" y="2232980"/>
          <a:ext cx="2628878" cy="278634"/>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МУП «Теплосети Березово»</a:t>
          </a:r>
        </a:p>
      </dsp:txBody>
      <dsp:txXfrm>
        <a:off x="2460823" y="2241141"/>
        <a:ext cx="2612556" cy="262312"/>
      </dsp:txXfrm>
    </dsp:sp>
    <dsp:sp modelId="{93300409-ABD4-4D41-BDF4-526FBDA15543}">
      <dsp:nvSpPr>
        <dsp:cNvPr id="0" name=""/>
        <dsp:cNvSpPr/>
      </dsp:nvSpPr>
      <dsp:spPr>
        <a:xfrm rot="2895559">
          <a:off x="1769282" y="2354030"/>
          <a:ext cx="820501" cy="8352"/>
        </a:xfrm>
        <a:custGeom>
          <a:avLst/>
          <a:gdLst/>
          <a:ahLst/>
          <a:cxnLst/>
          <a:rect l="0" t="0" r="0" b="0"/>
          <a:pathLst>
            <a:path>
              <a:moveTo>
                <a:pt x="0" y="3715"/>
              </a:moveTo>
              <a:lnTo>
                <a:pt x="687717"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ru-RU" sz="1300" b="1" kern="1200">
            <a:solidFill>
              <a:sysClr val="windowText" lastClr="000000"/>
            </a:solidFill>
            <a:latin typeface="Times New Roman" pitchFamily="18" charset="0"/>
            <a:ea typeface="+mn-ea"/>
            <a:cs typeface="Times New Roman" pitchFamily="18" charset="0"/>
          </a:endParaRPr>
        </a:p>
      </dsp:txBody>
      <dsp:txXfrm>
        <a:off x="2159020" y="2337694"/>
        <a:ext cx="41025" cy="41025"/>
      </dsp:txXfrm>
    </dsp:sp>
    <dsp:sp modelId="{A2C96172-BC8B-4A57-953B-85851613314B}">
      <dsp:nvSpPr>
        <dsp:cNvPr id="0" name=""/>
        <dsp:cNvSpPr/>
      </dsp:nvSpPr>
      <dsp:spPr>
        <a:xfrm>
          <a:off x="2452662" y="2540785"/>
          <a:ext cx="2628878" cy="247073"/>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МУП «Теплосети Игрим»</a:t>
          </a:r>
        </a:p>
      </dsp:txBody>
      <dsp:txXfrm>
        <a:off x="2459899" y="2548022"/>
        <a:ext cx="2614404" cy="232599"/>
      </dsp:txXfrm>
    </dsp:sp>
    <dsp:sp modelId="{EABE1B77-B7B7-4427-83F5-7C335D08F603}">
      <dsp:nvSpPr>
        <dsp:cNvPr id="0" name=""/>
        <dsp:cNvSpPr/>
      </dsp:nvSpPr>
      <dsp:spPr>
        <a:xfrm rot="3548241">
          <a:off x="1647099" y="2504956"/>
          <a:ext cx="1064867" cy="8352"/>
        </a:xfrm>
        <a:custGeom>
          <a:avLst/>
          <a:gdLst/>
          <a:ahLst/>
          <a:cxnLst/>
          <a:rect l="0" t="0" r="0" b="0"/>
          <a:pathLst>
            <a:path>
              <a:moveTo>
                <a:pt x="0" y="3715"/>
              </a:moveTo>
              <a:lnTo>
                <a:pt x="1008870"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ru-RU" sz="1300" b="1" kern="1200">
            <a:solidFill>
              <a:sysClr val="windowText" lastClr="000000"/>
            </a:solidFill>
            <a:latin typeface="Times New Roman" pitchFamily="18" charset="0"/>
            <a:ea typeface="+mn-ea"/>
            <a:cs typeface="Times New Roman" pitchFamily="18" charset="0"/>
          </a:endParaRPr>
        </a:p>
      </dsp:txBody>
      <dsp:txXfrm>
        <a:off x="2152911" y="2482510"/>
        <a:ext cx="53243" cy="53243"/>
      </dsp:txXfrm>
    </dsp:sp>
    <dsp:sp modelId="{B9315396-C397-49A1-8FB8-98D94C5B99F3}">
      <dsp:nvSpPr>
        <dsp:cNvPr id="0" name=""/>
        <dsp:cNvSpPr/>
      </dsp:nvSpPr>
      <dsp:spPr>
        <a:xfrm>
          <a:off x="2452662" y="2817029"/>
          <a:ext cx="2628878" cy="298287"/>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МУП «Теплосети Саранпауль»</a:t>
          </a:r>
        </a:p>
      </dsp:txBody>
      <dsp:txXfrm>
        <a:off x="2461399" y="2825766"/>
        <a:ext cx="2611404" cy="280813"/>
      </dsp:txXfrm>
    </dsp:sp>
    <dsp:sp modelId="{A22CDE7A-D1A4-4BB8-88B2-BA84EBEF0E56}">
      <dsp:nvSpPr>
        <dsp:cNvPr id="0" name=""/>
        <dsp:cNvSpPr/>
      </dsp:nvSpPr>
      <dsp:spPr>
        <a:xfrm rot="3938939">
          <a:off x="1517122" y="2651395"/>
          <a:ext cx="1324820" cy="8352"/>
        </a:xfrm>
        <a:custGeom>
          <a:avLst/>
          <a:gdLst/>
          <a:ahLst/>
          <a:cxnLst/>
          <a:rect l="0" t="0" r="0" b="0"/>
          <a:pathLst>
            <a:path>
              <a:moveTo>
                <a:pt x="0" y="3715"/>
              </a:moveTo>
              <a:lnTo>
                <a:pt x="1323813"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ru-RU" sz="1300" b="1" kern="1200">
            <a:solidFill>
              <a:sysClr val="windowText" lastClr="000000"/>
            </a:solidFill>
            <a:latin typeface="Times New Roman" pitchFamily="18" charset="0"/>
            <a:ea typeface="+mn-ea"/>
            <a:cs typeface="Times New Roman" pitchFamily="18" charset="0"/>
          </a:endParaRPr>
        </a:p>
      </dsp:txBody>
      <dsp:txXfrm>
        <a:off x="2146412" y="2622451"/>
        <a:ext cx="66241" cy="66241"/>
      </dsp:txXfrm>
    </dsp:sp>
    <dsp:sp modelId="{D5A64198-293E-4652-9008-0ACAF2C94862}">
      <dsp:nvSpPr>
        <dsp:cNvPr id="0" name=""/>
        <dsp:cNvSpPr/>
      </dsp:nvSpPr>
      <dsp:spPr>
        <a:xfrm>
          <a:off x="2452662" y="3144488"/>
          <a:ext cx="2628878" cy="229127"/>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ТСН в пгт. Березово</a:t>
          </a:r>
        </a:p>
      </dsp:txBody>
      <dsp:txXfrm>
        <a:off x="2459373" y="3151199"/>
        <a:ext cx="2615456" cy="215705"/>
      </dsp:txXfrm>
    </dsp:sp>
    <dsp:sp modelId="{107FF7B0-B1D2-4E48-A53E-60C490736007}">
      <dsp:nvSpPr>
        <dsp:cNvPr id="0" name=""/>
        <dsp:cNvSpPr/>
      </dsp:nvSpPr>
      <dsp:spPr>
        <a:xfrm rot="4201045">
          <a:off x="1380290" y="2799041"/>
          <a:ext cx="1598485" cy="8352"/>
        </a:xfrm>
        <a:custGeom>
          <a:avLst/>
          <a:gdLst/>
          <a:ahLst/>
          <a:cxnLst/>
          <a:rect l="0" t="0" r="0" b="0"/>
          <a:pathLst>
            <a:path>
              <a:moveTo>
                <a:pt x="0" y="3715"/>
              </a:moveTo>
              <a:lnTo>
                <a:pt x="1642741"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panose="020F0502020204030204"/>
            <a:ea typeface="+mn-ea"/>
            <a:cs typeface="+mn-cs"/>
          </a:endParaRPr>
        </a:p>
      </dsp:txBody>
      <dsp:txXfrm>
        <a:off x="2139571" y="2763255"/>
        <a:ext cx="79924" cy="79924"/>
      </dsp:txXfrm>
    </dsp:sp>
    <dsp:sp modelId="{2985040E-45E6-40F4-A059-76BBD9B9B81E}">
      <dsp:nvSpPr>
        <dsp:cNvPr id="0" name=""/>
        <dsp:cNvSpPr/>
      </dsp:nvSpPr>
      <dsp:spPr>
        <a:xfrm>
          <a:off x="2452662" y="3402786"/>
          <a:ext cx="2630119" cy="303112"/>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ИП Чепурнов Н.Н. </a:t>
          </a:r>
        </a:p>
      </dsp:txBody>
      <dsp:txXfrm>
        <a:off x="2461540" y="3411664"/>
        <a:ext cx="2612363" cy="285356"/>
      </dsp:txXfrm>
    </dsp:sp>
    <dsp:sp modelId="{7517CAD7-2A79-4F89-96C9-B40506F96C9F}">
      <dsp:nvSpPr>
        <dsp:cNvPr id="0" name=""/>
        <dsp:cNvSpPr/>
      </dsp:nvSpPr>
      <dsp:spPr>
        <a:xfrm rot="4382770">
          <a:off x="1242881" y="2943860"/>
          <a:ext cx="1873304" cy="8352"/>
        </a:xfrm>
        <a:custGeom>
          <a:avLst/>
          <a:gdLst/>
          <a:ahLst/>
          <a:cxnLst/>
          <a:rect l="0" t="0" r="0" b="0"/>
          <a:pathLst>
            <a:path>
              <a:moveTo>
                <a:pt x="0" y="3715"/>
              </a:moveTo>
              <a:lnTo>
                <a:pt x="1956264"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ru-RU" sz="600" kern="1200">
            <a:solidFill>
              <a:sysClr val="windowText" lastClr="000000">
                <a:hueOff val="0"/>
                <a:satOff val="0"/>
                <a:lumOff val="0"/>
                <a:alphaOff val="0"/>
              </a:sysClr>
            </a:solidFill>
            <a:latin typeface="Calibri" panose="020F0502020204030204"/>
            <a:ea typeface="+mn-ea"/>
            <a:cs typeface="+mn-cs"/>
          </a:endParaRPr>
        </a:p>
      </dsp:txBody>
      <dsp:txXfrm>
        <a:off x="2132700" y="2901204"/>
        <a:ext cx="93665" cy="93665"/>
      </dsp:txXfrm>
    </dsp:sp>
    <dsp:sp modelId="{7D69B5EE-6550-4CF2-94A6-AF326E213F7F}">
      <dsp:nvSpPr>
        <dsp:cNvPr id="0" name=""/>
        <dsp:cNvSpPr/>
      </dsp:nvSpPr>
      <dsp:spPr>
        <a:xfrm>
          <a:off x="2452662" y="3735069"/>
          <a:ext cx="2629228" cy="217824"/>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ООО «Игримстрой»</a:t>
          </a:r>
        </a:p>
      </dsp:txBody>
      <dsp:txXfrm>
        <a:off x="2459042" y="3741449"/>
        <a:ext cx="2616468" cy="205064"/>
      </dsp:txXfrm>
    </dsp:sp>
    <dsp:sp modelId="{8FEA07A3-18CA-4800-9ACD-23CE2D4A6C53}">
      <dsp:nvSpPr>
        <dsp:cNvPr id="0" name=""/>
        <dsp:cNvSpPr/>
      </dsp:nvSpPr>
      <dsp:spPr>
        <a:xfrm rot="4472509">
          <a:off x="1137712" y="3058031"/>
          <a:ext cx="2096056" cy="8352"/>
        </a:xfrm>
        <a:custGeom>
          <a:avLst/>
          <a:gdLst/>
          <a:ahLst/>
          <a:cxnLst/>
          <a:rect l="0" t="0" r="0" b="0"/>
          <a:pathLst>
            <a:path>
              <a:moveTo>
                <a:pt x="0" y="3715"/>
              </a:moveTo>
              <a:lnTo>
                <a:pt x="2204824"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ru-RU" sz="700" kern="1200">
            <a:solidFill>
              <a:sysClr val="windowText" lastClr="000000">
                <a:hueOff val="0"/>
                <a:satOff val="0"/>
                <a:lumOff val="0"/>
                <a:alphaOff val="0"/>
              </a:sysClr>
            </a:solidFill>
            <a:latin typeface="Calibri" panose="020F0502020204030204"/>
            <a:ea typeface="+mn-ea"/>
            <a:cs typeface="+mn-cs"/>
          </a:endParaRPr>
        </a:p>
      </dsp:txBody>
      <dsp:txXfrm>
        <a:off x="2133339" y="3009806"/>
        <a:ext cx="104802" cy="104802"/>
      </dsp:txXfrm>
    </dsp:sp>
    <dsp:sp modelId="{9D6C952E-BB49-404E-ACA8-AD9A2304D55D}">
      <dsp:nvSpPr>
        <dsp:cNvPr id="0" name=""/>
        <dsp:cNvSpPr/>
      </dsp:nvSpPr>
      <dsp:spPr>
        <a:xfrm rot="10800000" flipV="1">
          <a:off x="2465077" y="3969650"/>
          <a:ext cx="2600399" cy="205347"/>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МУП "Пунга"</a:t>
          </a:r>
        </a:p>
      </dsp:txBody>
      <dsp:txXfrm rot="-10800000">
        <a:off x="2471091" y="3975664"/>
        <a:ext cx="2588371" cy="19331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13</TotalTime>
  <Pages>72</Pages>
  <Words>21694</Words>
  <Characters>123662</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Нечаева Татьяна Владимировна</dc:creator>
  <cp:lastModifiedBy>Москвитина Евгения Александровна</cp:lastModifiedBy>
  <cp:revision>4</cp:revision>
  <cp:lastPrinted>2023-04-17T09:47:00Z</cp:lastPrinted>
  <dcterms:created xsi:type="dcterms:W3CDTF">2023-04-25T10:50:00Z</dcterms:created>
  <dcterms:modified xsi:type="dcterms:W3CDTF">2023-04-25T11:04:00Z</dcterms:modified>
</cp:coreProperties>
</file>