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0"/>
        <w:ind w:firstLine="708"/>
        <w:jc w:val="center"/>
        <w:rPr>
          <w:sz w:val="24"/>
          <w:szCs w:val="24"/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0201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640"/>
        <w:jc w:val="center"/>
        <w:tabs>
          <w:tab w:val="left" w:pos="4962" w:leader="none"/>
        </w:tabs>
        <w:rPr>
          <w:b/>
          <w:bCs/>
          <w:sz w:val="36"/>
          <w:szCs w:val="36"/>
        </w:rPr>
        <w:outlineLvl w:val="0"/>
      </w:pPr>
      <w:r>
        <w:rPr>
          <w:b/>
          <w:bCs/>
          <w:sz w:val="36"/>
          <w:szCs w:val="36"/>
        </w:rPr>
        <w:t xml:space="preserve">АДМИНИСТРАЦИЯ БЕРЕЗОВСКОГО РАЙОНА</w:t>
      </w:r>
      <w:r>
        <w:rPr>
          <w:b/>
          <w:bCs/>
          <w:sz w:val="36"/>
          <w:szCs w:val="36"/>
        </w:rPr>
      </w:r>
    </w:p>
    <w:p>
      <w:pPr>
        <w:pStyle w:val="640"/>
        <w:jc w:val="center"/>
        <w:tabs>
          <w:tab w:val="left" w:pos="4962" w:leader="none"/>
        </w:tabs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</w:r>
      <w:r>
        <w:rPr>
          <w:b/>
          <w:bCs/>
          <w:sz w:val="20"/>
          <w:szCs w:val="16"/>
        </w:rPr>
      </w:r>
    </w:p>
    <w:p>
      <w:pPr>
        <w:pStyle w:val="640"/>
        <w:jc w:val="center"/>
        <w:tabs>
          <w:tab w:val="left" w:pos="4962" w:leader="none"/>
        </w:tabs>
        <w:rPr>
          <w:b/>
          <w:bCs/>
        </w:rPr>
        <w:outlineLvl w:val="0"/>
      </w:pPr>
      <w:r>
        <w:rPr>
          <w:b/>
          <w:bCs/>
        </w:rPr>
        <w:t xml:space="preserve">ХАНТЫ-МАНСИЙСКОГО АВТОНОМНОГО ОКРУГА – ЮГРЫ</w:t>
      </w:r>
      <w:r>
        <w:rPr>
          <w:b/>
          <w:bCs/>
        </w:rPr>
      </w:r>
    </w:p>
    <w:p>
      <w:pPr>
        <w:pStyle w:val="640"/>
        <w:jc w:val="center"/>
        <w:tabs>
          <w:tab w:val="left" w:pos="4962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40"/>
        <w:jc w:val="center"/>
        <w:tabs>
          <w:tab w:val="left" w:pos="4962" w:leader="none"/>
        </w:tabs>
        <w:rPr>
          <w:b/>
          <w:bCs/>
          <w:sz w:val="36"/>
          <w:szCs w:val="36"/>
        </w:rPr>
        <w:outlineLvl w:val="0"/>
      </w:pPr>
      <w:r>
        <w:rPr>
          <w:b/>
          <w:bCs/>
          <w:sz w:val="36"/>
          <w:szCs w:val="36"/>
        </w:rPr>
        <w:t xml:space="preserve">РАСПОРЯЖЕНИЕ</w:t>
      </w:r>
      <w:r>
        <w:rPr>
          <w:b/>
          <w:bCs/>
          <w:sz w:val="36"/>
          <w:szCs w:val="36"/>
        </w:rPr>
      </w:r>
    </w:p>
    <w:p>
      <w:pPr>
        <w:pStyle w:val="640"/>
        <w:tabs>
          <w:tab w:val="left" w:pos="496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01.10.2026</w:t>
      </w:r>
      <w:r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№ 1297-р</w:t>
      </w:r>
      <w:r>
        <w:rPr>
          <w:sz w:val="28"/>
          <w:szCs w:val="28"/>
        </w:rPr>
      </w:r>
    </w:p>
    <w:p>
      <w:pPr>
        <w:pStyle w:val="640"/>
        <w:tabs>
          <w:tab w:val="left" w:pos="49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пгт. 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0"/>
        <w:tabs>
          <w:tab w:val="left" w:pos="496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0"/>
        <w:ind w:right="5102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О внесении изменения</w:t>
      </w:r>
      <w:r>
        <w:rPr>
          <w:sz w:val="28"/>
          <w:szCs w:val="28"/>
        </w:rPr>
        <w:t xml:space="preserve"> в распоряжение администрации Березовского района от 15.05.2014 № 329-р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должностных лицах администрации Березовского района, ответственных за осуществление сопровождения инвестиционных проектов на территории Березовского района»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0"/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связи с организационно-кадровыми изменениями в администрации Березовского района: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9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распоряжению админ</w:t>
      </w:r>
      <w:r>
        <w:rPr>
          <w:rFonts w:ascii="Times New Roman" w:hAnsi="Times New Roman"/>
          <w:sz w:val="28"/>
          <w:szCs w:val="28"/>
        </w:rPr>
        <w:t xml:space="preserve">истрации Березовского района от </w:t>
      </w:r>
      <w:r>
        <w:rPr>
          <w:rFonts w:ascii="Times New Roman" w:hAnsi="Times New Roman"/>
          <w:sz w:val="28"/>
          <w:szCs w:val="28"/>
        </w:rPr>
        <w:t xml:space="preserve">15.05.2014 № 329-р «О должностных лицах администрации Березовского района,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ответственных за осуществление сопровождения инвестиционных проектов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территории Березовского района» изложить в следующей редакции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приложению к настоящему распоряжению.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9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Разместить настоящее распоряжение на официальном веб-сайте органов местного самоуправления Березовского района.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9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распоряжение вступает в силу после его подписания.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tabs>
          <w:tab w:val="left" w:pos="142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0"/>
        <w:ind w:firstLine="709"/>
        <w:jc w:val="both"/>
        <w:tabs>
          <w:tab w:val="left" w:pos="142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4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ab/>
        <w:tab/>
        <w:tab/>
        <w:t xml:space="preserve">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Р.В.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Александров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0"/>
        <w:spacing w:line="72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50"/>
        <w:ind w:firstLine="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50"/>
        <w:ind w:firstLine="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50"/>
        <w:ind w:firstLine="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50"/>
        <w:ind w:firstLine="0"/>
        <w:jc w:val="right"/>
        <w:widowControl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Приложение</w:t>
      </w:r>
      <w:r>
        <w:rPr>
          <w:rFonts w:ascii="Times New Roman" w:hAnsi="Times New Roman"/>
          <w:sz w:val="24"/>
          <w:szCs w:val="28"/>
        </w:rPr>
      </w:r>
    </w:p>
    <w:p>
      <w:pPr>
        <w:pStyle w:val="651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Березовского района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40"/>
        <w:jc w:val="right"/>
        <w:rPr>
          <w:sz w:val="24"/>
          <w:szCs w:val="28"/>
        </w:rPr>
      </w:pPr>
      <w:r>
        <w:rPr>
          <w:sz w:val="24"/>
          <w:szCs w:val="28"/>
        </w:rPr>
        <w:t xml:space="preserve">от 01.10.2026 № 1297-р</w:t>
      </w:r>
      <w:r>
        <w:rPr>
          <w:sz w:val="24"/>
          <w:szCs w:val="28"/>
        </w:rPr>
      </w:r>
    </w:p>
    <w:p>
      <w:pPr>
        <w:pStyle w:val="651"/>
        <w:jc w:val="righ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651"/>
        <w:jc w:val="center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ПЕРЕЧЕНЬ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651"/>
        <w:jc w:val="center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должностных лиц </w:t>
      </w:r>
      <w:r>
        <w:rPr>
          <w:rFonts w:ascii="Times New Roman" w:hAnsi="Times New Roman" w:cs="Times New Roman"/>
          <w:sz w:val="28"/>
          <w:szCs w:val="24"/>
        </w:rPr>
        <w:t xml:space="preserve">администрации Березовского района, 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651"/>
        <w:jc w:val="center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ответственных за осуществление сопровождения инвестиционных 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651"/>
        <w:jc w:val="center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проектов, реализуемых на территории Березовского района</w:t>
      </w:r>
      <w:r>
        <w:rPr>
          <w:rFonts w:ascii="Times New Roman" w:hAnsi="Times New Roman" w:cs="Times New Roman"/>
          <w:sz w:val="28"/>
          <w:szCs w:val="24"/>
        </w:rPr>
      </w:r>
    </w:p>
    <w:p>
      <w:pPr>
        <w:pStyle w:val="651"/>
        <w:jc w:val="center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935"/>
        <w:gridCol w:w="62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jc w:val="center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сферы (отрасли) реализации инвестиционного проекта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center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Ф.И.О., должность ответственных должностных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сфере жилищно-коммунального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Титов С.Н.,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комитета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земельным ресурсам и управлению муниципальным имуществом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Бачин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О.А.,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по жилищно-коммунальному хозяйству администрации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сфере образования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Чечеткина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Березовского района;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Кутник Е.С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.о. председателя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омитета образования администрации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сфере культуры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Чечеткина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тель главы Березовского района;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Трохалёва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ультуры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сфере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спорта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социальной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политики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Чечеткина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главы Березовского района;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Чупров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омитета спорта и социальной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политики администрации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сфере малого и среднего предпринимательства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Гельвер С.А.,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аместитель главы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Комитета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финансам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Безряднова Ю.С.,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омитета по экономической политике администрации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40"/>
              <w:jc w:val="both"/>
              <w:tabs>
                <w:tab w:val="left" w:pos="142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сфере </w:t>
            </w:r>
            <w:r>
              <w:rPr>
                <w:sz w:val="26"/>
                <w:szCs w:val="26"/>
              </w:rPr>
              <w:t xml:space="preserve">дорожного </w:t>
            </w:r>
            <w:r>
              <w:rPr>
                <w:sz w:val="26"/>
                <w:szCs w:val="26"/>
              </w:rPr>
              <w:t xml:space="preserve">строительства и </w:t>
            </w:r>
            <w:r>
              <w:rPr>
                <w:sz w:val="26"/>
                <w:szCs w:val="26"/>
              </w:rPr>
              <w:t xml:space="preserve">транспортной инфраструктуры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Новосёлов И.В., заместитель главы Березовского района;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Гагарин В.В.,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отделом транспорта администрации Березовского района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pct"/>
            <w:vAlign w:val="top"/>
            <w:textDirection w:val="lrTb"/>
            <w:noWrap w:val="false"/>
          </w:tcPr>
          <w:p>
            <w:pPr>
              <w:pStyle w:val="651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сфере агропромышленного комплекса и природопользования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9" w:type="pct"/>
            <w:vAlign w:val="top"/>
            <w:textDirection w:val="lrTb"/>
            <w:noWrap w:val="false"/>
          </w:tcPr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Титов С.Н., заместитель главы Березовского района, председатель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земельным ресурсам и управлению муниципальным имуществом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651"/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Райшев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А.В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</w:p>
  <w:p>
    <w:pPr>
      <w:pStyle w:val="43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8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8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40"/>
    <w:next w:val="64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40"/>
    <w:next w:val="64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40"/>
    <w:next w:val="64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40"/>
    <w:next w:val="64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40"/>
    <w:next w:val="64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40"/>
    <w:next w:val="64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40"/>
    <w:next w:val="64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40"/>
    <w:next w:val="64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40"/>
    <w:next w:val="64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4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40"/>
    <w:next w:val="64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40"/>
    <w:next w:val="64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40"/>
    <w:next w:val="64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40"/>
    <w:next w:val="64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4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4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40"/>
    <w:next w:val="64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4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4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40"/>
    <w:next w:val="64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40"/>
    <w:next w:val="64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40"/>
    <w:next w:val="64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40"/>
    <w:next w:val="64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40"/>
    <w:next w:val="64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40"/>
    <w:next w:val="64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40"/>
    <w:next w:val="64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40"/>
    <w:next w:val="64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40"/>
    <w:next w:val="64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40"/>
    <w:next w:val="640"/>
    <w:uiPriority w:val="99"/>
    <w:unhideWhenUsed/>
    <w:pPr>
      <w:spacing w:after="0" w:afterAutospacing="0"/>
    </w:pPr>
  </w:style>
  <w:style w:type="paragraph" w:styleId="640" w:default="1">
    <w:name w:val="Normal"/>
    <w:next w:val="640"/>
    <w:link w:val="640"/>
    <w:qFormat/>
    <w:rPr>
      <w:rFonts w:ascii="Times New Roman" w:hAnsi="Times New Roman" w:eastAsia="Times New Roman"/>
      <w:lang w:val="ru-RU" w:eastAsia="ru-RU" w:bidi="ar-SA"/>
    </w:rPr>
  </w:style>
  <w:style w:type="character" w:styleId="641">
    <w:name w:val="Основной шрифт абзаца"/>
    <w:next w:val="641"/>
    <w:link w:val="640"/>
    <w:uiPriority w:val="1"/>
    <w:unhideWhenUsed/>
  </w:style>
  <w:style w:type="table" w:styleId="642">
    <w:name w:val="Обычная таблица"/>
    <w:next w:val="642"/>
    <w:link w:val="640"/>
    <w:uiPriority w:val="99"/>
    <w:semiHidden/>
    <w:unhideWhenUsed/>
    <w:tblPr/>
  </w:style>
  <w:style w:type="numbering" w:styleId="643">
    <w:name w:val="Нет списка"/>
    <w:next w:val="643"/>
    <w:link w:val="640"/>
    <w:uiPriority w:val="99"/>
    <w:semiHidden/>
    <w:unhideWhenUsed/>
  </w:style>
  <w:style w:type="character" w:styleId="644">
    <w:name w:val="Основной текст Знак"/>
    <w:next w:val="644"/>
    <w:link w:val="645"/>
    <w:rPr>
      <w:sz w:val="28"/>
      <w:szCs w:val="28"/>
      <w:lang w:eastAsia="ru-RU"/>
    </w:rPr>
  </w:style>
  <w:style w:type="paragraph" w:styleId="645">
    <w:name w:val="Основной текст"/>
    <w:basedOn w:val="640"/>
    <w:next w:val="645"/>
    <w:link w:val="644"/>
    <w:pPr>
      <w:jc w:val="both"/>
    </w:pPr>
    <w:rPr>
      <w:rFonts w:ascii="Calibri" w:hAnsi="Calibri" w:eastAsia="Calibri"/>
      <w:sz w:val="28"/>
      <w:szCs w:val="28"/>
      <w:lang w:val="en-US"/>
    </w:rPr>
  </w:style>
  <w:style w:type="character" w:styleId="646">
    <w:name w:val="Основной текст Знак1"/>
    <w:next w:val="646"/>
    <w:link w:val="640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47">
    <w:name w:val="БланкАДМ"/>
    <w:basedOn w:val="640"/>
    <w:next w:val="647"/>
    <w:link w:val="640"/>
    <w:pPr>
      <w:ind w:firstLine="720"/>
    </w:pPr>
    <w:rPr>
      <w:sz w:val="28"/>
      <w:szCs w:val="28"/>
    </w:rPr>
  </w:style>
  <w:style w:type="character" w:styleId="648">
    <w:name w:val="Без интервала Знак"/>
    <w:next w:val="648"/>
    <w:link w:val="649"/>
    <w:rPr>
      <w:sz w:val="22"/>
      <w:szCs w:val="22"/>
      <w:lang w:val="ru-RU" w:eastAsia="en-US" w:bidi="ar-SA"/>
    </w:rPr>
  </w:style>
  <w:style w:type="paragraph" w:styleId="649">
    <w:name w:val="Без интервала"/>
    <w:next w:val="649"/>
    <w:link w:val="648"/>
    <w:qFormat/>
    <w:pPr>
      <w:widowControl w:val="off"/>
    </w:pPr>
    <w:rPr>
      <w:sz w:val="22"/>
      <w:szCs w:val="22"/>
      <w:lang w:val="ru-RU" w:eastAsia="en-US" w:bidi="ar-SA"/>
    </w:rPr>
  </w:style>
  <w:style w:type="paragraph" w:styleId="650">
    <w:name w:val="ConsPlusNormal"/>
    <w:next w:val="650"/>
    <w:link w:val="640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651">
    <w:name w:val="ConsPlusNonformat"/>
    <w:next w:val="651"/>
    <w:link w:val="640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52">
    <w:name w:val="Верхний колонтитул"/>
    <w:basedOn w:val="640"/>
    <w:next w:val="652"/>
    <w:link w:val="653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653">
    <w:name w:val="Верхний колонтитул Знак"/>
    <w:next w:val="653"/>
    <w:link w:val="65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54">
    <w:name w:val="Нижний колонтитул"/>
    <w:basedOn w:val="640"/>
    <w:next w:val="654"/>
    <w:link w:val="655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655">
    <w:name w:val="Нижний колонтитул Знак"/>
    <w:next w:val="655"/>
    <w:link w:val="65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56">
    <w:name w:val="Текст выноски"/>
    <w:basedOn w:val="640"/>
    <w:next w:val="656"/>
    <w:link w:val="657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657">
    <w:name w:val="Текст выноски Знак"/>
    <w:next w:val="657"/>
    <w:link w:val="656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1109" w:default="1">
    <w:name w:val="Default Paragraph Font"/>
    <w:uiPriority w:val="1"/>
    <w:semiHidden/>
    <w:unhideWhenUsed/>
  </w:style>
  <w:style w:type="numbering" w:styleId="1110" w:default="1">
    <w:name w:val="No List"/>
    <w:uiPriority w:val="99"/>
    <w:semiHidden/>
    <w:unhideWhenUsed/>
  </w:style>
  <w:style w:type="table" w:styleId="111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М.В.</dc:creator>
  <cp:lastModifiedBy>dorovinaes</cp:lastModifiedBy>
  <cp:revision>3</cp:revision>
  <dcterms:created xsi:type="dcterms:W3CDTF">2026-09-29T10:55:00Z</dcterms:created>
  <dcterms:modified xsi:type="dcterms:W3CDTF">2026-10-02T06:12:03Z</dcterms:modified>
  <cp:version>983040</cp:version>
</cp:coreProperties>
</file>