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7F9" w:rsidRDefault="007A79FD" w:rsidP="007A79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/>
          <w:sz w:val="28"/>
          <w:szCs w:val="28"/>
        </w:rPr>
      </w:pPr>
      <w:r>
        <w:rPr>
          <w:rFonts w:ascii="Calibri" w:hAnsi="Calibri"/>
          <w:noProof/>
        </w:rPr>
        <w:drawing>
          <wp:inline distT="0" distB="0" distL="0" distR="0">
            <wp:extent cx="758825" cy="8280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9FD" w:rsidRPr="008A6DAB" w:rsidRDefault="007A79FD" w:rsidP="007A79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28"/>
          <w:szCs w:val="28"/>
        </w:rPr>
      </w:pPr>
    </w:p>
    <w:p w:rsidR="00F467F9" w:rsidRDefault="008025CA">
      <w:pPr>
        <w:pStyle w:val="4"/>
        <w:rPr>
          <w:sz w:val="36"/>
          <w:szCs w:val="36"/>
        </w:rPr>
      </w:pPr>
      <w:r>
        <w:rPr>
          <w:sz w:val="36"/>
          <w:szCs w:val="36"/>
        </w:rPr>
        <w:t>АДМИНИСТРАЦИЯ БЕРЕЗОВСКОГО РАЙОН</w:t>
      </w:r>
      <w:r w:rsidRPr="003818B1">
        <w:rPr>
          <w:sz w:val="36"/>
        </w:rPr>
        <w:t>А</w:t>
      </w:r>
    </w:p>
    <w:p w:rsidR="00F467F9" w:rsidRDefault="00F467F9">
      <w:pPr>
        <w:jc w:val="center"/>
        <w:rPr>
          <w:sz w:val="20"/>
          <w:szCs w:val="20"/>
        </w:rPr>
      </w:pPr>
    </w:p>
    <w:p w:rsidR="00F467F9" w:rsidRDefault="008025C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ХАНТЫ-МАНСИЙСКОГО АВТОНОМНОГО ОКРУГА-ЮГРЫ</w:t>
      </w:r>
    </w:p>
    <w:p w:rsidR="00F467F9" w:rsidRPr="007A79FD" w:rsidRDefault="00F467F9">
      <w:pPr>
        <w:jc w:val="center"/>
        <w:rPr>
          <w:sz w:val="28"/>
        </w:rPr>
      </w:pPr>
    </w:p>
    <w:p w:rsidR="00F467F9" w:rsidRDefault="008025C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F467F9" w:rsidRPr="007A79FD" w:rsidRDefault="00F467F9">
      <w:pPr>
        <w:jc w:val="center"/>
        <w:rPr>
          <w:b/>
          <w:sz w:val="28"/>
          <w:szCs w:val="36"/>
        </w:rPr>
      </w:pPr>
    </w:p>
    <w:p w:rsidR="00F467F9" w:rsidRDefault="008025CA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A79FD">
        <w:rPr>
          <w:sz w:val="28"/>
          <w:szCs w:val="28"/>
        </w:rPr>
        <w:t>29.12.2025</w:t>
      </w:r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ab/>
      </w:r>
      <w:r w:rsidR="007A79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7A79FD">
        <w:rPr>
          <w:sz w:val="28"/>
          <w:szCs w:val="28"/>
        </w:rPr>
        <w:t>1027</w:t>
      </w:r>
    </w:p>
    <w:p w:rsidR="00F467F9" w:rsidRDefault="008025C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F467F9" w:rsidRDefault="00F467F9">
      <w:pPr>
        <w:rPr>
          <w:sz w:val="28"/>
          <w:szCs w:val="28"/>
        </w:rPr>
      </w:pPr>
    </w:p>
    <w:p w:rsidR="00F467F9" w:rsidRDefault="008025CA" w:rsidP="007A79FD">
      <w:pPr>
        <w:ind w:right="5103"/>
        <w:jc w:val="both"/>
        <w:rPr>
          <w:sz w:val="28"/>
          <w:szCs w:val="28"/>
        </w:rPr>
      </w:pPr>
      <w:bookmarkStart w:id="0" w:name="_Hlk159335319"/>
      <w:r>
        <w:rPr>
          <w:sz w:val="28"/>
          <w:szCs w:val="28"/>
        </w:rPr>
        <w:t>О внесении изменений в постановление администрации Березовского района           от 20.12.2022 № 1705 «</w:t>
      </w:r>
      <w:bookmarkEnd w:id="0"/>
      <w:r>
        <w:rPr>
          <w:sz w:val="28"/>
          <w:szCs w:val="28"/>
        </w:rPr>
        <w:t>Об утверждении административного регламента предоставления муниципальной услуги «Передача в собственность граждан занимаемых ими жилых помещений жилищного фонда (приватизация жилищного фонда)» и признании утратившими силу некоторых муниципальных правовых актов»</w:t>
      </w:r>
    </w:p>
    <w:p w:rsidR="00F467F9" w:rsidRDefault="00F467F9">
      <w:pPr>
        <w:jc w:val="both"/>
        <w:rPr>
          <w:sz w:val="28"/>
          <w:szCs w:val="28"/>
        </w:rPr>
      </w:pPr>
    </w:p>
    <w:p w:rsidR="00F467F9" w:rsidRDefault="008025CA" w:rsidP="007A79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действующим законодательством:</w:t>
      </w:r>
    </w:p>
    <w:p w:rsidR="00F467F9" w:rsidRDefault="008025CA" w:rsidP="007A79FD">
      <w:pPr>
        <w:pStyle w:val="afb"/>
        <w:numPr>
          <w:ilvl w:val="0"/>
          <w:numId w:val="13"/>
        </w:numPr>
        <w:ind w:left="0" w:firstLine="708"/>
        <w:jc w:val="both"/>
        <w:rPr>
          <w:rFonts w:eastAsia="Calibri"/>
          <w:sz w:val="28"/>
          <w:szCs w:val="26"/>
          <w:lang w:eastAsia="en-US"/>
        </w:rPr>
      </w:pPr>
      <w:proofErr w:type="gramStart"/>
      <w:r>
        <w:rPr>
          <w:sz w:val="28"/>
          <w:szCs w:val="28"/>
        </w:rPr>
        <w:t>Внести в приложение к постановлению администрации Березовского района от 20.12.2022 № 1705 «</w:t>
      </w:r>
      <w:r>
        <w:rPr>
          <w:rFonts w:eastAsia="Calibri"/>
          <w:sz w:val="28"/>
          <w:szCs w:val="26"/>
          <w:lang w:eastAsia="en-US"/>
        </w:rPr>
        <w:t>Об утверждении административного регламента предоставления муниципальной услуги «Передача в собственность граждан занимаемых ими жилых помещений жилищного фонда (приватизация жилищного фонда)» и признании утратившими силу некоторых муниципальных правовых актов</w:t>
      </w:r>
      <w:r>
        <w:rPr>
          <w:sz w:val="28"/>
          <w:szCs w:val="28"/>
        </w:rPr>
        <w:t>» следующие изменения:</w:t>
      </w:r>
      <w:proofErr w:type="gramEnd"/>
    </w:p>
    <w:p w:rsidR="00660E7F" w:rsidRPr="00660E7F" w:rsidRDefault="00660E7F" w:rsidP="007A79FD">
      <w:pPr>
        <w:pStyle w:val="afb"/>
        <w:numPr>
          <w:ilvl w:val="1"/>
          <w:numId w:val="16"/>
        </w:numPr>
        <w:ind w:left="0" w:firstLine="708"/>
        <w:jc w:val="both"/>
        <w:rPr>
          <w:color w:val="0D0D0D" w:themeColor="text1" w:themeTint="F2"/>
          <w:sz w:val="28"/>
          <w:szCs w:val="28"/>
        </w:rPr>
      </w:pPr>
      <w:r w:rsidRPr="00077F2B">
        <w:rPr>
          <w:iCs/>
          <w:color w:val="0D0D0D" w:themeColor="text1" w:themeTint="F2"/>
          <w:sz w:val="28"/>
          <w:szCs w:val="28"/>
        </w:rPr>
        <w:t>заголовок пункта</w:t>
      </w:r>
      <w:r>
        <w:rPr>
          <w:iCs/>
          <w:color w:val="0D0D0D" w:themeColor="text1" w:themeTint="F2"/>
          <w:sz w:val="28"/>
          <w:szCs w:val="28"/>
        </w:rPr>
        <w:t xml:space="preserve"> 3</w:t>
      </w:r>
      <w:r w:rsidRPr="00077F2B">
        <w:rPr>
          <w:iCs/>
          <w:color w:val="0D0D0D" w:themeColor="text1" w:themeTint="F2"/>
          <w:sz w:val="28"/>
          <w:szCs w:val="28"/>
        </w:rPr>
        <w:t xml:space="preserve"> изложить в следующей редакции</w:t>
      </w:r>
      <w:r>
        <w:rPr>
          <w:iCs/>
          <w:color w:val="0D0D0D" w:themeColor="text1" w:themeTint="F2"/>
          <w:sz w:val="28"/>
          <w:szCs w:val="28"/>
        </w:rPr>
        <w:t>:</w:t>
      </w:r>
    </w:p>
    <w:p w:rsidR="00660E7F" w:rsidRPr="00660E7F" w:rsidRDefault="00660E7F" w:rsidP="007A79FD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660E7F">
        <w:rPr>
          <w:iCs/>
          <w:color w:val="0D0D0D" w:themeColor="text1" w:themeTint="F2"/>
          <w:sz w:val="28"/>
          <w:szCs w:val="28"/>
        </w:rPr>
        <w:t>«Требования к порядку информирования о предоставлении муниципальной услуги»</w:t>
      </w:r>
      <w:r w:rsidRPr="00660E7F">
        <w:rPr>
          <w:color w:val="0D0D0D" w:themeColor="text1" w:themeTint="F2"/>
          <w:sz w:val="28"/>
          <w:szCs w:val="28"/>
        </w:rPr>
        <w:t xml:space="preserve"> </w:t>
      </w:r>
    </w:p>
    <w:p w:rsidR="00F467F9" w:rsidRPr="00077F2B" w:rsidRDefault="008025CA" w:rsidP="007A79FD">
      <w:pPr>
        <w:pStyle w:val="afb"/>
        <w:numPr>
          <w:ilvl w:val="1"/>
          <w:numId w:val="16"/>
        </w:numPr>
        <w:ind w:left="0" w:firstLine="708"/>
        <w:jc w:val="both"/>
        <w:rPr>
          <w:color w:val="0D0D0D" w:themeColor="text1" w:themeTint="F2"/>
          <w:sz w:val="28"/>
          <w:szCs w:val="28"/>
        </w:rPr>
      </w:pPr>
      <w:r w:rsidRPr="00077F2B">
        <w:rPr>
          <w:color w:val="0D0D0D" w:themeColor="text1" w:themeTint="F2"/>
          <w:sz w:val="28"/>
          <w:szCs w:val="28"/>
        </w:rPr>
        <w:t xml:space="preserve">абзац первый пункта </w:t>
      </w:r>
      <w:r w:rsidR="00077F2B" w:rsidRPr="00077F2B">
        <w:rPr>
          <w:color w:val="0D0D0D" w:themeColor="text1" w:themeTint="F2"/>
          <w:sz w:val="28"/>
          <w:szCs w:val="28"/>
        </w:rPr>
        <w:t>8</w:t>
      </w:r>
      <w:r w:rsidRPr="00077F2B">
        <w:rPr>
          <w:color w:val="0D0D0D" w:themeColor="text1" w:themeTint="F2"/>
          <w:sz w:val="28"/>
          <w:szCs w:val="28"/>
        </w:rPr>
        <w:t xml:space="preserve"> изложить в следующей редакции:</w:t>
      </w:r>
    </w:p>
    <w:p w:rsidR="00F33C85" w:rsidRDefault="008025CA" w:rsidP="007A79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color w:val="0D0D0D" w:themeColor="text1" w:themeTint="F2"/>
          <w:sz w:val="28"/>
          <w:szCs w:val="28"/>
        </w:rPr>
      </w:pPr>
      <w:r w:rsidRPr="00077F2B">
        <w:rPr>
          <w:color w:val="0D0D0D" w:themeColor="text1" w:themeTint="F2"/>
          <w:sz w:val="28"/>
          <w:szCs w:val="28"/>
          <w:lang w:eastAsia="en-US"/>
        </w:rPr>
        <w:t>«</w:t>
      </w:r>
      <w:r w:rsidR="00077F2B" w:rsidRPr="00077F2B">
        <w:rPr>
          <w:color w:val="0D0D0D" w:themeColor="text1" w:themeTint="F2"/>
          <w:sz w:val="28"/>
          <w:szCs w:val="28"/>
        </w:rPr>
        <w:t>8. Порядок, форма, место размещения и способы получения справочной информации</w:t>
      </w:r>
      <w:r w:rsidR="000E06B5">
        <w:rPr>
          <w:color w:val="0D0D0D" w:themeColor="text1" w:themeTint="F2"/>
          <w:sz w:val="28"/>
          <w:szCs w:val="28"/>
        </w:rPr>
        <w:t>, в том числе на стендах в местах</w:t>
      </w:r>
      <w:r w:rsidR="00077F2B" w:rsidRPr="00077F2B">
        <w:rPr>
          <w:color w:val="0D0D0D" w:themeColor="text1" w:themeTint="F2"/>
          <w:sz w:val="28"/>
          <w:szCs w:val="28"/>
        </w:rPr>
        <w:t xml:space="preserve"> предоставления муниципальной услуги и в информационно-телекоммуникационной сети «Интернет</w:t>
      </w:r>
      <w:proofErr w:type="gramStart"/>
      <w:r w:rsidRPr="00077F2B">
        <w:rPr>
          <w:color w:val="0D0D0D" w:themeColor="text1" w:themeTint="F2"/>
          <w:sz w:val="28"/>
          <w:szCs w:val="28"/>
        </w:rPr>
        <w:t>.»;</w:t>
      </w:r>
      <w:proofErr w:type="gramEnd"/>
    </w:p>
    <w:p w:rsidR="00077F2B" w:rsidRPr="00077F2B" w:rsidRDefault="008025CA" w:rsidP="007A79FD">
      <w:pPr>
        <w:ind w:firstLine="708"/>
        <w:jc w:val="both"/>
        <w:rPr>
          <w:iCs/>
          <w:color w:val="0D0D0D" w:themeColor="text1" w:themeTint="F2"/>
          <w:sz w:val="28"/>
          <w:szCs w:val="28"/>
        </w:rPr>
      </w:pPr>
      <w:r w:rsidRPr="00077F2B">
        <w:rPr>
          <w:color w:val="0D0D0D" w:themeColor="text1" w:themeTint="F2"/>
          <w:sz w:val="28"/>
          <w:szCs w:val="28"/>
        </w:rPr>
        <w:t>1.</w:t>
      </w:r>
      <w:r w:rsidR="00660E7F">
        <w:rPr>
          <w:color w:val="0D0D0D" w:themeColor="text1" w:themeTint="F2"/>
          <w:sz w:val="28"/>
          <w:szCs w:val="28"/>
        </w:rPr>
        <w:t>3</w:t>
      </w:r>
      <w:r w:rsidRPr="00077F2B">
        <w:rPr>
          <w:color w:val="0D0D0D" w:themeColor="text1" w:themeTint="F2"/>
          <w:sz w:val="28"/>
          <w:szCs w:val="28"/>
        </w:rPr>
        <w:t>.</w:t>
      </w:r>
      <w:r w:rsidR="006B1D30" w:rsidRPr="00077F2B">
        <w:rPr>
          <w:color w:val="0D0D0D" w:themeColor="text1" w:themeTint="F2"/>
          <w:sz w:val="28"/>
          <w:szCs w:val="28"/>
        </w:rPr>
        <w:t xml:space="preserve"> </w:t>
      </w:r>
      <w:r w:rsidR="00077F2B" w:rsidRPr="00077F2B">
        <w:rPr>
          <w:iCs/>
          <w:color w:val="0D0D0D" w:themeColor="text1" w:themeTint="F2"/>
          <w:sz w:val="28"/>
          <w:szCs w:val="28"/>
        </w:rPr>
        <w:t>заголовок пункта 11 изложить в следующей редакции:</w:t>
      </w:r>
    </w:p>
    <w:p w:rsidR="006B1D30" w:rsidRPr="00077F2B" w:rsidRDefault="006B1D30" w:rsidP="007A79FD">
      <w:pPr>
        <w:ind w:firstLine="708"/>
        <w:jc w:val="both"/>
        <w:rPr>
          <w:color w:val="0D0D0D" w:themeColor="text1" w:themeTint="F2"/>
          <w:sz w:val="28"/>
          <w:szCs w:val="28"/>
        </w:rPr>
      </w:pPr>
      <w:r w:rsidRPr="00077F2B">
        <w:rPr>
          <w:color w:val="0D0D0D" w:themeColor="text1" w:themeTint="F2"/>
          <w:sz w:val="28"/>
          <w:szCs w:val="28"/>
        </w:rPr>
        <w:t>«</w:t>
      </w:r>
      <w:r w:rsidR="00077F2B" w:rsidRPr="00077F2B">
        <w:rPr>
          <w:color w:val="0D0D0D" w:themeColor="text1" w:themeTint="F2"/>
          <w:sz w:val="28"/>
          <w:szCs w:val="28"/>
        </w:rPr>
        <w:t>Наименование органа, предоставляющего муниципальную услугу</w:t>
      </w:r>
      <w:r w:rsidRPr="00077F2B">
        <w:rPr>
          <w:color w:val="0D0D0D" w:themeColor="text1" w:themeTint="F2"/>
          <w:sz w:val="28"/>
          <w:szCs w:val="28"/>
        </w:rPr>
        <w:t>»</w:t>
      </w:r>
      <w:r w:rsidR="00077F2B">
        <w:rPr>
          <w:color w:val="0D0D0D" w:themeColor="text1" w:themeTint="F2"/>
          <w:sz w:val="28"/>
          <w:szCs w:val="28"/>
        </w:rPr>
        <w:t>;</w:t>
      </w:r>
    </w:p>
    <w:p w:rsidR="000E06B5" w:rsidRDefault="000E06B5" w:rsidP="007A79FD">
      <w:pPr>
        <w:pStyle w:val="afb"/>
        <w:numPr>
          <w:ilvl w:val="1"/>
          <w:numId w:val="18"/>
        </w:numPr>
        <w:ind w:left="0" w:firstLine="708"/>
        <w:jc w:val="both"/>
        <w:rPr>
          <w:color w:val="0D0D0D" w:themeColor="text1" w:themeTint="F2"/>
          <w:sz w:val="28"/>
          <w:szCs w:val="28"/>
        </w:rPr>
      </w:pPr>
      <w:r w:rsidRPr="000E06B5">
        <w:rPr>
          <w:color w:val="0D0D0D" w:themeColor="text1" w:themeTint="F2"/>
          <w:sz w:val="28"/>
          <w:szCs w:val="28"/>
        </w:rPr>
        <w:t xml:space="preserve"> абзац первый </w:t>
      </w:r>
      <w:r w:rsidR="00077F2B" w:rsidRPr="000E06B5">
        <w:rPr>
          <w:color w:val="0D0D0D" w:themeColor="text1" w:themeTint="F2"/>
          <w:sz w:val="28"/>
          <w:szCs w:val="28"/>
        </w:rPr>
        <w:t>пункт</w:t>
      </w:r>
      <w:r w:rsidRPr="000E06B5">
        <w:rPr>
          <w:color w:val="0D0D0D" w:themeColor="text1" w:themeTint="F2"/>
          <w:sz w:val="28"/>
          <w:szCs w:val="28"/>
        </w:rPr>
        <w:t>а</w:t>
      </w:r>
      <w:r w:rsidR="00077F2B" w:rsidRPr="000E06B5">
        <w:rPr>
          <w:color w:val="0D0D0D" w:themeColor="text1" w:themeTint="F2"/>
          <w:sz w:val="28"/>
          <w:szCs w:val="28"/>
        </w:rPr>
        <w:t xml:space="preserve"> 16 изложить в следующей редакции:</w:t>
      </w:r>
    </w:p>
    <w:p w:rsidR="00F467F9" w:rsidRPr="000E06B5" w:rsidRDefault="00077F2B" w:rsidP="007A79FD">
      <w:pPr>
        <w:pStyle w:val="afb"/>
        <w:ind w:left="0" w:firstLine="708"/>
        <w:jc w:val="both"/>
        <w:rPr>
          <w:color w:val="0D0D0D" w:themeColor="text1" w:themeTint="F2"/>
          <w:sz w:val="28"/>
          <w:szCs w:val="28"/>
        </w:rPr>
      </w:pPr>
      <w:r w:rsidRPr="000E06B5">
        <w:rPr>
          <w:color w:val="0D0D0D" w:themeColor="text1" w:themeTint="F2"/>
          <w:sz w:val="28"/>
          <w:szCs w:val="28"/>
        </w:rPr>
        <w:lastRenderedPageBreak/>
        <w:t xml:space="preserve"> </w:t>
      </w:r>
      <w:r w:rsidR="006B1D30" w:rsidRPr="000E06B5">
        <w:rPr>
          <w:color w:val="0D0D0D" w:themeColor="text1" w:themeTint="F2"/>
          <w:sz w:val="28"/>
          <w:szCs w:val="28"/>
        </w:rPr>
        <w:t>«</w:t>
      </w:r>
      <w:r w:rsidR="00F33C85" w:rsidRPr="000E06B5">
        <w:rPr>
          <w:color w:val="0D0D0D" w:themeColor="text1" w:themeTint="F2"/>
          <w:sz w:val="28"/>
          <w:szCs w:val="28"/>
        </w:rPr>
        <w:t xml:space="preserve">16. </w:t>
      </w:r>
      <w:r w:rsidR="00660E7F" w:rsidRPr="000E06B5">
        <w:rPr>
          <w:color w:val="0D0D0D" w:themeColor="text1" w:themeTint="F2"/>
          <w:sz w:val="28"/>
          <w:szCs w:val="28"/>
        </w:rPr>
        <w:t>Исчерпывающий перечень документов и требования к докум</w:t>
      </w:r>
      <w:r w:rsidR="002261F9" w:rsidRPr="000E06B5">
        <w:rPr>
          <w:color w:val="0D0D0D" w:themeColor="text1" w:themeTint="F2"/>
          <w:sz w:val="28"/>
          <w:szCs w:val="28"/>
        </w:rPr>
        <w:t>ентам необходимым для предостав</w:t>
      </w:r>
      <w:r w:rsidR="00660E7F" w:rsidRPr="000E06B5">
        <w:rPr>
          <w:color w:val="0D0D0D" w:themeColor="text1" w:themeTint="F2"/>
          <w:sz w:val="28"/>
          <w:szCs w:val="28"/>
        </w:rPr>
        <w:t>ления муниципальной услуги</w:t>
      </w:r>
      <w:r w:rsidRPr="000E06B5">
        <w:rPr>
          <w:color w:val="0D0D0D" w:themeColor="text1" w:themeTint="F2"/>
          <w:sz w:val="28"/>
          <w:szCs w:val="28"/>
        </w:rPr>
        <w:t>:</w:t>
      </w:r>
      <w:r w:rsidR="006B1D30" w:rsidRPr="000E06B5">
        <w:rPr>
          <w:color w:val="0D0D0D" w:themeColor="text1" w:themeTint="F2"/>
          <w:sz w:val="28"/>
          <w:szCs w:val="28"/>
        </w:rPr>
        <w:t>»</w:t>
      </w:r>
      <w:r w:rsidR="005706C6" w:rsidRPr="000E06B5">
        <w:rPr>
          <w:color w:val="0D0D0D" w:themeColor="text1" w:themeTint="F2"/>
          <w:sz w:val="28"/>
          <w:szCs w:val="28"/>
        </w:rPr>
        <w:t>;</w:t>
      </w:r>
    </w:p>
    <w:p w:rsidR="005706C6" w:rsidRDefault="00660E7F" w:rsidP="007A79FD">
      <w:pPr>
        <w:ind w:firstLine="708"/>
        <w:jc w:val="both"/>
        <w:rPr>
          <w:iCs/>
          <w:color w:val="0D0D0D" w:themeColor="text1" w:themeTint="F2"/>
          <w:sz w:val="28"/>
          <w:szCs w:val="28"/>
        </w:rPr>
      </w:pPr>
      <w:r>
        <w:rPr>
          <w:sz w:val="28"/>
          <w:szCs w:val="28"/>
        </w:rPr>
        <w:t>1.5</w:t>
      </w:r>
      <w:r w:rsidR="008025CA">
        <w:rPr>
          <w:sz w:val="28"/>
          <w:szCs w:val="28"/>
        </w:rPr>
        <w:t>.</w:t>
      </w:r>
      <w:r w:rsidR="006B1D30">
        <w:rPr>
          <w:sz w:val="28"/>
          <w:szCs w:val="28"/>
        </w:rPr>
        <w:t xml:space="preserve"> </w:t>
      </w:r>
      <w:r w:rsidR="005706C6" w:rsidRPr="00077F2B">
        <w:rPr>
          <w:iCs/>
          <w:color w:val="0D0D0D" w:themeColor="text1" w:themeTint="F2"/>
          <w:sz w:val="28"/>
          <w:szCs w:val="28"/>
        </w:rPr>
        <w:t>заголовок пункта</w:t>
      </w:r>
      <w:r w:rsidR="005706C6">
        <w:rPr>
          <w:iCs/>
          <w:color w:val="0D0D0D" w:themeColor="text1" w:themeTint="F2"/>
          <w:sz w:val="28"/>
          <w:szCs w:val="28"/>
        </w:rPr>
        <w:t xml:space="preserve"> 22</w:t>
      </w:r>
      <w:r w:rsidR="005706C6" w:rsidRPr="00077F2B">
        <w:rPr>
          <w:iCs/>
          <w:color w:val="0D0D0D" w:themeColor="text1" w:themeTint="F2"/>
          <w:sz w:val="28"/>
          <w:szCs w:val="28"/>
        </w:rPr>
        <w:t xml:space="preserve"> изложить в следующей редакции</w:t>
      </w:r>
      <w:r w:rsidR="005706C6">
        <w:rPr>
          <w:iCs/>
          <w:color w:val="0D0D0D" w:themeColor="text1" w:themeTint="F2"/>
          <w:sz w:val="28"/>
          <w:szCs w:val="28"/>
        </w:rPr>
        <w:t>:</w:t>
      </w:r>
    </w:p>
    <w:p w:rsidR="006B1D30" w:rsidRDefault="006B1D30" w:rsidP="007A79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706C6" w:rsidRPr="005706C6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  <w:r>
        <w:rPr>
          <w:sz w:val="28"/>
          <w:szCs w:val="28"/>
        </w:rPr>
        <w:t>»</w:t>
      </w:r>
      <w:r w:rsidR="005706C6">
        <w:rPr>
          <w:sz w:val="28"/>
          <w:szCs w:val="28"/>
        </w:rPr>
        <w:t>;</w:t>
      </w:r>
    </w:p>
    <w:p w:rsidR="00446479" w:rsidRDefault="00446479" w:rsidP="007A79FD">
      <w:pPr>
        <w:ind w:firstLine="708"/>
        <w:jc w:val="both"/>
        <w:rPr>
          <w:iCs/>
          <w:color w:val="0D0D0D" w:themeColor="text1" w:themeTint="F2"/>
          <w:sz w:val="28"/>
          <w:szCs w:val="28"/>
        </w:rPr>
      </w:pPr>
      <w:r>
        <w:rPr>
          <w:sz w:val="28"/>
          <w:szCs w:val="28"/>
        </w:rPr>
        <w:t>1.</w:t>
      </w:r>
      <w:r w:rsidR="00660E7F">
        <w:rPr>
          <w:sz w:val="28"/>
          <w:szCs w:val="28"/>
        </w:rPr>
        <w:t>6</w:t>
      </w:r>
      <w:r w:rsidR="00285755">
        <w:rPr>
          <w:sz w:val="28"/>
          <w:szCs w:val="28"/>
        </w:rPr>
        <w:t>.</w:t>
      </w:r>
      <w:r w:rsidR="002D7A11" w:rsidRPr="002D7A11">
        <w:rPr>
          <w:iCs/>
          <w:color w:val="0D0D0D" w:themeColor="text1" w:themeTint="F2"/>
          <w:sz w:val="28"/>
          <w:szCs w:val="28"/>
        </w:rPr>
        <w:t xml:space="preserve"> </w:t>
      </w:r>
      <w:r w:rsidR="000E06B5">
        <w:rPr>
          <w:iCs/>
          <w:color w:val="0D0D0D" w:themeColor="text1" w:themeTint="F2"/>
          <w:sz w:val="28"/>
          <w:szCs w:val="28"/>
        </w:rPr>
        <w:t>п</w:t>
      </w:r>
      <w:r w:rsidR="002D7A11" w:rsidRPr="00077F2B">
        <w:rPr>
          <w:iCs/>
          <w:color w:val="0D0D0D" w:themeColor="text1" w:themeTint="F2"/>
          <w:sz w:val="28"/>
          <w:szCs w:val="28"/>
        </w:rPr>
        <w:t>ункт</w:t>
      </w:r>
      <w:r w:rsidR="002D7A11">
        <w:rPr>
          <w:iCs/>
          <w:color w:val="0D0D0D" w:themeColor="text1" w:themeTint="F2"/>
          <w:sz w:val="28"/>
          <w:szCs w:val="28"/>
        </w:rPr>
        <w:t xml:space="preserve"> 24</w:t>
      </w:r>
      <w:r w:rsidR="002D7A11" w:rsidRPr="00077F2B">
        <w:rPr>
          <w:iCs/>
          <w:color w:val="0D0D0D" w:themeColor="text1" w:themeTint="F2"/>
          <w:sz w:val="28"/>
          <w:szCs w:val="28"/>
        </w:rPr>
        <w:t xml:space="preserve"> </w:t>
      </w:r>
      <w:r w:rsidR="000E06B5">
        <w:rPr>
          <w:iCs/>
          <w:color w:val="0D0D0D" w:themeColor="text1" w:themeTint="F2"/>
          <w:sz w:val="28"/>
          <w:szCs w:val="28"/>
        </w:rPr>
        <w:t xml:space="preserve"> с заголовком </w:t>
      </w:r>
      <w:r w:rsidR="002D7A11" w:rsidRPr="00077F2B">
        <w:rPr>
          <w:iCs/>
          <w:color w:val="0D0D0D" w:themeColor="text1" w:themeTint="F2"/>
          <w:sz w:val="28"/>
          <w:szCs w:val="28"/>
        </w:rPr>
        <w:t>изложить в следующей редакции</w:t>
      </w:r>
      <w:r w:rsidR="002D7A11">
        <w:rPr>
          <w:iCs/>
          <w:color w:val="0D0D0D" w:themeColor="text1" w:themeTint="F2"/>
          <w:sz w:val="28"/>
          <w:szCs w:val="28"/>
        </w:rPr>
        <w:t>:</w:t>
      </w:r>
    </w:p>
    <w:p w:rsidR="002D7A11" w:rsidRDefault="002D7A11" w:rsidP="007A79FD">
      <w:pPr>
        <w:ind w:firstLine="708"/>
        <w:jc w:val="both"/>
        <w:rPr>
          <w:color w:val="0D0D0D" w:themeColor="text1" w:themeTint="F2"/>
          <w:sz w:val="28"/>
          <w:szCs w:val="28"/>
        </w:rPr>
      </w:pPr>
      <w:r>
        <w:rPr>
          <w:iCs/>
          <w:color w:val="0D0D0D" w:themeColor="text1" w:themeTint="F2"/>
          <w:sz w:val="28"/>
          <w:szCs w:val="28"/>
        </w:rPr>
        <w:t>«</w:t>
      </w:r>
      <w:r w:rsidRPr="002D7A11">
        <w:rPr>
          <w:iCs/>
          <w:color w:val="0D0D0D" w:themeColor="text1" w:themeTint="F2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  <w:r>
        <w:rPr>
          <w:color w:val="0D0D0D" w:themeColor="text1" w:themeTint="F2"/>
          <w:sz w:val="28"/>
          <w:szCs w:val="28"/>
        </w:rPr>
        <w:t xml:space="preserve"> </w:t>
      </w:r>
    </w:p>
    <w:p w:rsidR="002D7A11" w:rsidRDefault="002D7A11" w:rsidP="007A79FD">
      <w:pPr>
        <w:ind w:firstLine="708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24.</w:t>
      </w:r>
      <w:r w:rsidR="000E06B5">
        <w:rPr>
          <w:color w:val="0D0D0D" w:themeColor="text1" w:themeTint="F2"/>
          <w:sz w:val="28"/>
          <w:szCs w:val="28"/>
        </w:rPr>
        <w:t xml:space="preserve"> </w:t>
      </w:r>
      <w:r w:rsidRPr="002D7A11">
        <w:rPr>
          <w:color w:val="0D0D0D" w:themeColor="text1" w:themeTint="F2"/>
          <w:sz w:val="28"/>
          <w:szCs w:val="28"/>
        </w:rPr>
        <w:t>Взимание платы за предоставление муниципальной услуги законодательством Российской Федерации, Ханты-Мансийского автономного округа-Югры</w:t>
      </w:r>
      <w:r w:rsidR="000E06B5">
        <w:rPr>
          <w:color w:val="0D0D0D" w:themeColor="text1" w:themeTint="F2"/>
          <w:sz w:val="28"/>
          <w:szCs w:val="28"/>
        </w:rPr>
        <w:t>, муниципальными правовы</w:t>
      </w:r>
      <w:r w:rsidR="00FA3A0B">
        <w:rPr>
          <w:color w:val="0D0D0D" w:themeColor="text1" w:themeTint="F2"/>
          <w:sz w:val="28"/>
          <w:szCs w:val="28"/>
        </w:rPr>
        <w:t>ми актами администрации</w:t>
      </w:r>
      <w:r w:rsidR="000E06B5">
        <w:rPr>
          <w:color w:val="0D0D0D" w:themeColor="text1" w:themeTint="F2"/>
          <w:sz w:val="28"/>
          <w:szCs w:val="28"/>
        </w:rPr>
        <w:t xml:space="preserve"> Березовского района</w:t>
      </w:r>
      <w:r w:rsidRPr="002D7A11">
        <w:rPr>
          <w:color w:val="0D0D0D" w:themeColor="text1" w:themeTint="F2"/>
          <w:sz w:val="28"/>
          <w:szCs w:val="28"/>
        </w:rPr>
        <w:t xml:space="preserve"> не предусмотрено</w:t>
      </w:r>
      <w:proofErr w:type="gramStart"/>
      <w:r w:rsidR="00ED6A90">
        <w:rPr>
          <w:color w:val="0D0D0D" w:themeColor="text1" w:themeTint="F2"/>
          <w:sz w:val="28"/>
          <w:szCs w:val="28"/>
        </w:rPr>
        <w:t>.</w:t>
      </w:r>
      <w:r>
        <w:rPr>
          <w:color w:val="0D0D0D" w:themeColor="text1" w:themeTint="F2"/>
          <w:sz w:val="28"/>
          <w:szCs w:val="28"/>
        </w:rPr>
        <w:t>»</w:t>
      </w:r>
      <w:r w:rsidR="00A24327">
        <w:rPr>
          <w:color w:val="0D0D0D" w:themeColor="text1" w:themeTint="F2"/>
          <w:sz w:val="28"/>
          <w:szCs w:val="28"/>
        </w:rPr>
        <w:t>;</w:t>
      </w:r>
      <w:proofErr w:type="gramEnd"/>
    </w:p>
    <w:p w:rsidR="00A24327" w:rsidRDefault="000E06B5" w:rsidP="007A79FD">
      <w:pPr>
        <w:ind w:firstLine="708"/>
        <w:jc w:val="both"/>
        <w:rPr>
          <w:iCs/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1.7</w:t>
      </w:r>
      <w:r w:rsidR="00285755">
        <w:rPr>
          <w:color w:val="0D0D0D" w:themeColor="text1" w:themeTint="F2"/>
          <w:sz w:val="28"/>
          <w:szCs w:val="28"/>
        </w:rPr>
        <w:t>.</w:t>
      </w:r>
      <w:r w:rsidR="004D1D42" w:rsidRPr="004D1D42">
        <w:rPr>
          <w:iCs/>
          <w:color w:val="0D0D0D" w:themeColor="text1" w:themeTint="F2"/>
          <w:sz w:val="28"/>
          <w:szCs w:val="28"/>
        </w:rPr>
        <w:t xml:space="preserve"> </w:t>
      </w:r>
      <w:r w:rsidR="004D1D42" w:rsidRPr="00077F2B">
        <w:rPr>
          <w:iCs/>
          <w:color w:val="0D0D0D" w:themeColor="text1" w:themeTint="F2"/>
          <w:sz w:val="28"/>
          <w:szCs w:val="28"/>
        </w:rPr>
        <w:t>заголовок пункта</w:t>
      </w:r>
      <w:r w:rsidR="004D1D42">
        <w:rPr>
          <w:iCs/>
          <w:color w:val="0D0D0D" w:themeColor="text1" w:themeTint="F2"/>
          <w:sz w:val="28"/>
          <w:szCs w:val="28"/>
        </w:rPr>
        <w:t xml:space="preserve"> 26</w:t>
      </w:r>
      <w:r w:rsidR="004D1D42" w:rsidRPr="00077F2B">
        <w:rPr>
          <w:iCs/>
          <w:color w:val="0D0D0D" w:themeColor="text1" w:themeTint="F2"/>
          <w:sz w:val="28"/>
          <w:szCs w:val="28"/>
        </w:rPr>
        <w:t xml:space="preserve"> изложить в следующей редакции</w:t>
      </w:r>
      <w:r w:rsidR="004D1D42">
        <w:rPr>
          <w:iCs/>
          <w:color w:val="0D0D0D" w:themeColor="text1" w:themeTint="F2"/>
          <w:sz w:val="28"/>
          <w:szCs w:val="28"/>
        </w:rPr>
        <w:t>:</w:t>
      </w:r>
    </w:p>
    <w:p w:rsidR="004D1D42" w:rsidRDefault="004D1D42" w:rsidP="007A79FD">
      <w:pPr>
        <w:ind w:firstLine="708"/>
        <w:jc w:val="both"/>
        <w:rPr>
          <w:iCs/>
          <w:color w:val="0D0D0D" w:themeColor="text1" w:themeTint="F2"/>
          <w:sz w:val="28"/>
          <w:szCs w:val="28"/>
        </w:rPr>
      </w:pPr>
      <w:r>
        <w:rPr>
          <w:iCs/>
          <w:color w:val="0D0D0D" w:themeColor="text1" w:themeTint="F2"/>
          <w:sz w:val="28"/>
          <w:szCs w:val="28"/>
        </w:rPr>
        <w:t>«</w:t>
      </w:r>
      <w:r w:rsidRPr="004D1D42">
        <w:rPr>
          <w:iCs/>
          <w:color w:val="0D0D0D" w:themeColor="text1" w:themeTint="F2"/>
          <w:sz w:val="28"/>
          <w:szCs w:val="28"/>
        </w:rPr>
        <w:t>Срок регистрации запроса заявителя о предоставлении муниципальной услуги</w:t>
      </w:r>
      <w:r>
        <w:rPr>
          <w:iCs/>
          <w:color w:val="0D0D0D" w:themeColor="text1" w:themeTint="F2"/>
          <w:sz w:val="28"/>
          <w:szCs w:val="28"/>
        </w:rPr>
        <w:t>»</w:t>
      </w:r>
      <w:r w:rsidR="00285755">
        <w:rPr>
          <w:iCs/>
          <w:color w:val="0D0D0D" w:themeColor="text1" w:themeTint="F2"/>
          <w:sz w:val="28"/>
          <w:szCs w:val="28"/>
        </w:rPr>
        <w:t>;</w:t>
      </w:r>
    </w:p>
    <w:p w:rsidR="00CD1E1F" w:rsidRDefault="00CD1E1F" w:rsidP="007A79FD">
      <w:pPr>
        <w:ind w:firstLine="708"/>
        <w:jc w:val="both"/>
        <w:rPr>
          <w:iCs/>
          <w:color w:val="0D0D0D" w:themeColor="text1" w:themeTint="F2"/>
          <w:sz w:val="28"/>
          <w:szCs w:val="28"/>
        </w:rPr>
      </w:pPr>
      <w:r>
        <w:rPr>
          <w:iCs/>
          <w:color w:val="0D0D0D" w:themeColor="text1" w:themeTint="F2"/>
          <w:sz w:val="28"/>
          <w:szCs w:val="28"/>
        </w:rPr>
        <w:t>1.8 абзацы вос</w:t>
      </w:r>
      <w:r w:rsidR="001175CC">
        <w:rPr>
          <w:iCs/>
          <w:color w:val="0D0D0D" w:themeColor="text1" w:themeTint="F2"/>
          <w:sz w:val="28"/>
          <w:szCs w:val="28"/>
        </w:rPr>
        <w:t>ьмой</w:t>
      </w:r>
      <w:r>
        <w:rPr>
          <w:iCs/>
          <w:color w:val="0D0D0D" w:themeColor="text1" w:themeTint="F2"/>
          <w:sz w:val="28"/>
          <w:szCs w:val="28"/>
        </w:rPr>
        <w:t>, девя</w:t>
      </w:r>
      <w:r w:rsidR="001175CC">
        <w:rPr>
          <w:iCs/>
          <w:color w:val="0D0D0D" w:themeColor="text1" w:themeTint="F2"/>
          <w:sz w:val="28"/>
          <w:szCs w:val="28"/>
        </w:rPr>
        <w:t>тый</w:t>
      </w:r>
      <w:r>
        <w:rPr>
          <w:iCs/>
          <w:color w:val="0D0D0D" w:themeColor="text1" w:themeTint="F2"/>
          <w:sz w:val="28"/>
          <w:szCs w:val="28"/>
        </w:rPr>
        <w:t xml:space="preserve"> пункта 35 изложить в следующей редакции:</w:t>
      </w:r>
    </w:p>
    <w:p w:rsidR="00CD1E1F" w:rsidRDefault="00CD1E1F" w:rsidP="007A79FD">
      <w:pPr>
        <w:ind w:firstLine="708"/>
        <w:jc w:val="both"/>
        <w:rPr>
          <w:iCs/>
          <w:color w:val="0D0D0D" w:themeColor="text1" w:themeTint="F2"/>
          <w:sz w:val="28"/>
          <w:szCs w:val="28"/>
        </w:rPr>
      </w:pPr>
      <w:r>
        <w:rPr>
          <w:iCs/>
          <w:color w:val="0D0D0D" w:themeColor="text1" w:themeTint="F2"/>
          <w:sz w:val="28"/>
          <w:szCs w:val="28"/>
        </w:rPr>
        <w:t>«Критерий принятия решения о приеме и регистрации заявления: наличие заявления о предоставления муниципальной услуги и наличие (отсутствие) оснований для отказа в приеме документов, указанных в пункте 21 настоящего Административного регламента.</w:t>
      </w:r>
    </w:p>
    <w:p w:rsidR="00CD1E1F" w:rsidRDefault="00CD1E1F" w:rsidP="007A79FD">
      <w:pPr>
        <w:ind w:firstLine="708"/>
        <w:jc w:val="both"/>
        <w:rPr>
          <w:iCs/>
          <w:color w:val="0D0D0D" w:themeColor="text1" w:themeTint="F2"/>
          <w:sz w:val="28"/>
          <w:szCs w:val="28"/>
        </w:rPr>
      </w:pPr>
      <w:r>
        <w:rPr>
          <w:iCs/>
          <w:color w:val="0D0D0D" w:themeColor="text1" w:themeTint="F2"/>
          <w:sz w:val="28"/>
          <w:szCs w:val="28"/>
        </w:rPr>
        <w:t>Результат административной процедуры: зарегистрированное заявление о предоставлении муниципальной услуги либо отказа в приеме документов</w:t>
      </w:r>
      <w:proofErr w:type="gramStart"/>
      <w:r w:rsidR="001175CC">
        <w:rPr>
          <w:iCs/>
          <w:color w:val="0D0D0D" w:themeColor="text1" w:themeTint="F2"/>
          <w:sz w:val="28"/>
          <w:szCs w:val="28"/>
        </w:rPr>
        <w:t>.</w:t>
      </w:r>
      <w:r>
        <w:rPr>
          <w:iCs/>
          <w:color w:val="0D0D0D" w:themeColor="text1" w:themeTint="F2"/>
          <w:sz w:val="28"/>
          <w:szCs w:val="28"/>
        </w:rPr>
        <w:t>»</w:t>
      </w:r>
      <w:r w:rsidR="001175CC">
        <w:rPr>
          <w:iCs/>
          <w:color w:val="0D0D0D" w:themeColor="text1" w:themeTint="F2"/>
          <w:sz w:val="28"/>
          <w:szCs w:val="28"/>
        </w:rPr>
        <w:t>;</w:t>
      </w:r>
      <w:proofErr w:type="gramEnd"/>
    </w:p>
    <w:p w:rsidR="00285755" w:rsidRDefault="000E06B5" w:rsidP="007A79FD">
      <w:pPr>
        <w:ind w:firstLine="708"/>
        <w:jc w:val="both"/>
        <w:rPr>
          <w:iCs/>
          <w:sz w:val="28"/>
          <w:szCs w:val="28"/>
        </w:rPr>
      </w:pPr>
      <w:r>
        <w:rPr>
          <w:iCs/>
          <w:color w:val="0D0D0D" w:themeColor="text1" w:themeTint="F2"/>
          <w:sz w:val="28"/>
          <w:szCs w:val="28"/>
        </w:rPr>
        <w:t>1.</w:t>
      </w:r>
      <w:r w:rsidR="00CD1E1F">
        <w:rPr>
          <w:iCs/>
          <w:color w:val="0D0D0D" w:themeColor="text1" w:themeTint="F2"/>
          <w:sz w:val="28"/>
          <w:szCs w:val="28"/>
        </w:rPr>
        <w:t>9</w:t>
      </w:r>
      <w:r w:rsidR="00285755">
        <w:rPr>
          <w:iCs/>
          <w:color w:val="0D0D0D" w:themeColor="text1" w:themeTint="F2"/>
          <w:sz w:val="28"/>
          <w:szCs w:val="28"/>
        </w:rPr>
        <w:t>.</w:t>
      </w:r>
      <w:r w:rsidR="00285755" w:rsidRPr="00285755">
        <w:rPr>
          <w:iCs/>
          <w:sz w:val="28"/>
          <w:szCs w:val="28"/>
        </w:rPr>
        <w:t xml:space="preserve"> </w:t>
      </w:r>
      <w:r w:rsidR="00285755" w:rsidRPr="008362E4">
        <w:rPr>
          <w:iCs/>
          <w:sz w:val="28"/>
          <w:szCs w:val="28"/>
        </w:rPr>
        <w:t xml:space="preserve">пункт </w:t>
      </w:r>
      <w:r w:rsidR="00285755">
        <w:rPr>
          <w:iCs/>
          <w:sz w:val="28"/>
          <w:szCs w:val="28"/>
        </w:rPr>
        <w:t>4</w:t>
      </w:r>
      <w:r w:rsidR="00285755" w:rsidRPr="008362E4">
        <w:rPr>
          <w:iCs/>
          <w:sz w:val="28"/>
          <w:szCs w:val="28"/>
        </w:rPr>
        <w:t>1 с заголовком признать утратившим силу;</w:t>
      </w:r>
    </w:p>
    <w:p w:rsidR="00285755" w:rsidRDefault="00660E7F" w:rsidP="007A79FD">
      <w:pPr>
        <w:ind w:firstLine="708"/>
        <w:jc w:val="both"/>
        <w:rPr>
          <w:iCs/>
          <w:color w:val="0D0D0D" w:themeColor="text1" w:themeTint="F2"/>
          <w:sz w:val="28"/>
          <w:szCs w:val="28"/>
        </w:rPr>
      </w:pPr>
      <w:r>
        <w:rPr>
          <w:iCs/>
          <w:color w:val="0D0D0D" w:themeColor="text1" w:themeTint="F2"/>
          <w:sz w:val="28"/>
          <w:szCs w:val="28"/>
        </w:rPr>
        <w:t>1.</w:t>
      </w:r>
      <w:r w:rsidR="00CD1E1F">
        <w:rPr>
          <w:iCs/>
          <w:color w:val="0D0D0D" w:themeColor="text1" w:themeTint="F2"/>
          <w:sz w:val="28"/>
          <w:szCs w:val="28"/>
        </w:rPr>
        <w:t>10</w:t>
      </w:r>
      <w:r w:rsidR="00285755">
        <w:rPr>
          <w:iCs/>
          <w:color w:val="0D0D0D" w:themeColor="text1" w:themeTint="F2"/>
          <w:sz w:val="28"/>
          <w:szCs w:val="28"/>
        </w:rPr>
        <w:t xml:space="preserve">. </w:t>
      </w:r>
      <w:r w:rsidR="000C1328">
        <w:rPr>
          <w:iCs/>
          <w:color w:val="0D0D0D" w:themeColor="text1" w:themeTint="F2"/>
          <w:sz w:val="28"/>
          <w:szCs w:val="28"/>
        </w:rPr>
        <w:t xml:space="preserve">дополнить разделом </w:t>
      </w:r>
      <w:r w:rsidR="00CD1E1F">
        <w:rPr>
          <w:iCs/>
          <w:color w:val="0D0D0D" w:themeColor="text1" w:themeTint="F2"/>
          <w:sz w:val="28"/>
          <w:szCs w:val="28"/>
          <w:lang w:val="en-US"/>
        </w:rPr>
        <w:t>VI</w:t>
      </w:r>
      <w:r w:rsidR="000C1328">
        <w:rPr>
          <w:iCs/>
          <w:color w:val="0D0D0D" w:themeColor="text1" w:themeTint="F2"/>
          <w:sz w:val="28"/>
          <w:szCs w:val="28"/>
        </w:rPr>
        <w:t xml:space="preserve"> следующего содержания: </w:t>
      </w:r>
    </w:p>
    <w:p w:rsidR="000C1328" w:rsidRPr="000C1328" w:rsidRDefault="000C1328" w:rsidP="007A79FD">
      <w:pPr>
        <w:ind w:firstLine="708"/>
        <w:jc w:val="both"/>
        <w:rPr>
          <w:iCs/>
          <w:color w:val="0D0D0D" w:themeColor="text1" w:themeTint="F2"/>
          <w:sz w:val="28"/>
          <w:szCs w:val="28"/>
        </w:rPr>
      </w:pPr>
      <w:r>
        <w:rPr>
          <w:iCs/>
          <w:color w:val="0D0D0D" w:themeColor="text1" w:themeTint="F2"/>
          <w:sz w:val="28"/>
          <w:szCs w:val="28"/>
        </w:rPr>
        <w:t>«</w:t>
      </w:r>
      <w:r w:rsidR="00CD1E1F">
        <w:rPr>
          <w:iCs/>
          <w:color w:val="0D0D0D" w:themeColor="text1" w:themeTint="F2"/>
          <w:sz w:val="28"/>
          <w:szCs w:val="28"/>
          <w:lang w:val="en-US"/>
        </w:rPr>
        <w:t>VI</w:t>
      </w:r>
      <w:r w:rsidRPr="000C1328">
        <w:rPr>
          <w:iCs/>
          <w:color w:val="0D0D0D" w:themeColor="text1" w:themeTint="F2"/>
          <w:sz w:val="28"/>
          <w:szCs w:val="28"/>
        </w:rPr>
        <w:t>. Иные положения, предусмотренные нормативным правовым актом Правительства Российской Федерации</w:t>
      </w:r>
    </w:p>
    <w:p w:rsidR="000C1328" w:rsidRDefault="000C1328" w:rsidP="007A79FD">
      <w:pPr>
        <w:ind w:firstLine="708"/>
        <w:jc w:val="both"/>
        <w:rPr>
          <w:iCs/>
          <w:color w:val="0D0D0D" w:themeColor="text1" w:themeTint="F2"/>
          <w:sz w:val="28"/>
          <w:szCs w:val="28"/>
        </w:rPr>
      </w:pPr>
      <w:r w:rsidRPr="000C1328">
        <w:rPr>
          <w:iCs/>
          <w:color w:val="0D0D0D" w:themeColor="text1" w:themeTint="F2"/>
          <w:sz w:val="28"/>
          <w:szCs w:val="28"/>
        </w:rPr>
        <w:t>43</w:t>
      </w:r>
      <w:r w:rsidR="007A79FD">
        <w:rPr>
          <w:iCs/>
          <w:color w:val="0D0D0D" w:themeColor="text1" w:themeTint="F2"/>
          <w:sz w:val="28"/>
          <w:szCs w:val="28"/>
        </w:rPr>
        <w:t>.</w:t>
      </w:r>
      <w:r w:rsidRPr="000C1328">
        <w:rPr>
          <w:iCs/>
          <w:color w:val="0D0D0D" w:themeColor="text1" w:themeTint="F2"/>
          <w:sz w:val="28"/>
          <w:szCs w:val="28"/>
        </w:rPr>
        <w:t xml:space="preserve"> Иные положения, предусмотренные нормативным правовым актом Правительства Российской Федерации отсутствуют</w:t>
      </w:r>
      <w:proofErr w:type="gramStart"/>
      <w:r w:rsidRPr="000C1328">
        <w:rPr>
          <w:iCs/>
          <w:color w:val="0D0D0D" w:themeColor="text1" w:themeTint="F2"/>
          <w:sz w:val="28"/>
          <w:szCs w:val="28"/>
        </w:rPr>
        <w:t>.</w:t>
      </w:r>
      <w:r>
        <w:rPr>
          <w:iCs/>
          <w:color w:val="0D0D0D" w:themeColor="text1" w:themeTint="F2"/>
          <w:sz w:val="28"/>
          <w:szCs w:val="28"/>
        </w:rPr>
        <w:t>».</w:t>
      </w:r>
      <w:proofErr w:type="gramEnd"/>
    </w:p>
    <w:p w:rsidR="00F467F9" w:rsidRDefault="008025CA" w:rsidP="007A79FD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газете «Жизнь Югры» и разместить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F467F9" w:rsidRDefault="008025CA" w:rsidP="007A79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F467F9" w:rsidRDefault="00F467F9">
      <w:pPr>
        <w:pStyle w:val="af3"/>
      </w:pPr>
    </w:p>
    <w:p w:rsidR="00F467F9" w:rsidRDefault="00F467F9">
      <w:pPr>
        <w:pStyle w:val="af3"/>
      </w:pPr>
    </w:p>
    <w:p w:rsidR="007A79FD" w:rsidRDefault="007A79FD">
      <w:pPr>
        <w:pStyle w:val="af3"/>
      </w:pPr>
      <w:bookmarkStart w:id="1" w:name="_GoBack"/>
      <w:bookmarkEnd w:id="1"/>
    </w:p>
    <w:p w:rsidR="00F467F9" w:rsidRDefault="00B95CDE">
      <w:pPr>
        <w:pStyle w:val="af3"/>
      </w:pPr>
      <w:r>
        <w:t>И. о. главы района</w:t>
      </w:r>
      <w:r w:rsidR="008025CA">
        <w:tab/>
      </w:r>
      <w:r w:rsidR="008025CA">
        <w:tab/>
      </w:r>
      <w:r w:rsidR="008025CA">
        <w:tab/>
      </w:r>
      <w:r w:rsidR="008025CA">
        <w:tab/>
      </w:r>
      <w:r w:rsidR="008025CA">
        <w:tab/>
      </w:r>
      <w:r w:rsidR="008025CA">
        <w:tab/>
        <w:t xml:space="preserve">                    </w:t>
      </w:r>
      <w:r>
        <w:t xml:space="preserve">    И.В. Чечеткина</w:t>
      </w:r>
    </w:p>
    <w:sectPr w:rsidR="00F467F9" w:rsidSect="007A79FD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E13" w:rsidRDefault="00106E13">
      <w:r>
        <w:separator/>
      </w:r>
    </w:p>
  </w:endnote>
  <w:endnote w:type="continuationSeparator" w:id="0">
    <w:p w:rsidR="00106E13" w:rsidRDefault="00106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E13" w:rsidRDefault="00106E13">
      <w:r>
        <w:separator/>
      </w:r>
    </w:p>
  </w:footnote>
  <w:footnote w:type="continuationSeparator" w:id="0">
    <w:p w:rsidR="00106E13" w:rsidRDefault="00106E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405829"/>
      <w:docPartObj>
        <w:docPartGallery w:val="Page Numbers (Top of Page)"/>
        <w:docPartUnique/>
      </w:docPartObj>
    </w:sdtPr>
    <w:sdtEndPr/>
    <w:sdtContent>
      <w:p w:rsidR="00F467F9" w:rsidRDefault="008025CA">
        <w:pPr>
          <w:pStyle w:val="af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7A79FD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F467F9" w:rsidRDefault="00F467F9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532FA"/>
    <w:multiLevelType w:val="hybridMultilevel"/>
    <w:tmpl w:val="E06087A4"/>
    <w:lvl w:ilvl="0" w:tplc="3D402EBC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5D38BE14">
      <w:start w:val="1"/>
      <w:numFmt w:val="lowerLetter"/>
      <w:lvlText w:val="%2."/>
      <w:lvlJc w:val="left"/>
      <w:pPr>
        <w:ind w:left="1788" w:hanging="360"/>
      </w:pPr>
    </w:lvl>
    <w:lvl w:ilvl="2" w:tplc="8A7AE844">
      <w:start w:val="1"/>
      <w:numFmt w:val="lowerRoman"/>
      <w:lvlText w:val="%3."/>
      <w:lvlJc w:val="right"/>
      <w:pPr>
        <w:ind w:left="2508" w:hanging="180"/>
      </w:pPr>
    </w:lvl>
    <w:lvl w:ilvl="3" w:tplc="00BEE058">
      <w:start w:val="1"/>
      <w:numFmt w:val="decimal"/>
      <w:lvlText w:val="%4."/>
      <w:lvlJc w:val="left"/>
      <w:pPr>
        <w:ind w:left="3228" w:hanging="360"/>
      </w:pPr>
    </w:lvl>
    <w:lvl w:ilvl="4" w:tplc="3A72A844">
      <w:start w:val="1"/>
      <w:numFmt w:val="lowerLetter"/>
      <w:lvlText w:val="%5."/>
      <w:lvlJc w:val="left"/>
      <w:pPr>
        <w:ind w:left="3948" w:hanging="360"/>
      </w:pPr>
    </w:lvl>
    <w:lvl w:ilvl="5" w:tplc="B6A0A848">
      <w:start w:val="1"/>
      <w:numFmt w:val="lowerRoman"/>
      <w:lvlText w:val="%6."/>
      <w:lvlJc w:val="right"/>
      <w:pPr>
        <w:ind w:left="4668" w:hanging="180"/>
      </w:pPr>
    </w:lvl>
    <w:lvl w:ilvl="6" w:tplc="85D60B24">
      <w:start w:val="1"/>
      <w:numFmt w:val="decimal"/>
      <w:lvlText w:val="%7."/>
      <w:lvlJc w:val="left"/>
      <w:pPr>
        <w:ind w:left="5388" w:hanging="360"/>
      </w:pPr>
    </w:lvl>
    <w:lvl w:ilvl="7" w:tplc="AEBCD8C0">
      <w:start w:val="1"/>
      <w:numFmt w:val="lowerLetter"/>
      <w:lvlText w:val="%8."/>
      <w:lvlJc w:val="left"/>
      <w:pPr>
        <w:ind w:left="6108" w:hanging="360"/>
      </w:pPr>
    </w:lvl>
    <w:lvl w:ilvl="8" w:tplc="F5FEB3AE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3E3494"/>
    <w:multiLevelType w:val="hybridMultilevel"/>
    <w:tmpl w:val="B95A23D8"/>
    <w:lvl w:ilvl="0" w:tplc="9E98B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12EC0BC">
      <w:start w:val="1"/>
      <w:numFmt w:val="lowerLetter"/>
      <w:lvlText w:val="%2."/>
      <w:lvlJc w:val="left"/>
      <w:pPr>
        <w:ind w:left="1440" w:hanging="360"/>
      </w:pPr>
    </w:lvl>
    <w:lvl w:ilvl="2" w:tplc="85545048">
      <w:start w:val="1"/>
      <w:numFmt w:val="lowerRoman"/>
      <w:lvlText w:val="%3."/>
      <w:lvlJc w:val="right"/>
      <w:pPr>
        <w:ind w:left="2160" w:hanging="180"/>
      </w:pPr>
    </w:lvl>
    <w:lvl w:ilvl="3" w:tplc="6BE2475C">
      <w:start w:val="1"/>
      <w:numFmt w:val="decimal"/>
      <w:lvlText w:val="%4."/>
      <w:lvlJc w:val="left"/>
      <w:pPr>
        <w:ind w:left="2880" w:hanging="360"/>
      </w:pPr>
    </w:lvl>
    <w:lvl w:ilvl="4" w:tplc="16FAEBDA">
      <w:start w:val="1"/>
      <w:numFmt w:val="lowerLetter"/>
      <w:lvlText w:val="%5."/>
      <w:lvlJc w:val="left"/>
      <w:pPr>
        <w:ind w:left="3600" w:hanging="360"/>
      </w:pPr>
    </w:lvl>
    <w:lvl w:ilvl="5" w:tplc="91C49B24">
      <w:start w:val="1"/>
      <w:numFmt w:val="lowerRoman"/>
      <w:lvlText w:val="%6."/>
      <w:lvlJc w:val="right"/>
      <w:pPr>
        <w:ind w:left="4320" w:hanging="180"/>
      </w:pPr>
    </w:lvl>
    <w:lvl w:ilvl="6" w:tplc="4520614C">
      <w:start w:val="1"/>
      <w:numFmt w:val="decimal"/>
      <w:lvlText w:val="%7."/>
      <w:lvlJc w:val="left"/>
      <w:pPr>
        <w:ind w:left="5040" w:hanging="360"/>
      </w:pPr>
    </w:lvl>
    <w:lvl w:ilvl="7" w:tplc="1C703ADA">
      <w:start w:val="1"/>
      <w:numFmt w:val="lowerLetter"/>
      <w:lvlText w:val="%8."/>
      <w:lvlJc w:val="left"/>
      <w:pPr>
        <w:ind w:left="5760" w:hanging="360"/>
      </w:pPr>
    </w:lvl>
    <w:lvl w:ilvl="8" w:tplc="35E8727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011E38"/>
    <w:multiLevelType w:val="multilevel"/>
    <w:tmpl w:val="A0A45E5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0D3E4641"/>
    <w:multiLevelType w:val="multilevel"/>
    <w:tmpl w:val="848673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141F1430"/>
    <w:multiLevelType w:val="multilevel"/>
    <w:tmpl w:val="A2C4CED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1CD43A24"/>
    <w:multiLevelType w:val="multilevel"/>
    <w:tmpl w:val="45505B9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6">
    <w:nsid w:val="2BE704F9"/>
    <w:multiLevelType w:val="hybridMultilevel"/>
    <w:tmpl w:val="E956389C"/>
    <w:lvl w:ilvl="0" w:tplc="0D22527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181C6028">
      <w:start w:val="1"/>
      <w:numFmt w:val="lowerLetter"/>
      <w:lvlText w:val="%2."/>
      <w:lvlJc w:val="left"/>
      <w:pPr>
        <w:ind w:left="1789" w:hanging="360"/>
      </w:pPr>
    </w:lvl>
    <w:lvl w:ilvl="2" w:tplc="666EF488">
      <w:start w:val="1"/>
      <w:numFmt w:val="lowerRoman"/>
      <w:lvlText w:val="%3."/>
      <w:lvlJc w:val="right"/>
      <w:pPr>
        <w:ind w:left="2509" w:hanging="180"/>
      </w:pPr>
    </w:lvl>
    <w:lvl w:ilvl="3" w:tplc="C2A489C0">
      <w:start w:val="1"/>
      <w:numFmt w:val="decimal"/>
      <w:lvlText w:val="%4."/>
      <w:lvlJc w:val="left"/>
      <w:pPr>
        <w:ind w:left="3229" w:hanging="360"/>
      </w:pPr>
    </w:lvl>
    <w:lvl w:ilvl="4" w:tplc="FA10EA7A">
      <w:start w:val="1"/>
      <w:numFmt w:val="lowerLetter"/>
      <w:lvlText w:val="%5."/>
      <w:lvlJc w:val="left"/>
      <w:pPr>
        <w:ind w:left="3949" w:hanging="360"/>
      </w:pPr>
    </w:lvl>
    <w:lvl w:ilvl="5" w:tplc="048601B0">
      <w:start w:val="1"/>
      <w:numFmt w:val="lowerRoman"/>
      <w:lvlText w:val="%6."/>
      <w:lvlJc w:val="right"/>
      <w:pPr>
        <w:ind w:left="4669" w:hanging="180"/>
      </w:pPr>
    </w:lvl>
    <w:lvl w:ilvl="6" w:tplc="06787304">
      <w:start w:val="1"/>
      <w:numFmt w:val="decimal"/>
      <w:lvlText w:val="%7."/>
      <w:lvlJc w:val="left"/>
      <w:pPr>
        <w:ind w:left="5389" w:hanging="360"/>
      </w:pPr>
    </w:lvl>
    <w:lvl w:ilvl="7" w:tplc="D7323C68">
      <w:start w:val="1"/>
      <w:numFmt w:val="lowerLetter"/>
      <w:lvlText w:val="%8."/>
      <w:lvlJc w:val="left"/>
      <w:pPr>
        <w:ind w:left="6109" w:hanging="360"/>
      </w:pPr>
    </w:lvl>
    <w:lvl w:ilvl="8" w:tplc="BFAA6474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B41532"/>
    <w:multiLevelType w:val="hybridMultilevel"/>
    <w:tmpl w:val="AAE6D402"/>
    <w:lvl w:ilvl="0" w:tplc="E41C9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6A1008">
      <w:start w:val="1"/>
      <w:numFmt w:val="lowerLetter"/>
      <w:lvlText w:val="%2."/>
      <w:lvlJc w:val="left"/>
      <w:pPr>
        <w:ind w:left="1440" w:hanging="360"/>
      </w:pPr>
    </w:lvl>
    <w:lvl w:ilvl="2" w:tplc="558EB0DA">
      <w:start w:val="1"/>
      <w:numFmt w:val="lowerRoman"/>
      <w:lvlText w:val="%3."/>
      <w:lvlJc w:val="right"/>
      <w:pPr>
        <w:ind w:left="2160" w:hanging="180"/>
      </w:pPr>
    </w:lvl>
    <w:lvl w:ilvl="3" w:tplc="091E1BB6">
      <w:start w:val="1"/>
      <w:numFmt w:val="decimal"/>
      <w:lvlText w:val="%4."/>
      <w:lvlJc w:val="left"/>
      <w:pPr>
        <w:ind w:left="2880" w:hanging="360"/>
      </w:pPr>
    </w:lvl>
    <w:lvl w:ilvl="4" w:tplc="54442D20">
      <w:start w:val="1"/>
      <w:numFmt w:val="lowerLetter"/>
      <w:lvlText w:val="%5."/>
      <w:lvlJc w:val="left"/>
      <w:pPr>
        <w:ind w:left="3600" w:hanging="360"/>
      </w:pPr>
    </w:lvl>
    <w:lvl w:ilvl="5" w:tplc="8DFEE7BA">
      <w:start w:val="1"/>
      <w:numFmt w:val="lowerRoman"/>
      <w:lvlText w:val="%6."/>
      <w:lvlJc w:val="right"/>
      <w:pPr>
        <w:ind w:left="4320" w:hanging="180"/>
      </w:pPr>
    </w:lvl>
    <w:lvl w:ilvl="6" w:tplc="632E570A">
      <w:start w:val="1"/>
      <w:numFmt w:val="decimal"/>
      <w:lvlText w:val="%7."/>
      <w:lvlJc w:val="left"/>
      <w:pPr>
        <w:ind w:left="5040" w:hanging="360"/>
      </w:pPr>
    </w:lvl>
    <w:lvl w:ilvl="7" w:tplc="88CEA7AA">
      <w:start w:val="1"/>
      <w:numFmt w:val="lowerLetter"/>
      <w:lvlText w:val="%8."/>
      <w:lvlJc w:val="left"/>
      <w:pPr>
        <w:ind w:left="5760" w:hanging="360"/>
      </w:pPr>
    </w:lvl>
    <w:lvl w:ilvl="8" w:tplc="AC0A96D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FF6142"/>
    <w:multiLevelType w:val="hybridMultilevel"/>
    <w:tmpl w:val="F606CAA4"/>
    <w:lvl w:ilvl="0" w:tplc="6D64255E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F63E6888">
      <w:start w:val="1"/>
      <w:numFmt w:val="lowerLetter"/>
      <w:lvlText w:val="%2."/>
      <w:lvlJc w:val="left"/>
      <w:pPr>
        <w:ind w:left="1789" w:hanging="360"/>
      </w:pPr>
    </w:lvl>
    <w:lvl w:ilvl="2" w:tplc="8F6EFC8C">
      <w:start w:val="1"/>
      <w:numFmt w:val="lowerRoman"/>
      <w:lvlText w:val="%3."/>
      <w:lvlJc w:val="right"/>
      <w:pPr>
        <w:ind w:left="2509" w:hanging="180"/>
      </w:pPr>
    </w:lvl>
    <w:lvl w:ilvl="3" w:tplc="278E007A">
      <w:start w:val="1"/>
      <w:numFmt w:val="decimal"/>
      <w:lvlText w:val="%4."/>
      <w:lvlJc w:val="left"/>
      <w:pPr>
        <w:ind w:left="3229" w:hanging="360"/>
      </w:pPr>
    </w:lvl>
    <w:lvl w:ilvl="4" w:tplc="C41618C6">
      <w:start w:val="1"/>
      <w:numFmt w:val="lowerLetter"/>
      <w:lvlText w:val="%5."/>
      <w:lvlJc w:val="left"/>
      <w:pPr>
        <w:ind w:left="3949" w:hanging="360"/>
      </w:pPr>
    </w:lvl>
    <w:lvl w:ilvl="5" w:tplc="C59472E0">
      <w:start w:val="1"/>
      <w:numFmt w:val="lowerRoman"/>
      <w:lvlText w:val="%6."/>
      <w:lvlJc w:val="right"/>
      <w:pPr>
        <w:ind w:left="4669" w:hanging="180"/>
      </w:pPr>
    </w:lvl>
    <w:lvl w:ilvl="6" w:tplc="6796471A">
      <w:start w:val="1"/>
      <w:numFmt w:val="decimal"/>
      <w:lvlText w:val="%7."/>
      <w:lvlJc w:val="left"/>
      <w:pPr>
        <w:ind w:left="5389" w:hanging="360"/>
      </w:pPr>
    </w:lvl>
    <w:lvl w:ilvl="7" w:tplc="2146E80E">
      <w:start w:val="1"/>
      <w:numFmt w:val="lowerLetter"/>
      <w:lvlText w:val="%8."/>
      <w:lvlJc w:val="left"/>
      <w:pPr>
        <w:ind w:left="6109" w:hanging="360"/>
      </w:pPr>
    </w:lvl>
    <w:lvl w:ilvl="8" w:tplc="F1DC151E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0751BEE"/>
    <w:multiLevelType w:val="multilevel"/>
    <w:tmpl w:val="8FD41F90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10">
    <w:nsid w:val="46ED4736"/>
    <w:multiLevelType w:val="multilevel"/>
    <w:tmpl w:val="1A4C49C0"/>
    <w:lvl w:ilvl="0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1">
    <w:nsid w:val="4B8030D2"/>
    <w:multiLevelType w:val="hybridMultilevel"/>
    <w:tmpl w:val="530A3B6E"/>
    <w:lvl w:ilvl="0" w:tplc="3C40C660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80258E">
      <w:start w:val="1"/>
      <w:numFmt w:val="lowerLetter"/>
      <w:lvlText w:val="%2."/>
      <w:lvlJc w:val="left"/>
      <w:pPr>
        <w:ind w:left="1789" w:hanging="360"/>
      </w:pPr>
    </w:lvl>
    <w:lvl w:ilvl="2" w:tplc="1A08FE36">
      <w:start w:val="1"/>
      <w:numFmt w:val="lowerRoman"/>
      <w:lvlText w:val="%3."/>
      <w:lvlJc w:val="right"/>
      <w:pPr>
        <w:ind w:left="2509" w:hanging="180"/>
      </w:pPr>
    </w:lvl>
    <w:lvl w:ilvl="3" w:tplc="E73C9D6A">
      <w:start w:val="1"/>
      <w:numFmt w:val="decimal"/>
      <w:lvlText w:val="%4."/>
      <w:lvlJc w:val="left"/>
      <w:pPr>
        <w:ind w:left="3229" w:hanging="360"/>
      </w:pPr>
    </w:lvl>
    <w:lvl w:ilvl="4" w:tplc="5B4A85FA">
      <w:start w:val="1"/>
      <w:numFmt w:val="lowerLetter"/>
      <w:lvlText w:val="%5."/>
      <w:lvlJc w:val="left"/>
      <w:pPr>
        <w:ind w:left="3949" w:hanging="360"/>
      </w:pPr>
    </w:lvl>
    <w:lvl w:ilvl="5" w:tplc="55BEB95A">
      <w:start w:val="1"/>
      <w:numFmt w:val="lowerRoman"/>
      <w:lvlText w:val="%6."/>
      <w:lvlJc w:val="right"/>
      <w:pPr>
        <w:ind w:left="4669" w:hanging="180"/>
      </w:pPr>
    </w:lvl>
    <w:lvl w:ilvl="6" w:tplc="3634D09A">
      <w:start w:val="1"/>
      <w:numFmt w:val="decimal"/>
      <w:lvlText w:val="%7."/>
      <w:lvlJc w:val="left"/>
      <w:pPr>
        <w:ind w:left="5389" w:hanging="360"/>
      </w:pPr>
    </w:lvl>
    <w:lvl w:ilvl="7" w:tplc="460CA914">
      <w:start w:val="1"/>
      <w:numFmt w:val="lowerLetter"/>
      <w:lvlText w:val="%8."/>
      <w:lvlJc w:val="left"/>
      <w:pPr>
        <w:ind w:left="6109" w:hanging="360"/>
      </w:pPr>
    </w:lvl>
    <w:lvl w:ilvl="8" w:tplc="E1B4407E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3DD155A"/>
    <w:multiLevelType w:val="multilevel"/>
    <w:tmpl w:val="980A55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suff w:val="space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3">
    <w:nsid w:val="586E2F0A"/>
    <w:multiLevelType w:val="multilevel"/>
    <w:tmpl w:val="19FE7A52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14">
    <w:nsid w:val="58D77E5A"/>
    <w:multiLevelType w:val="hybridMultilevel"/>
    <w:tmpl w:val="2F227400"/>
    <w:lvl w:ilvl="0" w:tplc="BB00A5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51A284E">
      <w:start w:val="1"/>
      <w:numFmt w:val="lowerLetter"/>
      <w:lvlText w:val="%2."/>
      <w:lvlJc w:val="left"/>
      <w:pPr>
        <w:ind w:left="1440" w:hanging="360"/>
      </w:pPr>
    </w:lvl>
    <w:lvl w:ilvl="2" w:tplc="7D5A865C">
      <w:start w:val="1"/>
      <w:numFmt w:val="lowerRoman"/>
      <w:lvlText w:val="%3."/>
      <w:lvlJc w:val="right"/>
      <w:pPr>
        <w:ind w:left="2160" w:hanging="180"/>
      </w:pPr>
    </w:lvl>
    <w:lvl w:ilvl="3" w:tplc="0DD626D4">
      <w:start w:val="1"/>
      <w:numFmt w:val="decimal"/>
      <w:lvlText w:val="%4."/>
      <w:lvlJc w:val="left"/>
      <w:pPr>
        <w:ind w:left="2880" w:hanging="360"/>
      </w:pPr>
    </w:lvl>
    <w:lvl w:ilvl="4" w:tplc="EAB8399E">
      <w:start w:val="1"/>
      <w:numFmt w:val="lowerLetter"/>
      <w:lvlText w:val="%5."/>
      <w:lvlJc w:val="left"/>
      <w:pPr>
        <w:ind w:left="3600" w:hanging="360"/>
      </w:pPr>
    </w:lvl>
    <w:lvl w:ilvl="5" w:tplc="EE362C1A">
      <w:start w:val="1"/>
      <w:numFmt w:val="lowerRoman"/>
      <w:lvlText w:val="%6."/>
      <w:lvlJc w:val="right"/>
      <w:pPr>
        <w:ind w:left="4320" w:hanging="180"/>
      </w:pPr>
    </w:lvl>
    <w:lvl w:ilvl="6" w:tplc="33F0E07E">
      <w:start w:val="1"/>
      <w:numFmt w:val="decimal"/>
      <w:lvlText w:val="%7."/>
      <w:lvlJc w:val="left"/>
      <w:pPr>
        <w:ind w:left="5040" w:hanging="360"/>
      </w:pPr>
    </w:lvl>
    <w:lvl w:ilvl="7" w:tplc="05E80D74">
      <w:start w:val="1"/>
      <w:numFmt w:val="lowerLetter"/>
      <w:lvlText w:val="%8."/>
      <w:lvlJc w:val="left"/>
      <w:pPr>
        <w:ind w:left="5760" w:hanging="360"/>
      </w:pPr>
    </w:lvl>
    <w:lvl w:ilvl="8" w:tplc="8D3A81A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95226B"/>
    <w:multiLevelType w:val="hybridMultilevel"/>
    <w:tmpl w:val="1214E048"/>
    <w:lvl w:ilvl="0" w:tplc="BB868B98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C4D81D9A">
      <w:start w:val="1"/>
      <w:numFmt w:val="lowerLetter"/>
      <w:lvlText w:val="%2."/>
      <w:lvlJc w:val="left"/>
      <w:pPr>
        <w:ind w:left="1789" w:hanging="360"/>
      </w:pPr>
    </w:lvl>
    <w:lvl w:ilvl="2" w:tplc="05B8AC58">
      <w:start w:val="1"/>
      <w:numFmt w:val="lowerRoman"/>
      <w:lvlText w:val="%3."/>
      <w:lvlJc w:val="right"/>
      <w:pPr>
        <w:ind w:left="2509" w:hanging="180"/>
      </w:pPr>
    </w:lvl>
    <w:lvl w:ilvl="3" w:tplc="568C9722">
      <w:start w:val="1"/>
      <w:numFmt w:val="decimal"/>
      <w:lvlText w:val="%4."/>
      <w:lvlJc w:val="left"/>
      <w:pPr>
        <w:ind w:left="3229" w:hanging="360"/>
      </w:pPr>
    </w:lvl>
    <w:lvl w:ilvl="4" w:tplc="67940A1E">
      <w:start w:val="1"/>
      <w:numFmt w:val="lowerLetter"/>
      <w:lvlText w:val="%5."/>
      <w:lvlJc w:val="left"/>
      <w:pPr>
        <w:ind w:left="3949" w:hanging="360"/>
      </w:pPr>
    </w:lvl>
    <w:lvl w:ilvl="5" w:tplc="9D347A00">
      <w:start w:val="1"/>
      <w:numFmt w:val="lowerRoman"/>
      <w:lvlText w:val="%6."/>
      <w:lvlJc w:val="right"/>
      <w:pPr>
        <w:ind w:left="4669" w:hanging="180"/>
      </w:pPr>
    </w:lvl>
    <w:lvl w:ilvl="6" w:tplc="C568E432">
      <w:start w:val="1"/>
      <w:numFmt w:val="decimal"/>
      <w:lvlText w:val="%7."/>
      <w:lvlJc w:val="left"/>
      <w:pPr>
        <w:ind w:left="5389" w:hanging="360"/>
      </w:pPr>
    </w:lvl>
    <w:lvl w:ilvl="7" w:tplc="CFE2C4D8">
      <w:start w:val="1"/>
      <w:numFmt w:val="lowerLetter"/>
      <w:lvlText w:val="%8."/>
      <w:lvlJc w:val="left"/>
      <w:pPr>
        <w:ind w:left="6109" w:hanging="360"/>
      </w:pPr>
    </w:lvl>
    <w:lvl w:ilvl="8" w:tplc="425E8C8A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DAC4D5C"/>
    <w:multiLevelType w:val="hybridMultilevel"/>
    <w:tmpl w:val="EDE27784"/>
    <w:lvl w:ilvl="0" w:tplc="787817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5E5670">
      <w:start w:val="1"/>
      <w:numFmt w:val="lowerLetter"/>
      <w:lvlText w:val="%2."/>
      <w:lvlJc w:val="left"/>
      <w:pPr>
        <w:ind w:left="1440" w:hanging="360"/>
      </w:pPr>
    </w:lvl>
    <w:lvl w:ilvl="2" w:tplc="7E60BBD2">
      <w:start w:val="1"/>
      <w:numFmt w:val="lowerRoman"/>
      <w:lvlText w:val="%3."/>
      <w:lvlJc w:val="right"/>
      <w:pPr>
        <w:ind w:left="2160" w:hanging="180"/>
      </w:pPr>
    </w:lvl>
    <w:lvl w:ilvl="3" w:tplc="00A06BD8">
      <w:start w:val="1"/>
      <w:numFmt w:val="decimal"/>
      <w:lvlText w:val="%4."/>
      <w:lvlJc w:val="left"/>
      <w:pPr>
        <w:ind w:left="2880" w:hanging="360"/>
      </w:pPr>
    </w:lvl>
    <w:lvl w:ilvl="4" w:tplc="BADAB1BE">
      <w:start w:val="1"/>
      <w:numFmt w:val="lowerLetter"/>
      <w:lvlText w:val="%5."/>
      <w:lvlJc w:val="left"/>
      <w:pPr>
        <w:ind w:left="3600" w:hanging="360"/>
      </w:pPr>
    </w:lvl>
    <w:lvl w:ilvl="5" w:tplc="5E8CAEA8">
      <w:start w:val="1"/>
      <w:numFmt w:val="lowerRoman"/>
      <w:lvlText w:val="%6."/>
      <w:lvlJc w:val="right"/>
      <w:pPr>
        <w:ind w:left="4320" w:hanging="180"/>
      </w:pPr>
    </w:lvl>
    <w:lvl w:ilvl="6" w:tplc="FCF02828">
      <w:start w:val="1"/>
      <w:numFmt w:val="decimal"/>
      <w:lvlText w:val="%7."/>
      <w:lvlJc w:val="left"/>
      <w:pPr>
        <w:ind w:left="5040" w:hanging="360"/>
      </w:pPr>
    </w:lvl>
    <w:lvl w:ilvl="7" w:tplc="0B8C4BDC">
      <w:start w:val="1"/>
      <w:numFmt w:val="lowerLetter"/>
      <w:lvlText w:val="%8."/>
      <w:lvlJc w:val="left"/>
      <w:pPr>
        <w:ind w:left="5760" w:hanging="360"/>
      </w:pPr>
    </w:lvl>
    <w:lvl w:ilvl="8" w:tplc="A33843B4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C23983"/>
    <w:multiLevelType w:val="multilevel"/>
    <w:tmpl w:val="42A2BC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16"/>
  </w:num>
  <w:num w:numId="6">
    <w:abstractNumId w:val="14"/>
  </w:num>
  <w:num w:numId="7">
    <w:abstractNumId w:val="8"/>
  </w:num>
  <w:num w:numId="8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5"/>
  </w:num>
  <w:num w:numId="12">
    <w:abstractNumId w:val="2"/>
  </w:num>
  <w:num w:numId="13">
    <w:abstractNumId w:val="10"/>
  </w:num>
  <w:num w:numId="14">
    <w:abstractNumId w:val="3"/>
  </w:num>
  <w:num w:numId="15">
    <w:abstractNumId w:val="9"/>
  </w:num>
  <w:num w:numId="16">
    <w:abstractNumId w:val="4"/>
  </w:num>
  <w:num w:numId="17">
    <w:abstractNumId w:val="17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7F9"/>
    <w:rsid w:val="00016B3A"/>
    <w:rsid w:val="000423E1"/>
    <w:rsid w:val="00063E40"/>
    <w:rsid w:val="00077F2B"/>
    <w:rsid w:val="000C1328"/>
    <w:rsid w:val="000E06B5"/>
    <w:rsid w:val="00106E13"/>
    <w:rsid w:val="001175CC"/>
    <w:rsid w:val="001430C2"/>
    <w:rsid w:val="0015750C"/>
    <w:rsid w:val="002261F9"/>
    <w:rsid w:val="00285755"/>
    <w:rsid w:val="002D7A11"/>
    <w:rsid w:val="003211E7"/>
    <w:rsid w:val="003818B1"/>
    <w:rsid w:val="003B0C95"/>
    <w:rsid w:val="003D22B4"/>
    <w:rsid w:val="00413DD5"/>
    <w:rsid w:val="00446479"/>
    <w:rsid w:val="004D1D42"/>
    <w:rsid w:val="005706C6"/>
    <w:rsid w:val="00602AED"/>
    <w:rsid w:val="00660E7F"/>
    <w:rsid w:val="00665FD1"/>
    <w:rsid w:val="00670FB9"/>
    <w:rsid w:val="006B1D30"/>
    <w:rsid w:val="007A79FD"/>
    <w:rsid w:val="007B535C"/>
    <w:rsid w:val="007D201F"/>
    <w:rsid w:val="008025CA"/>
    <w:rsid w:val="008A6DAB"/>
    <w:rsid w:val="0095124F"/>
    <w:rsid w:val="009607E2"/>
    <w:rsid w:val="00A24327"/>
    <w:rsid w:val="00B95CDE"/>
    <w:rsid w:val="00BB6EB7"/>
    <w:rsid w:val="00CD1E1F"/>
    <w:rsid w:val="00CF551F"/>
    <w:rsid w:val="00D86843"/>
    <w:rsid w:val="00DF001E"/>
    <w:rsid w:val="00ED6A90"/>
    <w:rsid w:val="00F33C85"/>
    <w:rsid w:val="00F467F9"/>
    <w:rsid w:val="00FA3A0B"/>
    <w:rsid w:val="00FC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Body Text"/>
    <w:basedOn w:val="a"/>
    <w:link w:val="af4"/>
    <w:pPr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БланкАДМ"/>
    <w:basedOn w:val="a"/>
    <w:pPr>
      <w:widowControl w:val="0"/>
      <w:ind w:firstLine="720"/>
    </w:pPr>
    <w:rPr>
      <w:sz w:val="28"/>
      <w:szCs w:val="20"/>
    </w:rPr>
  </w:style>
  <w:style w:type="character" w:styleId="afd">
    <w:name w:val="Hyperlink"/>
    <w:basedOn w:val="a0"/>
    <w:rPr>
      <w:color w:val="0000FF"/>
      <w:u w:val="none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Body Text"/>
    <w:basedOn w:val="a"/>
    <w:link w:val="af4"/>
    <w:pPr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БланкАДМ"/>
    <w:basedOn w:val="a"/>
    <w:pPr>
      <w:widowControl w:val="0"/>
      <w:ind w:firstLine="720"/>
    </w:pPr>
    <w:rPr>
      <w:sz w:val="28"/>
      <w:szCs w:val="20"/>
    </w:rPr>
  </w:style>
  <w:style w:type="character" w:styleId="afd">
    <w:name w:val="Hyperlink"/>
    <w:basedOn w:val="a0"/>
    <w:rPr>
      <w:color w:val="0000FF"/>
      <w:u w:val="none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</dc:creator>
  <cp:lastModifiedBy>Дадашова Оксана Владимировна</cp:lastModifiedBy>
  <cp:revision>2</cp:revision>
  <cp:lastPrinted>2025-12-30T06:24:00Z</cp:lastPrinted>
  <dcterms:created xsi:type="dcterms:W3CDTF">2025-12-30T06:24:00Z</dcterms:created>
  <dcterms:modified xsi:type="dcterms:W3CDTF">2025-12-30T06:24:00Z</dcterms:modified>
</cp:coreProperties>
</file>