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1C58EE" w:rsidRDefault="00DD762F" w:rsidP="001C58EE">
      <w:pPr>
        <w:ind w:left="567" w:firstLine="0"/>
      </w:pPr>
      <w:bookmarkStart w:id="0" w:name="_GoBack"/>
      <w:bookmarkEnd w:id="0"/>
    </w:p>
    <w:p w:rsidR="00DD762F" w:rsidRPr="001C58EE" w:rsidRDefault="00DD762F" w:rsidP="001C58E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C58EE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1C58EE" w:rsidRDefault="00DD762F" w:rsidP="001C58EE">
      <w:pPr>
        <w:ind w:left="567" w:firstLine="0"/>
      </w:pPr>
    </w:p>
    <w:p w:rsidR="00DD762F" w:rsidRPr="001C58EE" w:rsidRDefault="00DD762F" w:rsidP="001C58E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C58EE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1C58EE" w:rsidRDefault="00DD762F" w:rsidP="001C58EE">
      <w:pPr>
        <w:ind w:left="567" w:firstLine="0"/>
      </w:pPr>
    </w:p>
    <w:p w:rsidR="00DD762F" w:rsidRPr="001C58EE" w:rsidRDefault="00DD762F" w:rsidP="001C58E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C58EE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Default="00DD762F" w:rsidP="001C58EE">
      <w:pPr>
        <w:ind w:left="567" w:firstLine="0"/>
      </w:pPr>
    </w:p>
    <w:p w:rsidR="001C58EE" w:rsidRPr="001C58EE" w:rsidRDefault="001C58EE" w:rsidP="001C58EE">
      <w:pPr>
        <w:ind w:left="567" w:firstLine="0"/>
      </w:pPr>
    </w:p>
    <w:p w:rsidR="00DD762F" w:rsidRPr="001C58EE" w:rsidRDefault="00DD762F" w:rsidP="001C58EE">
      <w:pPr>
        <w:ind w:left="567" w:firstLine="0"/>
      </w:pPr>
      <w:r w:rsidRPr="001C58EE">
        <w:t xml:space="preserve">от </w:t>
      </w:r>
      <w:r w:rsidR="00B41258" w:rsidRPr="001C58EE">
        <w:t>06.06.2013</w:t>
      </w:r>
      <w:r w:rsidR="005D12CB" w:rsidRPr="001C58EE">
        <w:t xml:space="preserve"> </w:t>
      </w:r>
      <w:r w:rsidR="001C58EE">
        <w:tab/>
      </w:r>
      <w:r w:rsidR="001C58EE">
        <w:tab/>
      </w:r>
      <w:r w:rsidR="001C58EE">
        <w:tab/>
      </w:r>
      <w:r w:rsidR="001C58EE">
        <w:tab/>
      </w:r>
      <w:r w:rsidR="001C58EE">
        <w:tab/>
      </w:r>
      <w:r w:rsidR="001C58EE">
        <w:tab/>
      </w:r>
      <w:r w:rsidR="001C58EE">
        <w:tab/>
      </w:r>
      <w:r w:rsidR="001C58EE">
        <w:tab/>
      </w:r>
      <w:r w:rsidR="001C58EE">
        <w:tab/>
      </w:r>
      <w:r w:rsidRPr="001C58EE">
        <w:t xml:space="preserve">№ </w:t>
      </w:r>
      <w:r w:rsidR="00B41258" w:rsidRPr="001C58EE">
        <w:t>78</w:t>
      </w:r>
      <w:r w:rsidR="007D13E0">
        <w:t>5</w:t>
      </w:r>
    </w:p>
    <w:p w:rsidR="005D12CB" w:rsidRPr="001C58EE" w:rsidRDefault="00DD762F" w:rsidP="001C58EE">
      <w:pPr>
        <w:ind w:left="567" w:firstLine="0"/>
      </w:pPr>
      <w:proofErr w:type="spellStart"/>
      <w:r w:rsidRPr="001C58EE">
        <w:t>пгт</w:t>
      </w:r>
      <w:proofErr w:type="spellEnd"/>
      <w:r w:rsidRPr="001C58EE">
        <w:t>. Березово</w:t>
      </w:r>
    </w:p>
    <w:p w:rsidR="005D12CB" w:rsidRPr="001C58EE" w:rsidRDefault="005D12CB" w:rsidP="001C58EE">
      <w:pPr>
        <w:ind w:left="567" w:firstLine="0"/>
      </w:pPr>
    </w:p>
    <w:p w:rsidR="005D12CB" w:rsidRPr="001C58EE" w:rsidRDefault="005D12CB" w:rsidP="001C58E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C58EE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11.11.2011 №1597 «Об утверждении целевой программы Березовского района «Содействие развитию жилищного строительства на 2011 - 2013 годы и на период до 2015 года» на территории Березовского района»</w:t>
      </w:r>
    </w:p>
    <w:p w:rsidR="005D12CB" w:rsidRDefault="005D12CB" w:rsidP="001C58EE">
      <w:pPr>
        <w:ind w:left="567" w:firstLine="0"/>
      </w:pPr>
    </w:p>
    <w:p w:rsidR="00137D45" w:rsidRDefault="00137D45" w:rsidP="001C58EE">
      <w:pPr>
        <w:ind w:left="567" w:firstLine="0"/>
      </w:pPr>
      <w:r>
        <w:t xml:space="preserve">(утратил силу постановлением Администрации </w:t>
      </w:r>
      <w:hyperlink r:id="rId7" w:tgtFrame="Cancelling" w:tooltip="О муниципальной программе Березовского района " w:history="1">
        <w:r w:rsidRPr="00C2495F">
          <w:rPr>
            <w:rStyle w:val="aa"/>
          </w:rPr>
          <w:t>от 23.12.2013 № 1869</w:t>
        </w:r>
      </w:hyperlink>
      <w:r>
        <w:t>)</w:t>
      </w:r>
    </w:p>
    <w:p w:rsidR="00137D45" w:rsidRPr="001C58EE" w:rsidRDefault="00137D45" w:rsidP="001C58EE">
      <w:pPr>
        <w:ind w:left="567" w:firstLine="0"/>
      </w:pPr>
    </w:p>
    <w:p w:rsidR="00B41258" w:rsidRPr="001C58EE" w:rsidRDefault="00B41258" w:rsidP="001C58EE">
      <w:r w:rsidRPr="001C58EE">
        <w:t xml:space="preserve">В связи с увеличением финансирования и в целях приведения в соответствие с законодательством Ханты-Мансийского автономного округа – Югры: </w:t>
      </w:r>
    </w:p>
    <w:p w:rsidR="00B41258" w:rsidRPr="001C58EE" w:rsidRDefault="00B41258" w:rsidP="001C58EE">
      <w:r w:rsidRPr="001C58EE">
        <w:t xml:space="preserve">1. Внести в приложение к постановлению администрации Березовского района </w:t>
      </w:r>
      <w:hyperlink r:id="rId8" w:tgtFrame="ChangingDocument" w:tooltip="Об утверждении целевой программы Березовского района " w:history="1">
        <w:r w:rsidRPr="001C58EE">
          <w:rPr>
            <w:rStyle w:val="aa"/>
          </w:rPr>
          <w:t>от 11.11.2011 №1597</w:t>
        </w:r>
      </w:hyperlink>
      <w:r w:rsidRPr="001C58EE">
        <w:t xml:space="preserve"> «Об утверждении целевой программы Березовского района</w:t>
      </w:r>
      <w:r w:rsidR="005D12CB" w:rsidRPr="001C58EE">
        <w:t xml:space="preserve"> </w:t>
      </w:r>
      <w:r w:rsidRPr="001C58EE">
        <w:t>«Содействие развитию жилищного строительства на 2011 - 2013 годы и на период до 2015 года» на территории Березовского района» следующие изменения:</w:t>
      </w:r>
    </w:p>
    <w:p w:rsidR="00B41258" w:rsidRPr="001C58EE" w:rsidRDefault="00B41258" w:rsidP="001C58EE">
      <w:r w:rsidRPr="001C58EE">
        <w:t xml:space="preserve">1.1. В паспорте программы: </w:t>
      </w:r>
    </w:p>
    <w:p w:rsidR="00B41258" w:rsidRPr="001C58EE" w:rsidRDefault="00B41258" w:rsidP="001C58EE">
      <w:r w:rsidRPr="001C58EE">
        <w:t>1.1.1. Строку «Объемы и источники финансирования» изложить в следующей редакции:</w:t>
      </w:r>
    </w:p>
    <w:p w:rsidR="00B41258" w:rsidRPr="001C58EE" w:rsidRDefault="00B41258" w:rsidP="001C58EE">
      <w:r w:rsidRPr="001C58EE">
        <w:t>«</w:t>
      </w:r>
    </w:p>
    <w:tbl>
      <w:tblPr>
        <w:tblW w:w="103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22"/>
        <w:gridCol w:w="7380"/>
      </w:tblGrid>
      <w:tr w:rsidR="00B41258" w:rsidRPr="001C58EE" w:rsidTr="001C58EE">
        <w:trPr>
          <w:jc w:val="center"/>
        </w:trPr>
        <w:tc>
          <w:tcPr>
            <w:tcW w:w="2922" w:type="dxa"/>
          </w:tcPr>
          <w:p w:rsidR="00B41258" w:rsidRPr="001C58EE" w:rsidRDefault="00B41258" w:rsidP="001C58EE">
            <w:pPr>
              <w:pStyle w:val="Table0"/>
              <w:rPr>
                <w:b w:val="0"/>
              </w:rPr>
            </w:pPr>
            <w:r w:rsidRPr="001C58EE">
              <w:rPr>
                <w:b w:val="0"/>
              </w:rPr>
              <w:t>Объемы и источники финансирования</w:t>
            </w:r>
          </w:p>
        </w:tc>
        <w:tc>
          <w:tcPr>
            <w:tcW w:w="7380" w:type="dxa"/>
          </w:tcPr>
          <w:p w:rsidR="00B41258" w:rsidRPr="001C58EE" w:rsidRDefault="00B41258" w:rsidP="001C58EE">
            <w:pPr>
              <w:pStyle w:val="Table0"/>
              <w:rPr>
                <w:b w:val="0"/>
              </w:rPr>
            </w:pPr>
            <w:r w:rsidRPr="001C58EE">
              <w:rPr>
                <w:b w:val="0"/>
              </w:rPr>
              <w:t>Предполагаемый объем финансирования программы на 2011 – 2013 годы период до 2015 года составляет 432</w:t>
            </w:r>
            <w:r w:rsidR="005D12CB" w:rsidRPr="001C58EE">
              <w:rPr>
                <w:b w:val="0"/>
              </w:rPr>
              <w:t xml:space="preserve"> </w:t>
            </w:r>
            <w:r w:rsidRPr="001C58EE">
              <w:rPr>
                <w:b w:val="0"/>
              </w:rPr>
              <w:t>283,9 тыс. руб., в том числе: из средств бюджета Ханты-Мансийского автономного округа – Югры – 353</w:t>
            </w:r>
            <w:r w:rsidR="005D12CB" w:rsidRPr="001C58EE">
              <w:rPr>
                <w:b w:val="0"/>
              </w:rPr>
              <w:t xml:space="preserve"> </w:t>
            </w:r>
            <w:r w:rsidRPr="001C58EE">
              <w:rPr>
                <w:b w:val="0"/>
              </w:rPr>
              <w:t>407,3 тыс. руб.,</w:t>
            </w:r>
            <w:r w:rsidR="005D12CB" w:rsidRPr="001C58EE">
              <w:rPr>
                <w:b w:val="0"/>
              </w:rPr>
              <w:t xml:space="preserve"> </w:t>
            </w:r>
            <w:r w:rsidRPr="001C58EE">
              <w:rPr>
                <w:b w:val="0"/>
              </w:rPr>
              <w:t>средства бюджета Березовского района – 78</w:t>
            </w:r>
            <w:r w:rsidR="005D12CB" w:rsidRPr="001C58EE">
              <w:rPr>
                <w:b w:val="0"/>
              </w:rPr>
              <w:t xml:space="preserve"> </w:t>
            </w:r>
            <w:r w:rsidRPr="001C58EE">
              <w:rPr>
                <w:b w:val="0"/>
              </w:rPr>
              <w:t>876,6 тыс. руб.</w:t>
            </w:r>
          </w:p>
        </w:tc>
      </w:tr>
    </w:tbl>
    <w:p w:rsidR="00B41258" w:rsidRPr="005D12CB" w:rsidRDefault="00B41258" w:rsidP="00B41258">
      <w:pPr>
        <w:pStyle w:val="ConsPlusTitle"/>
        <w:widowControl/>
        <w:ind w:firstLine="540"/>
        <w:jc w:val="right"/>
        <w:outlineLvl w:val="0"/>
        <w:rPr>
          <w:rFonts w:ascii="Arial" w:hAnsi="Arial" w:cs="Arial"/>
          <w:b w:val="0"/>
          <w:sz w:val="24"/>
        </w:rPr>
      </w:pPr>
      <w:r w:rsidRPr="005D12CB">
        <w:rPr>
          <w:rFonts w:ascii="Arial" w:hAnsi="Arial" w:cs="Arial"/>
          <w:b w:val="0"/>
          <w:sz w:val="24"/>
        </w:rPr>
        <w:t xml:space="preserve"> ».</w:t>
      </w:r>
    </w:p>
    <w:p w:rsidR="00B41258" w:rsidRPr="001C58EE" w:rsidRDefault="00B41258" w:rsidP="001C58EE">
      <w:pPr>
        <w:pStyle w:val="ConsPlusTitle"/>
        <w:widowControl/>
        <w:ind w:firstLine="540"/>
        <w:jc w:val="both"/>
        <w:outlineLvl w:val="0"/>
        <w:rPr>
          <w:rFonts w:ascii="Arial" w:hAnsi="Arial"/>
          <w:b w:val="0"/>
          <w:bCs w:val="0"/>
          <w:sz w:val="24"/>
          <w:szCs w:val="24"/>
        </w:rPr>
      </w:pPr>
      <w:r w:rsidRPr="001C58EE">
        <w:rPr>
          <w:rFonts w:ascii="Arial" w:hAnsi="Arial"/>
          <w:b w:val="0"/>
          <w:bCs w:val="0"/>
          <w:sz w:val="24"/>
          <w:szCs w:val="24"/>
        </w:rPr>
        <w:t>1.1.2. Строку «Целевые индикаторы» изложить в следующей редакции:</w:t>
      </w:r>
    </w:p>
    <w:p w:rsidR="00B41258" w:rsidRPr="001C58EE" w:rsidRDefault="00B41258" w:rsidP="001C58EE">
      <w:pPr>
        <w:pStyle w:val="ConsPlusTitle"/>
        <w:widowControl/>
        <w:ind w:firstLine="540"/>
        <w:jc w:val="both"/>
        <w:outlineLvl w:val="0"/>
        <w:rPr>
          <w:rFonts w:ascii="Arial" w:hAnsi="Arial"/>
          <w:b w:val="0"/>
          <w:bCs w:val="0"/>
          <w:sz w:val="24"/>
          <w:szCs w:val="24"/>
        </w:rPr>
      </w:pPr>
      <w:r w:rsidRPr="001C58EE">
        <w:rPr>
          <w:rFonts w:ascii="Arial" w:hAnsi="Arial"/>
          <w:b w:val="0"/>
          <w:bCs w:val="0"/>
          <w:sz w:val="24"/>
          <w:szCs w:val="24"/>
        </w:rPr>
        <w:t>«</w:t>
      </w:r>
    </w:p>
    <w:tbl>
      <w:tblPr>
        <w:tblStyle w:val="a4"/>
        <w:tblW w:w="10260" w:type="dxa"/>
        <w:jc w:val="center"/>
        <w:tblLook w:val="01E0" w:firstRow="1" w:lastRow="1" w:firstColumn="1" w:lastColumn="1" w:noHBand="0" w:noVBand="0"/>
      </w:tblPr>
      <w:tblGrid>
        <w:gridCol w:w="2880"/>
        <w:gridCol w:w="7380"/>
      </w:tblGrid>
      <w:tr w:rsidR="00B41258" w:rsidRPr="005D12CB" w:rsidTr="001C58EE">
        <w:trPr>
          <w:jc w:val="center"/>
        </w:trPr>
        <w:tc>
          <w:tcPr>
            <w:tcW w:w="2880" w:type="dxa"/>
          </w:tcPr>
          <w:p w:rsidR="00B41258" w:rsidRPr="005D12CB" w:rsidRDefault="00B41258" w:rsidP="001C58EE">
            <w:pPr>
              <w:pStyle w:val="Table0"/>
            </w:pPr>
            <w:r w:rsidRPr="005D12CB">
              <w:t>Целевые индикаторы</w:t>
            </w:r>
          </w:p>
        </w:tc>
        <w:tc>
          <w:tcPr>
            <w:tcW w:w="7380" w:type="dxa"/>
          </w:tcPr>
          <w:p w:rsidR="00B41258" w:rsidRPr="005D12CB" w:rsidRDefault="00B41258" w:rsidP="001C58EE">
            <w:pPr>
              <w:pStyle w:val="Table0"/>
            </w:pPr>
            <w:r w:rsidRPr="005D12CB">
              <w:t>Повышение уровня обеспеченности жильем населения района – 211 семей/410 граждан (общий показатель по всем категориям).</w:t>
            </w:r>
          </w:p>
          <w:p w:rsidR="00B41258" w:rsidRPr="005D12CB" w:rsidRDefault="00B41258" w:rsidP="001C58EE">
            <w:pPr>
              <w:pStyle w:val="Table"/>
            </w:pPr>
            <w:r w:rsidRPr="005D12CB">
              <w:t>приобретение жилых помещений общей площадью</w:t>
            </w:r>
            <w:r w:rsidR="005D12CB" w:rsidRPr="005D12CB">
              <w:t xml:space="preserve"> </w:t>
            </w:r>
            <w:r w:rsidRPr="005D12CB">
              <w:t>9</w:t>
            </w:r>
            <w:r w:rsidR="005D12CB" w:rsidRPr="005D12CB">
              <w:t xml:space="preserve"> </w:t>
            </w:r>
            <w:r w:rsidRPr="005D12CB">
              <w:t xml:space="preserve">612 </w:t>
            </w:r>
            <w:proofErr w:type="spellStart"/>
            <w:r w:rsidRPr="005D12CB">
              <w:t>кв</w:t>
            </w:r>
            <w:proofErr w:type="gramStart"/>
            <w:r w:rsidRPr="005D12CB">
              <w:t>.м</w:t>
            </w:r>
            <w:proofErr w:type="spellEnd"/>
            <w:proofErr w:type="gramEnd"/>
            <w:r w:rsidRPr="005D12CB">
              <w:t xml:space="preserve"> / 178 квартир, в том числе:</w:t>
            </w:r>
          </w:p>
          <w:p w:rsidR="00B41258" w:rsidRPr="005D12CB" w:rsidRDefault="00B41258" w:rsidP="001C58EE">
            <w:pPr>
              <w:pStyle w:val="Table"/>
            </w:pPr>
            <w:r w:rsidRPr="005D12CB">
              <w:t>- обеспечение граждан жилыми помещениями, отвечающими установленным санитарным и техническим правилам и нормам не менее – 118 семья/272 граждан;</w:t>
            </w:r>
          </w:p>
          <w:p w:rsidR="00B41258" w:rsidRPr="005D12CB" w:rsidRDefault="00B41258" w:rsidP="001C58EE">
            <w:pPr>
              <w:pStyle w:val="Table"/>
            </w:pPr>
            <w:r w:rsidRPr="005D12CB">
              <w:lastRenderedPageBreak/>
              <w:t xml:space="preserve">- сокращение количества семей, состоящих в </w:t>
            </w:r>
            <w:proofErr w:type="gramStart"/>
            <w:r w:rsidRPr="005D12CB">
              <w:t>списках</w:t>
            </w:r>
            <w:proofErr w:type="gramEnd"/>
            <w:r w:rsidRPr="005D12CB">
              <w:t xml:space="preserve"> нуждающихся в получении жилья по договорам социального найма. Предоставление жилых помещений не менее – 78 семей/179 граждан.</w:t>
            </w:r>
          </w:p>
          <w:p w:rsidR="00B41258" w:rsidRPr="005D12CB" w:rsidRDefault="00B41258" w:rsidP="001C58EE">
            <w:pPr>
              <w:pStyle w:val="Table"/>
            </w:pPr>
            <w:r w:rsidRPr="005D12CB">
              <w:t xml:space="preserve">- формирование служебного жилищного фонда – не менее 756 </w:t>
            </w:r>
            <w:proofErr w:type="spellStart"/>
            <w:r w:rsidRPr="005D12CB">
              <w:t>кв</w:t>
            </w:r>
            <w:proofErr w:type="gramStart"/>
            <w:r w:rsidRPr="005D12CB">
              <w:t>.м</w:t>
            </w:r>
            <w:proofErr w:type="spellEnd"/>
            <w:proofErr w:type="gramEnd"/>
            <w:r w:rsidRPr="005D12CB">
              <w:t>/14 квартир.</w:t>
            </w:r>
          </w:p>
          <w:p w:rsidR="00B41258" w:rsidRPr="005D12CB" w:rsidRDefault="00B41258" w:rsidP="001C58EE">
            <w:pPr>
              <w:pStyle w:val="Table"/>
            </w:pPr>
            <w:r w:rsidRPr="005D12CB">
              <w:t>- ликвидация непригодного жилищного фонда – снести 6 домов/56 жилых помещений</w:t>
            </w:r>
            <w:r w:rsidRPr="005D12CB">
              <w:rPr>
                <w:b/>
              </w:rPr>
              <w:t>.</w:t>
            </w:r>
            <w:r w:rsidRPr="005D12CB">
              <w:t xml:space="preserve"> </w:t>
            </w:r>
          </w:p>
          <w:p w:rsidR="00B41258" w:rsidRPr="005D12CB" w:rsidRDefault="00B41258" w:rsidP="001C58EE">
            <w:pPr>
              <w:pStyle w:val="Table"/>
            </w:pPr>
            <w:r w:rsidRPr="005D12CB">
              <w:t xml:space="preserve">предоставление выкупной стоимости гражданам-собственникам жилых помещений в соответствии со статьей 32 </w:t>
            </w:r>
            <w:hyperlink r:id="rId9" w:history="1">
              <w:r w:rsidR="001C58EE">
                <w:rPr>
                  <w:rStyle w:val="aa"/>
                </w:rPr>
                <w:t>Жилищного кодекса</w:t>
              </w:r>
            </w:hyperlink>
            <w:r w:rsidRPr="005D12CB">
              <w:t xml:space="preserve"> Российской Федерации не менее – 33 собственникам».</w:t>
            </w:r>
          </w:p>
        </w:tc>
      </w:tr>
    </w:tbl>
    <w:p w:rsidR="00B41258" w:rsidRPr="005D12CB" w:rsidRDefault="00B41258" w:rsidP="00B41258">
      <w:pPr>
        <w:autoSpaceDE w:val="0"/>
        <w:autoSpaceDN w:val="0"/>
        <w:adjustRightInd w:val="0"/>
        <w:ind w:firstLine="720"/>
        <w:jc w:val="right"/>
        <w:outlineLvl w:val="1"/>
        <w:rPr>
          <w:rFonts w:cs="Arial"/>
          <w:szCs w:val="28"/>
        </w:rPr>
      </w:pPr>
      <w:r w:rsidRPr="005D12CB">
        <w:rPr>
          <w:rFonts w:cs="Arial"/>
          <w:szCs w:val="28"/>
        </w:rPr>
        <w:lastRenderedPageBreak/>
        <w:t>».</w:t>
      </w:r>
    </w:p>
    <w:p w:rsidR="00B41258" w:rsidRDefault="00B41258" w:rsidP="001C58EE">
      <w:pPr>
        <w:autoSpaceDE w:val="0"/>
        <w:autoSpaceDN w:val="0"/>
        <w:adjustRightInd w:val="0"/>
        <w:ind w:firstLine="720"/>
        <w:outlineLvl w:val="1"/>
      </w:pPr>
      <w:r w:rsidRPr="001C58EE">
        <w:t>1.2. Раздел 4 «Обоснование ресурсного обеспечения программы» изложить в следующей редакции:</w:t>
      </w:r>
    </w:p>
    <w:p w:rsidR="001C58EE" w:rsidRPr="001C58EE" w:rsidRDefault="001C58EE" w:rsidP="001C58EE">
      <w:pPr>
        <w:autoSpaceDE w:val="0"/>
        <w:autoSpaceDN w:val="0"/>
        <w:adjustRightInd w:val="0"/>
        <w:ind w:firstLine="720"/>
        <w:outlineLvl w:val="1"/>
      </w:pPr>
    </w:p>
    <w:p w:rsidR="00B41258" w:rsidRPr="001C58EE" w:rsidRDefault="00B41258" w:rsidP="001C58EE">
      <w:pPr>
        <w:autoSpaceDE w:val="0"/>
        <w:autoSpaceDN w:val="0"/>
        <w:adjustRightInd w:val="0"/>
        <w:ind w:firstLine="54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1C58EE">
        <w:rPr>
          <w:rFonts w:cs="Arial"/>
          <w:b/>
          <w:bCs/>
          <w:iCs/>
          <w:sz w:val="30"/>
          <w:szCs w:val="28"/>
        </w:rPr>
        <w:t xml:space="preserve">«Раздел 4 «Обоснование ресурсного обеспечения программы»: </w:t>
      </w:r>
    </w:p>
    <w:p w:rsidR="001C58EE" w:rsidRPr="001C58EE" w:rsidRDefault="001C58EE" w:rsidP="001C58EE">
      <w:pPr>
        <w:autoSpaceDE w:val="0"/>
        <w:autoSpaceDN w:val="0"/>
        <w:adjustRightInd w:val="0"/>
        <w:ind w:firstLine="540"/>
        <w:outlineLvl w:val="1"/>
      </w:pP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Общий плановый объем финансирования Программы составляет</w:t>
      </w:r>
      <w:r w:rsidR="005D12CB" w:rsidRPr="001C58EE">
        <w:t xml:space="preserve"> </w:t>
      </w:r>
      <w:r w:rsidRPr="001C58EE">
        <w:t>432</w:t>
      </w:r>
      <w:r w:rsidR="005D12CB" w:rsidRPr="001C58EE">
        <w:t xml:space="preserve"> </w:t>
      </w:r>
      <w:r w:rsidRPr="001C58EE">
        <w:t>283,9 тыс. руб., в том числе по годам: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2011 год – 58</w:t>
      </w:r>
      <w:r w:rsidR="005D12CB" w:rsidRPr="001C58EE">
        <w:t xml:space="preserve"> </w:t>
      </w:r>
      <w:r w:rsidRPr="001C58EE">
        <w:t>733,0 тыс. руб., в том числе за счет средств: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- бюджет Ханты-Мансийского автономного округа - Югры – 52</w:t>
      </w:r>
      <w:r w:rsidR="005D12CB" w:rsidRPr="001C58EE">
        <w:t xml:space="preserve"> </w:t>
      </w:r>
      <w:r w:rsidRPr="001C58EE">
        <w:t>860,0 тыс. руб.;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- бюджет муниципального образования – 5</w:t>
      </w:r>
      <w:r w:rsidR="005D12CB" w:rsidRPr="001C58EE">
        <w:t xml:space="preserve"> </w:t>
      </w:r>
      <w:r w:rsidRPr="001C58EE">
        <w:t>873,0 тыс. руб.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2012 год – 219</w:t>
      </w:r>
      <w:r w:rsidR="005D12CB" w:rsidRPr="001C58EE">
        <w:t xml:space="preserve"> </w:t>
      </w:r>
      <w:r w:rsidRPr="001C58EE">
        <w:t>829,2 тыс. руб., в том числе за счет средств: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- бюджет Ханты-Мансийского автономного округа - Югры – 177</w:t>
      </w:r>
      <w:r w:rsidR="005D12CB" w:rsidRPr="001C58EE">
        <w:t xml:space="preserve"> </w:t>
      </w:r>
      <w:r w:rsidRPr="001C58EE">
        <w:t>965,0 тыс. руб.;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- бюджет муниципального образования – 41</w:t>
      </w:r>
      <w:r w:rsidR="005D12CB" w:rsidRPr="001C58EE">
        <w:t xml:space="preserve"> </w:t>
      </w:r>
      <w:r w:rsidRPr="001C58EE">
        <w:t xml:space="preserve">864,2 тыс. руб., в том числе: 22 000,0 тыс. руб. - предоставление выкупной стоимости гражданам-собственникам жилых помещений, 90,3 тыс. руб. - </w:t>
      </w:r>
      <w:r w:rsidRPr="001C58EE">
        <w:rPr>
          <w:color w:val="000000"/>
        </w:rPr>
        <w:t>оценка рыночной стоимости жилых помещений, принадлежащих собственникам для выплаты выкупной стоимости за изымаемые жилые помещения</w:t>
      </w:r>
      <w:r w:rsidRPr="001C58EE">
        <w:t>.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2013 год – 143</w:t>
      </w:r>
      <w:r w:rsidR="005D12CB" w:rsidRPr="001C58EE">
        <w:t xml:space="preserve"> </w:t>
      </w:r>
      <w:r w:rsidRPr="001C58EE">
        <w:t>681,7 тыс. руб., в том числе за счет средств: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- бюджет Ханты-Мансийского автономного округа - Югры – 122</w:t>
      </w:r>
      <w:r w:rsidR="005D12CB" w:rsidRPr="001C58EE">
        <w:t xml:space="preserve"> </w:t>
      </w:r>
      <w:r w:rsidRPr="001C58EE">
        <w:t>582,3 тыс. руб.;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- бюджет муниципального образования – 21</w:t>
      </w:r>
      <w:r w:rsidR="005D12CB" w:rsidRPr="001C58EE">
        <w:t xml:space="preserve"> </w:t>
      </w:r>
      <w:r w:rsidRPr="001C58EE">
        <w:t>099,4 тыс. руб., в том числе:</w:t>
      </w:r>
      <w:r w:rsidR="005D12CB" w:rsidRPr="001C58EE">
        <w:t xml:space="preserve"> </w:t>
      </w:r>
      <w:r w:rsidRPr="001C58EE">
        <w:t xml:space="preserve">7 459,1 тыс. руб. - предоставление выкупной стоимости гражданам-собственникам жилых помещений, 20,0 тыс. руб. - </w:t>
      </w:r>
      <w:r w:rsidRPr="001C58EE">
        <w:rPr>
          <w:color w:val="000000"/>
        </w:rPr>
        <w:t>оценка рыночной стоимости жилых помещений, принадлежащих собственникам для выплаты выкупной стоимости за изымаемые жилые помещения</w:t>
      </w:r>
      <w:r w:rsidRPr="001C58EE">
        <w:t xml:space="preserve">. 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2014 год – 5</w:t>
      </w:r>
      <w:r w:rsidR="005D12CB" w:rsidRPr="001C58EE">
        <w:t xml:space="preserve"> </w:t>
      </w:r>
      <w:r w:rsidRPr="001C58EE">
        <w:t>020,0 тыс. руб., в том числе за счет средств: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- бюджет Ханты-Мансийского автономного округа - Югры – 0 тыс. руб.;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- бюджет муниципального образования – 5</w:t>
      </w:r>
      <w:r w:rsidR="005D12CB" w:rsidRPr="001C58EE">
        <w:t xml:space="preserve"> </w:t>
      </w:r>
      <w:r w:rsidRPr="001C58EE">
        <w:t>020,0 тыс. руб., в том числе:</w:t>
      </w:r>
      <w:r w:rsidR="005D12CB" w:rsidRPr="001C58EE">
        <w:t xml:space="preserve"> </w:t>
      </w:r>
      <w:r w:rsidRPr="001C58EE">
        <w:t>5</w:t>
      </w:r>
      <w:r w:rsidR="005D12CB" w:rsidRPr="001C58EE">
        <w:t xml:space="preserve"> </w:t>
      </w:r>
      <w:r w:rsidRPr="001C58EE">
        <w:t xml:space="preserve">000,0 тыс. руб. - предоставление выкупной стоимости гражданам-собственникам жилых помещений, 20,0 тыс. руб. - </w:t>
      </w:r>
      <w:r w:rsidRPr="001C58EE">
        <w:rPr>
          <w:color w:val="000000"/>
        </w:rPr>
        <w:t xml:space="preserve">оценка рыночной стоимости жилых помещений, принадлежащих собственникам для выплаты выкупной стоимости </w:t>
      </w:r>
      <w:proofErr w:type="gramStart"/>
      <w:r w:rsidRPr="001C58EE">
        <w:rPr>
          <w:color w:val="000000"/>
        </w:rPr>
        <w:t>за</w:t>
      </w:r>
      <w:proofErr w:type="gramEnd"/>
      <w:r w:rsidRPr="001C58EE">
        <w:rPr>
          <w:color w:val="000000"/>
        </w:rPr>
        <w:t xml:space="preserve"> изымаемые жилые помещения</w:t>
      </w:r>
      <w:r w:rsidRPr="001C58EE">
        <w:t xml:space="preserve">. 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2014 год – 5</w:t>
      </w:r>
      <w:r w:rsidR="005D12CB" w:rsidRPr="001C58EE">
        <w:t xml:space="preserve"> </w:t>
      </w:r>
      <w:r w:rsidRPr="001C58EE">
        <w:t>020,0 тыс. руб., в том числе за счет средств: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- бюджет Ханты-Мансийского автономного округа - Югры – 0 тыс. руб.;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- бюджет муниципального образования – 5</w:t>
      </w:r>
      <w:r w:rsidR="005D12CB" w:rsidRPr="001C58EE">
        <w:t xml:space="preserve"> </w:t>
      </w:r>
      <w:r w:rsidRPr="001C58EE">
        <w:t>020,0 тыс. руб., в том числе:</w:t>
      </w:r>
      <w:r w:rsidR="005D12CB" w:rsidRPr="001C58EE">
        <w:t xml:space="preserve"> </w:t>
      </w:r>
      <w:r w:rsidRPr="001C58EE">
        <w:t>5</w:t>
      </w:r>
      <w:r w:rsidR="005D12CB" w:rsidRPr="001C58EE">
        <w:t xml:space="preserve"> </w:t>
      </w:r>
      <w:r w:rsidRPr="001C58EE">
        <w:t xml:space="preserve">000,0 тыс. руб. - предоставление выкупной стоимости гражданам-собственникам </w:t>
      </w:r>
      <w:r w:rsidRPr="001C58EE">
        <w:lastRenderedPageBreak/>
        <w:t xml:space="preserve">жилых помещений, 20,0 тыс. руб. - </w:t>
      </w:r>
      <w:r w:rsidRPr="001C58EE">
        <w:rPr>
          <w:color w:val="000000"/>
        </w:rPr>
        <w:t>оценка рыночной стоимости жилых помещений, принадлежащих собственникам для выплаты выкупной стоимости за изымаемые жилые помещения</w:t>
      </w:r>
      <w:r w:rsidRPr="001C58EE">
        <w:t xml:space="preserve">. 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Объем финансирования за счет средств бюджета автономного округа и средств бюджетов муниципальных образований устанавливается в соотношении 90 процентов и 10 процентов соответственно.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Ежегодные объемы финансирования Программы за счет средств бюджета муниципального образования определяются в соответствии с утвержденным бюджетом муниципального образования на соответствующий финансовый год и могут изменяться в течени</w:t>
      </w:r>
      <w:proofErr w:type="gramStart"/>
      <w:r w:rsidRPr="001C58EE">
        <w:t>и</w:t>
      </w:r>
      <w:proofErr w:type="gramEnd"/>
      <w:r w:rsidRPr="001C58EE">
        <w:t xml:space="preserve"> года».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  <w:r w:rsidRPr="001C58EE">
        <w:t>1.3. Приложения 1, 2 к целевой программе изложить в следующей редакции:</w:t>
      </w:r>
    </w:p>
    <w:p w:rsidR="00B41258" w:rsidRPr="001C58EE" w:rsidRDefault="00B41258" w:rsidP="001C58EE">
      <w:pPr>
        <w:autoSpaceDE w:val="0"/>
        <w:autoSpaceDN w:val="0"/>
        <w:adjustRightInd w:val="0"/>
        <w:ind w:firstLine="540"/>
        <w:outlineLvl w:val="1"/>
      </w:pPr>
    </w:p>
    <w:p w:rsidR="00B41258" w:rsidRPr="005D12CB" w:rsidRDefault="00B41258" w:rsidP="00B41258">
      <w:pPr>
        <w:autoSpaceDE w:val="0"/>
        <w:autoSpaceDN w:val="0"/>
        <w:adjustRightInd w:val="0"/>
        <w:ind w:firstLine="540"/>
        <w:outlineLvl w:val="1"/>
        <w:rPr>
          <w:rFonts w:cs="Arial"/>
        </w:rPr>
        <w:sectPr w:rsidR="00B41258" w:rsidRPr="005D12CB" w:rsidSect="00D745E1">
          <w:footerReference w:type="even" r:id="rId10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B41258" w:rsidRPr="001C58EE" w:rsidRDefault="00B41258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C58EE">
        <w:rPr>
          <w:rFonts w:cs="Arial"/>
          <w:b/>
          <w:bCs/>
          <w:kern w:val="28"/>
          <w:sz w:val="32"/>
          <w:szCs w:val="32"/>
        </w:rPr>
        <w:t>«Приложение 1 к целевой программе</w:t>
      </w: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C58EE">
        <w:rPr>
          <w:rFonts w:cs="Arial"/>
          <w:b/>
          <w:bCs/>
          <w:kern w:val="28"/>
          <w:sz w:val="32"/>
          <w:szCs w:val="32"/>
        </w:rPr>
        <w:t>«Содействие развитию жилищного строительства</w:t>
      </w:r>
    </w:p>
    <w:p w:rsid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C58EE">
        <w:rPr>
          <w:rFonts w:cs="Arial"/>
          <w:b/>
          <w:bCs/>
          <w:kern w:val="28"/>
          <w:sz w:val="32"/>
          <w:szCs w:val="32"/>
        </w:rPr>
        <w:t>На 2011-2013 годы и на период до 2015 года»</w:t>
      </w: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C58EE">
        <w:rPr>
          <w:rFonts w:cs="Arial"/>
          <w:b/>
          <w:bCs/>
          <w:kern w:val="28"/>
          <w:sz w:val="32"/>
          <w:szCs w:val="32"/>
        </w:rPr>
        <w:t xml:space="preserve"> на территории Березовского района</w:t>
      </w: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41258" w:rsidRPr="001C58EE" w:rsidRDefault="00B41258" w:rsidP="001C58EE">
      <w:pPr>
        <w:jc w:val="center"/>
        <w:rPr>
          <w:rFonts w:cs="Arial"/>
          <w:b/>
          <w:bCs/>
          <w:iCs/>
          <w:sz w:val="30"/>
          <w:szCs w:val="28"/>
        </w:rPr>
      </w:pPr>
      <w:r w:rsidRPr="001C58EE">
        <w:rPr>
          <w:rFonts w:cs="Arial"/>
          <w:b/>
          <w:bCs/>
          <w:iCs/>
          <w:sz w:val="30"/>
          <w:szCs w:val="28"/>
        </w:rPr>
        <w:t>Целевые показатели муниципальной целевой программы</w:t>
      </w:r>
    </w:p>
    <w:p w:rsidR="00B41258" w:rsidRPr="001C58EE" w:rsidRDefault="00B41258" w:rsidP="001C58EE">
      <w:pPr>
        <w:jc w:val="center"/>
        <w:rPr>
          <w:rFonts w:cs="Arial"/>
          <w:b/>
          <w:bCs/>
          <w:iCs/>
          <w:sz w:val="30"/>
          <w:szCs w:val="28"/>
        </w:rPr>
      </w:pPr>
      <w:r w:rsidRPr="001C58EE">
        <w:rPr>
          <w:rFonts w:cs="Arial"/>
          <w:b/>
          <w:bCs/>
          <w:iCs/>
          <w:sz w:val="30"/>
          <w:szCs w:val="28"/>
        </w:rPr>
        <w:t>Обеспечение граждан жилыми помещениями на 2011-2013 годы и на период до 2015 года</w:t>
      </w:r>
    </w:p>
    <w:p w:rsidR="00B41258" w:rsidRDefault="00B41258" w:rsidP="001C58EE"/>
    <w:p w:rsidR="001C58EE" w:rsidRPr="001C58EE" w:rsidRDefault="001C58EE" w:rsidP="001C58EE"/>
    <w:tbl>
      <w:tblPr>
        <w:tblStyle w:val="a4"/>
        <w:tblW w:w="15048" w:type="dxa"/>
        <w:tblLayout w:type="fixed"/>
        <w:tblLook w:val="01E0" w:firstRow="1" w:lastRow="1" w:firstColumn="1" w:lastColumn="1" w:noHBand="0" w:noVBand="0"/>
      </w:tblPr>
      <w:tblGrid>
        <w:gridCol w:w="648"/>
        <w:gridCol w:w="4140"/>
        <w:gridCol w:w="2204"/>
        <w:gridCol w:w="1208"/>
        <w:gridCol w:w="1260"/>
        <w:gridCol w:w="1260"/>
        <w:gridCol w:w="1080"/>
        <w:gridCol w:w="1080"/>
        <w:gridCol w:w="2168"/>
      </w:tblGrid>
      <w:tr w:rsidR="00B41258" w:rsidRPr="005D12CB" w:rsidTr="00D745E1">
        <w:tc>
          <w:tcPr>
            <w:tcW w:w="648" w:type="dxa"/>
            <w:vMerge w:val="restart"/>
          </w:tcPr>
          <w:p w:rsidR="00B41258" w:rsidRPr="005D12CB" w:rsidRDefault="00B41258" w:rsidP="001C58EE">
            <w:pPr>
              <w:pStyle w:val="Table0"/>
            </w:pPr>
            <w:r w:rsidRPr="005D12CB">
              <w:t>№ п/п</w:t>
            </w:r>
          </w:p>
        </w:tc>
        <w:tc>
          <w:tcPr>
            <w:tcW w:w="4140" w:type="dxa"/>
            <w:vMerge w:val="restart"/>
          </w:tcPr>
          <w:p w:rsidR="00B41258" w:rsidRPr="005D12CB" w:rsidRDefault="00B41258" w:rsidP="001C58EE">
            <w:pPr>
              <w:pStyle w:val="Table0"/>
            </w:pPr>
            <w:r w:rsidRPr="005D12CB">
              <w:t>Наименование показателей результатов</w:t>
            </w:r>
          </w:p>
        </w:tc>
        <w:tc>
          <w:tcPr>
            <w:tcW w:w="2204" w:type="dxa"/>
            <w:vMerge w:val="restart"/>
          </w:tcPr>
          <w:p w:rsidR="00B41258" w:rsidRPr="005D12CB" w:rsidRDefault="00B41258" w:rsidP="001C58EE">
            <w:pPr>
              <w:pStyle w:val="Table0"/>
            </w:pPr>
            <w:r w:rsidRPr="005D12CB">
              <w:t>Базовый показатель на начало реализации целевой программы, на 01.01.2011</w:t>
            </w:r>
          </w:p>
        </w:tc>
        <w:tc>
          <w:tcPr>
            <w:tcW w:w="5888" w:type="dxa"/>
            <w:gridSpan w:val="5"/>
          </w:tcPr>
          <w:p w:rsidR="00B41258" w:rsidRPr="005D12CB" w:rsidRDefault="00B41258" w:rsidP="001C58EE">
            <w:pPr>
              <w:pStyle w:val="Table0"/>
            </w:pPr>
            <w:r w:rsidRPr="005D12CB">
              <w:t>Значение показателя по годам</w:t>
            </w:r>
          </w:p>
        </w:tc>
        <w:tc>
          <w:tcPr>
            <w:tcW w:w="2168" w:type="dxa"/>
            <w:vMerge w:val="restart"/>
          </w:tcPr>
          <w:p w:rsidR="00B41258" w:rsidRPr="005D12CB" w:rsidRDefault="00B41258" w:rsidP="001C58EE">
            <w:pPr>
              <w:pStyle w:val="Table0"/>
            </w:pPr>
            <w:r w:rsidRPr="005D12CB">
              <w:t>Целевое значение показателя на момент окончания действия целевой программы</w:t>
            </w:r>
          </w:p>
        </w:tc>
      </w:tr>
      <w:tr w:rsidR="00B41258" w:rsidRPr="005D12CB" w:rsidTr="00D745E1">
        <w:tc>
          <w:tcPr>
            <w:tcW w:w="648" w:type="dxa"/>
            <w:vMerge/>
          </w:tcPr>
          <w:p w:rsidR="00B41258" w:rsidRPr="005D12CB" w:rsidRDefault="00B41258" w:rsidP="001C58EE">
            <w:pPr>
              <w:pStyle w:val="Table0"/>
            </w:pPr>
          </w:p>
        </w:tc>
        <w:tc>
          <w:tcPr>
            <w:tcW w:w="4140" w:type="dxa"/>
            <w:vMerge/>
          </w:tcPr>
          <w:p w:rsidR="00B41258" w:rsidRPr="005D12CB" w:rsidRDefault="00B41258" w:rsidP="001C58EE">
            <w:pPr>
              <w:pStyle w:val="Table0"/>
            </w:pPr>
          </w:p>
        </w:tc>
        <w:tc>
          <w:tcPr>
            <w:tcW w:w="2204" w:type="dxa"/>
            <w:vMerge/>
          </w:tcPr>
          <w:p w:rsidR="00B41258" w:rsidRPr="005D12CB" w:rsidRDefault="00B41258" w:rsidP="001C58EE">
            <w:pPr>
              <w:pStyle w:val="Table0"/>
            </w:pPr>
          </w:p>
        </w:tc>
        <w:tc>
          <w:tcPr>
            <w:tcW w:w="1208" w:type="dxa"/>
          </w:tcPr>
          <w:p w:rsidR="00B41258" w:rsidRPr="005D12CB" w:rsidRDefault="00B41258" w:rsidP="001C58EE">
            <w:pPr>
              <w:pStyle w:val="Table"/>
            </w:pPr>
            <w:r w:rsidRPr="005D12CB">
              <w:t>2011</w:t>
            </w: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2012</w:t>
            </w: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2013</w:t>
            </w: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2014</w:t>
            </w: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2015</w:t>
            </w:r>
          </w:p>
        </w:tc>
        <w:tc>
          <w:tcPr>
            <w:tcW w:w="2168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c>
          <w:tcPr>
            <w:tcW w:w="648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4140" w:type="dxa"/>
          </w:tcPr>
          <w:p w:rsidR="00B41258" w:rsidRPr="005D12CB" w:rsidRDefault="00B41258" w:rsidP="001C58EE">
            <w:pPr>
              <w:pStyle w:val="Table"/>
            </w:pPr>
            <w:r w:rsidRPr="005D12CB">
              <w:t>Показатели непосредственных результатов</w:t>
            </w:r>
          </w:p>
        </w:tc>
        <w:tc>
          <w:tcPr>
            <w:tcW w:w="2204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1208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168" w:type="dxa"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c>
          <w:tcPr>
            <w:tcW w:w="648" w:type="dxa"/>
          </w:tcPr>
          <w:p w:rsidR="00B41258" w:rsidRPr="005D12CB" w:rsidRDefault="00B41258" w:rsidP="001C58EE">
            <w:pPr>
              <w:pStyle w:val="Table"/>
            </w:pPr>
            <w:r w:rsidRPr="005D12CB">
              <w:t>1</w:t>
            </w:r>
          </w:p>
        </w:tc>
        <w:tc>
          <w:tcPr>
            <w:tcW w:w="4140" w:type="dxa"/>
          </w:tcPr>
          <w:p w:rsidR="00B41258" w:rsidRPr="005D12CB" w:rsidRDefault="00B41258" w:rsidP="001C58EE">
            <w:pPr>
              <w:pStyle w:val="Table"/>
            </w:pPr>
            <w:r w:rsidRPr="005D12CB">
              <w:t xml:space="preserve">Снос непригодного жилищного сноса, </w:t>
            </w:r>
            <w:proofErr w:type="spellStart"/>
            <w:r w:rsidRPr="005D12CB">
              <w:t>кв.м</w:t>
            </w:r>
            <w:proofErr w:type="spellEnd"/>
            <w:r w:rsidRPr="005D12CB">
              <w:t>.</w:t>
            </w:r>
          </w:p>
        </w:tc>
        <w:tc>
          <w:tcPr>
            <w:tcW w:w="2204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208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763,6</w:t>
            </w: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763,6</w:t>
            </w: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763,6</w:t>
            </w: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763,6</w:t>
            </w: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763,6</w:t>
            </w:r>
          </w:p>
        </w:tc>
        <w:tc>
          <w:tcPr>
            <w:tcW w:w="2168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3</w:t>
            </w:r>
            <w:r w:rsidR="005D12CB" w:rsidRPr="005D12CB">
              <w:t xml:space="preserve"> </w:t>
            </w:r>
            <w:r w:rsidRPr="005D12CB">
              <w:t>818,0</w:t>
            </w:r>
          </w:p>
        </w:tc>
      </w:tr>
      <w:tr w:rsidR="00B41258" w:rsidRPr="005D12CB" w:rsidTr="00D745E1">
        <w:tc>
          <w:tcPr>
            <w:tcW w:w="648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4140" w:type="dxa"/>
          </w:tcPr>
          <w:p w:rsidR="00B41258" w:rsidRPr="005D12CB" w:rsidRDefault="00B41258" w:rsidP="001C58EE">
            <w:pPr>
              <w:pStyle w:val="Table"/>
            </w:pPr>
            <w:r w:rsidRPr="005D12CB">
              <w:t>Показатели конечного результата</w:t>
            </w:r>
          </w:p>
        </w:tc>
        <w:tc>
          <w:tcPr>
            <w:tcW w:w="2204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1208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168" w:type="dxa"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c>
          <w:tcPr>
            <w:tcW w:w="648" w:type="dxa"/>
          </w:tcPr>
          <w:p w:rsidR="00B41258" w:rsidRPr="005D12CB" w:rsidRDefault="00B41258" w:rsidP="001C58EE">
            <w:pPr>
              <w:pStyle w:val="Table"/>
            </w:pPr>
            <w:r w:rsidRPr="005D12CB">
              <w:t>1</w:t>
            </w:r>
          </w:p>
        </w:tc>
        <w:tc>
          <w:tcPr>
            <w:tcW w:w="4140" w:type="dxa"/>
          </w:tcPr>
          <w:p w:rsidR="00B41258" w:rsidRDefault="00B41258" w:rsidP="001C58EE">
            <w:pPr>
              <w:pStyle w:val="Table"/>
            </w:pPr>
            <w:r w:rsidRPr="005D12CB">
              <w:t xml:space="preserve">Уровень обеспеченности населения жильем, </w:t>
            </w:r>
            <w:proofErr w:type="spellStart"/>
            <w:r w:rsidRPr="005D12CB">
              <w:t>кв.м</w:t>
            </w:r>
            <w:proofErr w:type="spellEnd"/>
            <w:r w:rsidRPr="005D12CB">
              <w:t>./чел.</w:t>
            </w:r>
          </w:p>
          <w:p w:rsidR="001C58EE" w:rsidRPr="005D12CB" w:rsidRDefault="001C58EE" w:rsidP="001C58EE">
            <w:pPr>
              <w:pStyle w:val="Table"/>
            </w:pPr>
          </w:p>
        </w:tc>
        <w:tc>
          <w:tcPr>
            <w:tcW w:w="2204" w:type="dxa"/>
          </w:tcPr>
          <w:p w:rsidR="00B41258" w:rsidRPr="005D12CB" w:rsidRDefault="00B41258" w:rsidP="001C58EE">
            <w:pPr>
              <w:pStyle w:val="Table"/>
            </w:pPr>
            <w:r w:rsidRPr="005D12CB">
              <w:t>22,7</w:t>
            </w:r>
          </w:p>
        </w:tc>
        <w:tc>
          <w:tcPr>
            <w:tcW w:w="1208" w:type="dxa"/>
          </w:tcPr>
          <w:p w:rsidR="00B41258" w:rsidRPr="005D12CB" w:rsidRDefault="00B41258" w:rsidP="001C58EE">
            <w:pPr>
              <w:pStyle w:val="Table"/>
            </w:pPr>
            <w:r w:rsidRPr="005D12CB">
              <w:t>23,4</w:t>
            </w: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  <w:r w:rsidRPr="005D12CB">
              <w:t>23,9</w:t>
            </w: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  <w:r w:rsidRPr="005D12CB">
              <w:t>25,7</w:t>
            </w: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2168" w:type="dxa"/>
          </w:tcPr>
          <w:p w:rsidR="00B41258" w:rsidRPr="005D12CB" w:rsidRDefault="00B41258" w:rsidP="001C58EE">
            <w:pPr>
              <w:pStyle w:val="Table"/>
            </w:pPr>
            <w:r w:rsidRPr="005D12CB">
              <w:t>25,7</w:t>
            </w:r>
          </w:p>
        </w:tc>
      </w:tr>
      <w:tr w:rsidR="00B41258" w:rsidRPr="005D12CB" w:rsidTr="00D745E1">
        <w:tc>
          <w:tcPr>
            <w:tcW w:w="648" w:type="dxa"/>
          </w:tcPr>
          <w:p w:rsidR="00B41258" w:rsidRPr="005D12CB" w:rsidRDefault="00B41258" w:rsidP="001C58EE">
            <w:pPr>
              <w:pStyle w:val="Table"/>
            </w:pPr>
            <w:r w:rsidRPr="005D12CB">
              <w:t>2</w:t>
            </w:r>
          </w:p>
        </w:tc>
        <w:tc>
          <w:tcPr>
            <w:tcW w:w="4140" w:type="dxa"/>
          </w:tcPr>
          <w:p w:rsidR="00B41258" w:rsidRDefault="00B41258" w:rsidP="001C58EE">
            <w:pPr>
              <w:pStyle w:val="Table"/>
            </w:pPr>
            <w:r w:rsidRPr="005D12CB">
              <w:t>Удельный вес непригодного жилья в общем объеме жилищного фонда района, %</w:t>
            </w:r>
          </w:p>
          <w:p w:rsidR="001C58EE" w:rsidRPr="005D12CB" w:rsidRDefault="001C58EE" w:rsidP="001C58EE">
            <w:pPr>
              <w:pStyle w:val="Table"/>
            </w:pPr>
          </w:p>
        </w:tc>
        <w:tc>
          <w:tcPr>
            <w:tcW w:w="2204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12,3</w:t>
            </w:r>
          </w:p>
        </w:tc>
        <w:tc>
          <w:tcPr>
            <w:tcW w:w="1208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11,9</w:t>
            </w: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11,6</w:t>
            </w: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11,2</w:t>
            </w: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  <w:p w:rsidR="00B41258" w:rsidRPr="005D12CB" w:rsidRDefault="00B41258" w:rsidP="001C58EE">
            <w:pPr>
              <w:pStyle w:val="Table"/>
            </w:pPr>
          </w:p>
        </w:tc>
        <w:tc>
          <w:tcPr>
            <w:tcW w:w="2168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11,6</w:t>
            </w:r>
          </w:p>
        </w:tc>
      </w:tr>
      <w:tr w:rsidR="00B41258" w:rsidRPr="005D12CB" w:rsidTr="00D745E1">
        <w:tc>
          <w:tcPr>
            <w:tcW w:w="648" w:type="dxa"/>
          </w:tcPr>
          <w:p w:rsidR="00B41258" w:rsidRPr="005D12CB" w:rsidRDefault="00B41258" w:rsidP="001C58EE">
            <w:pPr>
              <w:pStyle w:val="Table"/>
            </w:pPr>
            <w:r w:rsidRPr="005D12CB">
              <w:lastRenderedPageBreak/>
              <w:t>3</w:t>
            </w:r>
          </w:p>
        </w:tc>
        <w:tc>
          <w:tcPr>
            <w:tcW w:w="4140" w:type="dxa"/>
          </w:tcPr>
          <w:p w:rsidR="00B41258" w:rsidRPr="005D12CB" w:rsidRDefault="00B41258" w:rsidP="001C58EE">
            <w:pPr>
              <w:pStyle w:val="Table"/>
            </w:pPr>
            <w:r w:rsidRPr="005D12CB">
              <w:t>Обеспечение граждан жилыми помещениями, семей/граждан</w:t>
            </w:r>
          </w:p>
        </w:tc>
        <w:tc>
          <w:tcPr>
            <w:tcW w:w="2204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208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28/64</w:t>
            </w: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90/207</w:t>
            </w:r>
          </w:p>
        </w:tc>
        <w:tc>
          <w:tcPr>
            <w:tcW w:w="126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60/139</w:t>
            </w: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08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2168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178/410</w:t>
            </w:r>
          </w:p>
        </w:tc>
      </w:tr>
    </w:tbl>
    <w:p w:rsidR="00B41258" w:rsidRPr="005D12CB" w:rsidRDefault="00B41258" w:rsidP="00B41258">
      <w:pPr>
        <w:rPr>
          <w:rFonts w:cs="Arial"/>
        </w:rPr>
      </w:pPr>
    </w:p>
    <w:p w:rsidR="00B41258" w:rsidRPr="005D12CB" w:rsidRDefault="00B41258" w:rsidP="00B41258">
      <w:pPr>
        <w:rPr>
          <w:rFonts w:cs="Arial"/>
        </w:rPr>
      </w:pPr>
    </w:p>
    <w:p w:rsidR="00B41258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C58EE">
        <w:rPr>
          <w:rFonts w:cs="Arial"/>
          <w:b/>
          <w:bCs/>
          <w:kern w:val="28"/>
          <w:sz w:val="32"/>
          <w:szCs w:val="32"/>
        </w:rPr>
        <w:t>Приложение 2 к целевой программе</w:t>
      </w: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C58EE">
        <w:rPr>
          <w:rFonts w:cs="Arial"/>
          <w:b/>
          <w:bCs/>
          <w:kern w:val="28"/>
          <w:sz w:val="32"/>
          <w:szCs w:val="32"/>
        </w:rPr>
        <w:t>«Содействие развитию жилищного строительства</w:t>
      </w:r>
    </w:p>
    <w:p w:rsid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C58EE">
        <w:rPr>
          <w:rFonts w:cs="Arial"/>
          <w:b/>
          <w:bCs/>
          <w:kern w:val="28"/>
          <w:sz w:val="32"/>
          <w:szCs w:val="32"/>
        </w:rPr>
        <w:t>На 2011-2013 годы и на период до 2015 года»</w:t>
      </w: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1C58EE">
        <w:rPr>
          <w:rFonts w:cs="Arial"/>
          <w:b/>
          <w:bCs/>
          <w:kern w:val="28"/>
          <w:sz w:val="32"/>
          <w:szCs w:val="32"/>
        </w:rPr>
        <w:t xml:space="preserve"> на территории Березовского района</w:t>
      </w: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C58EE" w:rsidRPr="001C58EE" w:rsidRDefault="001C58EE" w:rsidP="001C58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41258" w:rsidRDefault="00B41258" w:rsidP="001C58EE">
      <w:pPr>
        <w:jc w:val="center"/>
        <w:rPr>
          <w:rFonts w:cs="Arial"/>
          <w:b/>
          <w:bCs/>
          <w:iCs/>
          <w:sz w:val="30"/>
          <w:szCs w:val="28"/>
        </w:rPr>
      </w:pPr>
      <w:r w:rsidRPr="001C58EE">
        <w:rPr>
          <w:rFonts w:cs="Arial"/>
          <w:b/>
          <w:bCs/>
          <w:iCs/>
          <w:sz w:val="30"/>
          <w:szCs w:val="28"/>
        </w:rPr>
        <w:t>Перечень основных мероприятий целевой программы</w:t>
      </w:r>
    </w:p>
    <w:p w:rsidR="001C58EE" w:rsidRPr="001C58EE" w:rsidRDefault="001C58EE" w:rsidP="001C58EE"/>
    <w:p w:rsidR="001C58EE" w:rsidRPr="001C58EE" w:rsidRDefault="001C58EE" w:rsidP="001C58EE"/>
    <w:tbl>
      <w:tblPr>
        <w:tblStyle w:val="a4"/>
        <w:tblW w:w="15530" w:type="dxa"/>
        <w:jc w:val="center"/>
        <w:tblLayout w:type="fixed"/>
        <w:tblLook w:val="01E0" w:firstRow="1" w:lastRow="1" w:firstColumn="1" w:lastColumn="1" w:noHBand="0" w:noVBand="0"/>
      </w:tblPr>
      <w:tblGrid>
        <w:gridCol w:w="648"/>
        <w:gridCol w:w="2700"/>
        <w:gridCol w:w="2880"/>
        <w:gridCol w:w="1440"/>
        <w:gridCol w:w="1240"/>
        <w:gridCol w:w="1361"/>
        <w:gridCol w:w="1240"/>
        <w:gridCol w:w="1341"/>
        <w:gridCol w:w="1240"/>
        <w:gridCol w:w="1440"/>
      </w:tblGrid>
      <w:tr w:rsidR="00B41258" w:rsidRPr="005D12CB" w:rsidTr="00D745E1">
        <w:trPr>
          <w:jc w:val="center"/>
        </w:trPr>
        <w:tc>
          <w:tcPr>
            <w:tcW w:w="648" w:type="dxa"/>
            <w:vMerge w:val="restart"/>
          </w:tcPr>
          <w:p w:rsidR="00B41258" w:rsidRPr="005D12CB" w:rsidRDefault="00B41258" w:rsidP="001C58EE">
            <w:pPr>
              <w:pStyle w:val="Table0"/>
            </w:pPr>
            <w:r w:rsidRPr="005D12CB">
              <w:t>№ п/п</w:t>
            </w:r>
          </w:p>
        </w:tc>
        <w:tc>
          <w:tcPr>
            <w:tcW w:w="2700" w:type="dxa"/>
            <w:vMerge w:val="restart"/>
          </w:tcPr>
          <w:p w:rsidR="00B41258" w:rsidRPr="005D12CB" w:rsidRDefault="00B41258" w:rsidP="001C58EE">
            <w:pPr>
              <w:pStyle w:val="Table0"/>
            </w:pPr>
            <w:r w:rsidRPr="005D12CB">
              <w:t>Мероприятие программы</w:t>
            </w:r>
          </w:p>
        </w:tc>
        <w:tc>
          <w:tcPr>
            <w:tcW w:w="2880" w:type="dxa"/>
            <w:vMerge w:val="restart"/>
          </w:tcPr>
          <w:p w:rsidR="00B41258" w:rsidRPr="005D12CB" w:rsidRDefault="00B41258" w:rsidP="001C58EE">
            <w:pPr>
              <w:pStyle w:val="Table0"/>
            </w:pPr>
            <w:r w:rsidRPr="005D12CB">
              <w:t>Источники финансирования</w:t>
            </w:r>
          </w:p>
        </w:tc>
        <w:tc>
          <w:tcPr>
            <w:tcW w:w="7862" w:type="dxa"/>
            <w:gridSpan w:val="6"/>
          </w:tcPr>
          <w:p w:rsidR="00B41258" w:rsidRPr="005D12CB" w:rsidRDefault="00B41258" w:rsidP="001C58EE">
            <w:pPr>
              <w:pStyle w:val="Table0"/>
            </w:pPr>
            <w:r w:rsidRPr="005D12CB">
              <w:t>Финансовые затраты на реализацию (</w:t>
            </w:r>
            <w:proofErr w:type="spellStart"/>
            <w:r w:rsidRPr="005D12CB">
              <w:t>тыс.руб</w:t>
            </w:r>
            <w:proofErr w:type="spellEnd"/>
            <w:r w:rsidRPr="005D12CB">
              <w:t>.)</w:t>
            </w:r>
          </w:p>
        </w:tc>
        <w:tc>
          <w:tcPr>
            <w:tcW w:w="1440" w:type="dxa"/>
            <w:vMerge w:val="restart"/>
          </w:tcPr>
          <w:p w:rsidR="00B41258" w:rsidRPr="005D12CB" w:rsidRDefault="00B41258" w:rsidP="001C58EE">
            <w:pPr>
              <w:pStyle w:val="Table0"/>
            </w:pPr>
            <w:r w:rsidRPr="005D12CB">
              <w:t>Ожидаемые результаты</w:t>
            </w:r>
          </w:p>
        </w:tc>
      </w:tr>
      <w:tr w:rsidR="00B41258" w:rsidRPr="005D12CB" w:rsidTr="00D745E1">
        <w:trPr>
          <w:jc w:val="center"/>
        </w:trPr>
        <w:tc>
          <w:tcPr>
            <w:tcW w:w="648" w:type="dxa"/>
            <w:vMerge/>
          </w:tcPr>
          <w:p w:rsidR="00B41258" w:rsidRPr="005D12CB" w:rsidRDefault="00B41258" w:rsidP="001C58EE">
            <w:pPr>
              <w:pStyle w:val="Table0"/>
            </w:pPr>
          </w:p>
        </w:tc>
        <w:tc>
          <w:tcPr>
            <w:tcW w:w="2700" w:type="dxa"/>
            <w:vMerge/>
          </w:tcPr>
          <w:p w:rsidR="00B41258" w:rsidRPr="005D12CB" w:rsidRDefault="00B41258" w:rsidP="001C58EE">
            <w:pPr>
              <w:pStyle w:val="Table0"/>
            </w:pPr>
          </w:p>
        </w:tc>
        <w:tc>
          <w:tcPr>
            <w:tcW w:w="2880" w:type="dxa"/>
            <w:vMerge/>
          </w:tcPr>
          <w:p w:rsidR="00B41258" w:rsidRPr="005D12CB" w:rsidRDefault="00B41258" w:rsidP="001C58EE">
            <w:pPr>
              <w:pStyle w:val="Table0"/>
            </w:pP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0"/>
            </w:pPr>
            <w:r w:rsidRPr="005D12CB">
              <w:t>всего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2011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  <w:r w:rsidRPr="005D12CB">
              <w:t>2012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2013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  <w:r w:rsidRPr="005D12CB">
              <w:t>2014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2015</w:t>
            </w:r>
          </w:p>
        </w:tc>
        <w:tc>
          <w:tcPr>
            <w:tcW w:w="144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rPr>
          <w:jc w:val="center"/>
        </w:trPr>
        <w:tc>
          <w:tcPr>
            <w:tcW w:w="15530" w:type="dxa"/>
            <w:gridSpan w:val="10"/>
          </w:tcPr>
          <w:p w:rsidR="00B41258" w:rsidRPr="005D12CB" w:rsidRDefault="00B41258" w:rsidP="001C58EE">
            <w:pPr>
              <w:pStyle w:val="Table"/>
            </w:pPr>
            <w:r w:rsidRPr="005D12CB">
              <w:t>Цель: обеспечение жильем граждан, проживающих на территории Березовского района</w:t>
            </w:r>
          </w:p>
        </w:tc>
      </w:tr>
      <w:tr w:rsidR="00B41258" w:rsidRPr="005D12CB" w:rsidTr="00D745E1">
        <w:trPr>
          <w:jc w:val="center"/>
        </w:trPr>
        <w:tc>
          <w:tcPr>
            <w:tcW w:w="15530" w:type="dxa"/>
            <w:gridSpan w:val="10"/>
          </w:tcPr>
          <w:p w:rsidR="00B41258" w:rsidRPr="005D12CB" w:rsidRDefault="00B41258" w:rsidP="001C58EE">
            <w:pPr>
              <w:pStyle w:val="Table"/>
            </w:pPr>
            <w:r w:rsidRPr="005D12CB">
              <w:t>Задача: Переселение граждан из жилых домов, признанных непригодными для проживания, обеспечение жильем граждан, состоящих на учете для его получения на условиях социального найма, и обеспечение работников бюджетной сферы служебным жильем</w:t>
            </w:r>
          </w:p>
        </w:tc>
      </w:tr>
      <w:tr w:rsidR="00B41258" w:rsidRPr="005D12CB" w:rsidTr="00D745E1">
        <w:trPr>
          <w:jc w:val="center"/>
        </w:trPr>
        <w:tc>
          <w:tcPr>
            <w:tcW w:w="648" w:type="dxa"/>
            <w:vMerge w:val="restart"/>
          </w:tcPr>
          <w:p w:rsidR="00B41258" w:rsidRPr="005D12CB" w:rsidRDefault="00B41258" w:rsidP="001C58EE">
            <w:pPr>
              <w:pStyle w:val="Table"/>
            </w:pPr>
            <w:r w:rsidRPr="005D12CB">
              <w:t>1.</w:t>
            </w:r>
          </w:p>
        </w:tc>
        <w:tc>
          <w:tcPr>
            <w:tcW w:w="2700" w:type="dxa"/>
            <w:vMerge w:val="restart"/>
          </w:tcPr>
          <w:p w:rsidR="00B41258" w:rsidRPr="005D12CB" w:rsidRDefault="00B41258" w:rsidP="001C58EE">
            <w:pPr>
              <w:pStyle w:val="Table"/>
            </w:pPr>
            <w:r w:rsidRPr="005D12CB">
              <w:t>Приобретение жилых помещений</w:t>
            </w: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>Всего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  <w:r w:rsidRPr="005D12CB">
              <w:t>392 674,5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58</w:t>
            </w:r>
            <w:r w:rsidR="005D12CB" w:rsidRPr="005D12CB">
              <w:t xml:space="preserve"> </w:t>
            </w:r>
            <w:r w:rsidRPr="005D12CB">
              <w:t>733,0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  <w:r w:rsidRPr="005D12CB">
              <w:t>197</w:t>
            </w:r>
            <w:r w:rsidR="005D12CB" w:rsidRPr="005D12CB">
              <w:t xml:space="preserve"> </w:t>
            </w:r>
            <w:r w:rsidRPr="005D12CB">
              <w:t>738,9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136</w:t>
            </w:r>
            <w:r w:rsidR="005D12CB" w:rsidRPr="005D12CB">
              <w:t xml:space="preserve"> </w:t>
            </w:r>
            <w:r w:rsidRPr="005D12CB">
              <w:t>202,6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  <w:r w:rsidRPr="005D12CB">
              <w:t>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0</w:t>
            </w:r>
          </w:p>
        </w:tc>
        <w:tc>
          <w:tcPr>
            <w:tcW w:w="1440" w:type="dxa"/>
            <w:vMerge w:val="restart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178</w:t>
            </w:r>
          </w:p>
        </w:tc>
      </w:tr>
      <w:tr w:rsidR="00B41258" w:rsidRPr="005D12CB" w:rsidTr="00D745E1">
        <w:trPr>
          <w:jc w:val="center"/>
        </w:trPr>
        <w:tc>
          <w:tcPr>
            <w:tcW w:w="648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70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>бюджет автономного округа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353 407,3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52</w:t>
            </w:r>
            <w:r w:rsidR="005D12CB" w:rsidRPr="005D12CB">
              <w:t xml:space="preserve"> </w:t>
            </w:r>
            <w:r w:rsidRPr="005D12CB">
              <w:t>860,0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177</w:t>
            </w:r>
            <w:r w:rsidR="005D12CB" w:rsidRPr="005D12CB">
              <w:t xml:space="preserve"> </w:t>
            </w:r>
            <w:r w:rsidRPr="005D12CB">
              <w:t>965,0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122</w:t>
            </w:r>
            <w:r w:rsidR="005D12CB" w:rsidRPr="005D12CB">
              <w:t xml:space="preserve"> </w:t>
            </w:r>
            <w:r w:rsidRPr="005D12CB">
              <w:t>582,3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0</w:t>
            </w:r>
          </w:p>
        </w:tc>
        <w:tc>
          <w:tcPr>
            <w:tcW w:w="144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rPr>
          <w:jc w:val="center"/>
        </w:trPr>
        <w:tc>
          <w:tcPr>
            <w:tcW w:w="648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70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>бюджет муниципального образования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39 267,2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5</w:t>
            </w:r>
            <w:r w:rsidR="005D12CB" w:rsidRPr="005D12CB">
              <w:t xml:space="preserve"> </w:t>
            </w:r>
            <w:r w:rsidRPr="005D12CB">
              <w:t>873,0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19</w:t>
            </w:r>
            <w:r w:rsidR="005D12CB" w:rsidRPr="005D12CB">
              <w:t xml:space="preserve"> </w:t>
            </w:r>
            <w:r w:rsidRPr="005D12CB">
              <w:t>773,9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13</w:t>
            </w:r>
            <w:r w:rsidR="005D12CB" w:rsidRPr="005D12CB">
              <w:t xml:space="preserve"> </w:t>
            </w:r>
            <w:r w:rsidRPr="005D12CB">
              <w:t>620,3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0</w:t>
            </w:r>
          </w:p>
        </w:tc>
        <w:tc>
          <w:tcPr>
            <w:tcW w:w="144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rPr>
          <w:trHeight w:val="321"/>
          <w:jc w:val="center"/>
        </w:trPr>
        <w:tc>
          <w:tcPr>
            <w:tcW w:w="648" w:type="dxa"/>
            <w:vMerge w:val="restart"/>
          </w:tcPr>
          <w:p w:rsidR="00B41258" w:rsidRPr="005D12CB" w:rsidRDefault="00B41258" w:rsidP="001C58EE">
            <w:pPr>
              <w:pStyle w:val="Table"/>
            </w:pPr>
            <w:r w:rsidRPr="005D12CB">
              <w:t>2.</w:t>
            </w:r>
          </w:p>
        </w:tc>
        <w:tc>
          <w:tcPr>
            <w:tcW w:w="2700" w:type="dxa"/>
            <w:vMerge w:val="restart"/>
          </w:tcPr>
          <w:p w:rsidR="00B41258" w:rsidRPr="005D12CB" w:rsidRDefault="00B41258" w:rsidP="001C58EE">
            <w:pPr>
              <w:pStyle w:val="Table"/>
            </w:pPr>
            <w:r w:rsidRPr="005D12CB">
              <w:t xml:space="preserve">Предоставление гражданам выкупной стоимости в соответствии со ст.32 </w:t>
            </w:r>
            <w:hyperlink r:id="rId11" w:history="1">
              <w:r w:rsidR="001C58EE">
                <w:rPr>
                  <w:rStyle w:val="aa"/>
                </w:rPr>
                <w:t>Жилищного кодекса</w:t>
              </w:r>
            </w:hyperlink>
            <w:r w:rsidRPr="005D12CB">
              <w:t xml:space="preserve"> </w:t>
            </w:r>
            <w:r w:rsidRPr="005D12CB">
              <w:lastRenderedPageBreak/>
              <w:t>Российской Федерации</w:t>
            </w: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lastRenderedPageBreak/>
              <w:t>Всего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  <w:r w:rsidRPr="005D12CB">
              <w:t>39</w:t>
            </w:r>
            <w:r w:rsidR="005D12CB" w:rsidRPr="005D12CB">
              <w:t xml:space="preserve"> </w:t>
            </w:r>
            <w:r w:rsidRPr="005D12CB">
              <w:t>459,1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  <w:r w:rsidRPr="005D12CB">
              <w:t>22</w:t>
            </w:r>
            <w:r w:rsidR="005D12CB" w:rsidRPr="005D12CB">
              <w:t xml:space="preserve"> </w:t>
            </w:r>
            <w:r w:rsidRPr="005D12CB">
              <w:t>000,0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7</w:t>
            </w:r>
            <w:r w:rsidR="005D12CB" w:rsidRPr="005D12CB">
              <w:t xml:space="preserve"> </w:t>
            </w:r>
            <w:r w:rsidRPr="005D12CB">
              <w:t>459,1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  <w:r w:rsidRPr="005D12CB">
              <w:t>5</w:t>
            </w:r>
            <w:r w:rsidR="005D12CB" w:rsidRPr="005D12CB">
              <w:t xml:space="preserve"> </w:t>
            </w:r>
            <w:r w:rsidRPr="005D12CB">
              <w:t>000,0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5</w:t>
            </w:r>
            <w:r w:rsidR="005D12CB" w:rsidRPr="005D12CB">
              <w:t xml:space="preserve"> </w:t>
            </w:r>
            <w:r w:rsidRPr="005D12CB">
              <w:t>000,0</w:t>
            </w:r>
          </w:p>
        </w:tc>
        <w:tc>
          <w:tcPr>
            <w:tcW w:w="1440" w:type="dxa"/>
            <w:vMerge w:val="restart"/>
          </w:tcPr>
          <w:p w:rsidR="005D12CB" w:rsidRPr="005D12CB" w:rsidRDefault="005D12CB" w:rsidP="001C58EE">
            <w:pPr>
              <w:pStyle w:val="Table"/>
            </w:pPr>
          </w:p>
          <w:p w:rsidR="005D12CB" w:rsidRPr="005D12CB" w:rsidRDefault="005D12CB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33</w:t>
            </w:r>
          </w:p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rPr>
          <w:trHeight w:val="616"/>
          <w:jc w:val="center"/>
        </w:trPr>
        <w:tc>
          <w:tcPr>
            <w:tcW w:w="648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70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>бюджет автономного округа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44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rPr>
          <w:jc w:val="center"/>
        </w:trPr>
        <w:tc>
          <w:tcPr>
            <w:tcW w:w="648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70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 xml:space="preserve">бюджет муниципального </w:t>
            </w:r>
            <w:r w:rsidRPr="005D12CB">
              <w:lastRenderedPageBreak/>
              <w:t>образования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39</w:t>
            </w:r>
            <w:r w:rsidR="005D12CB" w:rsidRPr="005D12CB">
              <w:t xml:space="preserve"> </w:t>
            </w:r>
            <w:r w:rsidRPr="005D12CB">
              <w:t>459,1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22 000,0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7</w:t>
            </w:r>
            <w:r w:rsidR="005D12CB" w:rsidRPr="005D12CB">
              <w:t xml:space="preserve"> </w:t>
            </w:r>
            <w:r w:rsidRPr="005D12CB">
              <w:t>459,1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5</w:t>
            </w:r>
            <w:r w:rsidR="005D12CB" w:rsidRPr="005D12CB">
              <w:t xml:space="preserve"> </w:t>
            </w:r>
            <w:r w:rsidRPr="005D12CB">
              <w:t>000,0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5</w:t>
            </w:r>
            <w:r w:rsidR="005D12CB" w:rsidRPr="005D12CB">
              <w:t xml:space="preserve"> </w:t>
            </w:r>
            <w:r w:rsidRPr="005D12CB">
              <w:t>000,0</w:t>
            </w:r>
          </w:p>
        </w:tc>
        <w:tc>
          <w:tcPr>
            <w:tcW w:w="144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rPr>
          <w:jc w:val="center"/>
        </w:trPr>
        <w:tc>
          <w:tcPr>
            <w:tcW w:w="648" w:type="dxa"/>
            <w:vMerge w:val="restart"/>
          </w:tcPr>
          <w:p w:rsidR="00B41258" w:rsidRPr="005D12CB" w:rsidRDefault="00B41258" w:rsidP="001C58EE">
            <w:pPr>
              <w:pStyle w:val="Table"/>
            </w:pPr>
            <w:r w:rsidRPr="005D12CB">
              <w:lastRenderedPageBreak/>
              <w:t>3.</w:t>
            </w:r>
          </w:p>
        </w:tc>
        <w:tc>
          <w:tcPr>
            <w:tcW w:w="2700" w:type="dxa"/>
            <w:vMerge w:val="restart"/>
          </w:tcPr>
          <w:p w:rsidR="00B41258" w:rsidRPr="005D12CB" w:rsidRDefault="00B41258" w:rsidP="001C58EE">
            <w:pPr>
              <w:pStyle w:val="Table"/>
            </w:pPr>
            <w:r w:rsidRPr="005D12CB">
              <w:t>Проведение оценки рыночной стоимости изымаемых жилых помещений собственников</w:t>
            </w: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>Всего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  <w:r w:rsidRPr="005D12CB">
              <w:t>150,3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  <w:r w:rsidRPr="005D12CB">
              <w:t>90,3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20,0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  <w:r w:rsidRPr="005D12CB">
              <w:t>20,0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20,0</w:t>
            </w:r>
          </w:p>
        </w:tc>
        <w:tc>
          <w:tcPr>
            <w:tcW w:w="1440" w:type="dxa"/>
            <w:vMerge/>
            <w:vAlign w:val="center"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rPr>
          <w:jc w:val="center"/>
        </w:trPr>
        <w:tc>
          <w:tcPr>
            <w:tcW w:w="648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70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>бюджет автономного округа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44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rPr>
          <w:jc w:val="center"/>
        </w:trPr>
        <w:tc>
          <w:tcPr>
            <w:tcW w:w="648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70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>бюджет муниципального образования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  <w:r w:rsidRPr="005D12CB">
              <w:t>150,3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-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  <w:r w:rsidRPr="005D12CB">
              <w:t>90,3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20,0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  <w:r w:rsidRPr="005D12CB">
              <w:t>20,0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20,0</w:t>
            </w:r>
          </w:p>
        </w:tc>
        <w:tc>
          <w:tcPr>
            <w:tcW w:w="144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rPr>
          <w:jc w:val="center"/>
        </w:trPr>
        <w:tc>
          <w:tcPr>
            <w:tcW w:w="3348" w:type="dxa"/>
            <w:gridSpan w:val="2"/>
            <w:vMerge w:val="restart"/>
          </w:tcPr>
          <w:p w:rsidR="00B41258" w:rsidRPr="005D12CB" w:rsidRDefault="00B41258" w:rsidP="001C58EE">
            <w:pPr>
              <w:pStyle w:val="Table"/>
            </w:pPr>
            <w:r w:rsidRPr="005D12CB">
              <w:t>Итого по задаче:</w:t>
            </w: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>Всего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  <w:r w:rsidRPr="005D12CB">
              <w:t>432 283,9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58</w:t>
            </w:r>
            <w:r w:rsidR="005D12CB" w:rsidRPr="005D12CB">
              <w:t xml:space="preserve"> </w:t>
            </w:r>
            <w:r w:rsidRPr="005D12CB">
              <w:t>733,0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  <w:r w:rsidRPr="005D12CB">
              <w:t>219</w:t>
            </w:r>
            <w:r w:rsidR="005D12CB" w:rsidRPr="005D12CB">
              <w:t xml:space="preserve"> </w:t>
            </w:r>
            <w:r w:rsidRPr="005D12CB">
              <w:t>829,2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143</w:t>
            </w:r>
            <w:r w:rsidR="005D12CB" w:rsidRPr="005D12CB">
              <w:t xml:space="preserve"> </w:t>
            </w:r>
            <w:r w:rsidRPr="005D12CB">
              <w:t>681,7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  <w:r w:rsidRPr="005D12CB">
              <w:t>5</w:t>
            </w:r>
            <w:r w:rsidR="005D12CB" w:rsidRPr="005D12CB">
              <w:t xml:space="preserve"> </w:t>
            </w:r>
            <w:r w:rsidRPr="005D12CB">
              <w:t>020,0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  <w:r w:rsidRPr="005D12CB">
              <w:t>5</w:t>
            </w:r>
            <w:r w:rsidR="005D12CB" w:rsidRPr="005D12CB">
              <w:t xml:space="preserve"> </w:t>
            </w:r>
            <w:r w:rsidRPr="005D12CB">
              <w:t>020,0</w:t>
            </w:r>
          </w:p>
        </w:tc>
        <w:tc>
          <w:tcPr>
            <w:tcW w:w="1440" w:type="dxa"/>
            <w:vMerge w:val="restart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211</w:t>
            </w:r>
          </w:p>
        </w:tc>
      </w:tr>
      <w:tr w:rsidR="00B41258" w:rsidRPr="005D12CB" w:rsidTr="00D745E1">
        <w:trPr>
          <w:jc w:val="center"/>
        </w:trPr>
        <w:tc>
          <w:tcPr>
            <w:tcW w:w="3348" w:type="dxa"/>
            <w:gridSpan w:val="2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>бюджет автономного округа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353</w:t>
            </w:r>
            <w:r w:rsidR="005D12CB" w:rsidRPr="005D12CB">
              <w:t xml:space="preserve"> </w:t>
            </w:r>
            <w:r w:rsidRPr="005D12CB">
              <w:t>407,3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52</w:t>
            </w:r>
            <w:r w:rsidR="005D12CB" w:rsidRPr="005D12CB">
              <w:t xml:space="preserve"> </w:t>
            </w:r>
            <w:r w:rsidRPr="005D12CB">
              <w:t>860,0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177</w:t>
            </w:r>
            <w:r w:rsidR="005D12CB" w:rsidRPr="005D12CB">
              <w:t xml:space="preserve"> </w:t>
            </w:r>
            <w:r w:rsidRPr="005D12CB">
              <w:t>965,0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122</w:t>
            </w:r>
            <w:r w:rsidR="005D12CB" w:rsidRPr="005D12CB">
              <w:t xml:space="preserve"> </w:t>
            </w:r>
            <w:r w:rsidRPr="005D12CB">
              <w:t>582,3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0</w:t>
            </w:r>
          </w:p>
        </w:tc>
        <w:tc>
          <w:tcPr>
            <w:tcW w:w="144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</w:tr>
      <w:tr w:rsidR="00B41258" w:rsidRPr="005D12CB" w:rsidTr="00D745E1">
        <w:trPr>
          <w:jc w:val="center"/>
        </w:trPr>
        <w:tc>
          <w:tcPr>
            <w:tcW w:w="3348" w:type="dxa"/>
            <w:gridSpan w:val="2"/>
            <w:vMerge/>
          </w:tcPr>
          <w:p w:rsidR="00B41258" w:rsidRPr="005D12CB" w:rsidRDefault="00B41258" w:rsidP="001C58EE">
            <w:pPr>
              <w:pStyle w:val="Table"/>
            </w:pPr>
          </w:p>
        </w:tc>
        <w:tc>
          <w:tcPr>
            <w:tcW w:w="2880" w:type="dxa"/>
          </w:tcPr>
          <w:p w:rsidR="00B41258" w:rsidRPr="005D12CB" w:rsidRDefault="00B41258" w:rsidP="001C58EE">
            <w:pPr>
              <w:pStyle w:val="Table"/>
            </w:pPr>
            <w:r w:rsidRPr="005D12CB">
              <w:t>бюджет муниципального образования</w:t>
            </w:r>
          </w:p>
        </w:tc>
        <w:tc>
          <w:tcPr>
            <w:tcW w:w="14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78</w:t>
            </w:r>
            <w:r w:rsidR="005D12CB" w:rsidRPr="005D12CB">
              <w:t xml:space="preserve"> </w:t>
            </w:r>
            <w:r w:rsidRPr="005D12CB">
              <w:t>876,6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5</w:t>
            </w:r>
            <w:r w:rsidR="005D12CB" w:rsidRPr="005D12CB">
              <w:t xml:space="preserve"> </w:t>
            </w:r>
            <w:r w:rsidRPr="005D12CB">
              <w:t>873,0</w:t>
            </w:r>
          </w:p>
        </w:tc>
        <w:tc>
          <w:tcPr>
            <w:tcW w:w="136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41</w:t>
            </w:r>
            <w:r w:rsidR="005D12CB" w:rsidRPr="005D12CB">
              <w:t xml:space="preserve"> </w:t>
            </w:r>
            <w:r w:rsidRPr="005D12CB">
              <w:t>864,2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21</w:t>
            </w:r>
            <w:r w:rsidR="005D12CB" w:rsidRPr="005D12CB">
              <w:t xml:space="preserve"> </w:t>
            </w:r>
            <w:r w:rsidRPr="005D12CB">
              <w:t>099,4</w:t>
            </w:r>
          </w:p>
        </w:tc>
        <w:tc>
          <w:tcPr>
            <w:tcW w:w="1341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5</w:t>
            </w:r>
            <w:r w:rsidR="005D12CB" w:rsidRPr="005D12CB">
              <w:t xml:space="preserve"> </w:t>
            </w:r>
            <w:r w:rsidRPr="005D12CB">
              <w:t>020,0</w:t>
            </w:r>
          </w:p>
        </w:tc>
        <w:tc>
          <w:tcPr>
            <w:tcW w:w="1240" w:type="dxa"/>
          </w:tcPr>
          <w:p w:rsidR="00B41258" w:rsidRPr="005D12CB" w:rsidRDefault="00B41258" w:rsidP="001C58EE">
            <w:pPr>
              <w:pStyle w:val="Table"/>
            </w:pPr>
          </w:p>
          <w:p w:rsidR="00B41258" w:rsidRPr="005D12CB" w:rsidRDefault="00B41258" w:rsidP="001C58EE">
            <w:pPr>
              <w:pStyle w:val="Table"/>
            </w:pPr>
            <w:r w:rsidRPr="005D12CB">
              <w:t>5</w:t>
            </w:r>
            <w:r w:rsidR="005D12CB" w:rsidRPr="005D12CB">
              <w:t xml:space="preserve"> </w:t>
            </w:r>
            <w:r w:rsidRPr="005D12CB">
              <w:t>020,0</w:t>
            </w:r>
          </w:p>
        </w:tc>
        <w:tc>
          <w:tcPr>
            <w:tcW w:w="1440" w:type="dxa"/>
            <w:vMerge/>
          </w:tcPr>
          <w:p w:rsidR="00B41258" w:rsidRPr="005D12CB" w:rsidRDefault="00B41258" w:rsidP="001C58EE">
            <w:pPr>
              <w:pStyle w:val="Table"/>
            </w:pPr>
          </w:p>
        </w:tc>
      </w:tr>
    </w:tbl>
    <w:p w:rsidR="00B41258" w:rsidRPr="005D12CB" w:rsidRDefault="00B41258" w:rsidP="00B41258">
      <w:pPr>
        <w:autoSpaceDE w:val="0"/>
        <w:autoSpaceDN w:val="0"/>
        <w:adjustRightInd w:val="0"/>
        <w:jc w:val="right"/>
        <w:outlineLvl w:val="1"/>
        <w:rPr>
          <w:rFonts w:cs="Arial"/>
        </w:rPr>
      </w:pPr>
      <w:r w:rsidRPr="005D12CB">
        <w:rPr>
          <w:rFonts w:cs="Arial"/>
        </w:rPr>
        <w:t>».</w:t>
      </w:r>
    </w:p>
    <w:p w:rsidR="00B41258" w:rsidRPr="005D12CB" w:rsidRDefault="00B41258" w:rsidP="00B41258">
      <w:pPr>
        <w:pStyle w:val="ConsPlusTitle"/>
        <w:widowControl/>
        <w:jc w:val="both"/>
        <w:rPr>
          <w:rFonts w:ascii="Arial" w:hAnsi="Arial" w:cs="Arial"/>
          <w:b w:val="0"/>
          <w:sz w:val="24"/>
        </w:rPr>
        <w:sectPr w:rsidR="00B41258" w:rsidRPr="005D12CB" w:rsidSect="00D745E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1C58EE" w:rsidRDefault="001C58EE" w:rsidP="00B41258">
      <w:pPr>
        <w:pStyle w:val="ConsPlusTitle"/>
        <w:widowControl/>
        <w:ind w:firstLine="720"/>
        <w:jc w:val="both"/>
        <w:rPr>
          <w:rFonts w:ascii="Arial" w:hAnsi="Arial" w:cs="Arial"/>
          <w:b w:val="0"/>
          <w:sz w:val="24"/>
        </w:rPr>
      </w:pPr>
    </w:p>
    <w:p w:rsidR="001C58EE" w:rsidRDefault="001C58EE" w:rsidP="00B41258">
      <w:pPr>
        <w:pStyle w:val="ConsPlusTitle"/>
        <w:widowControl/>
        <w:ind w:firstLine="720"/>
        <w:jc w:val="both"/>
        <w:rPr>
          <w:rFonts w:ascii="Arial" w:hAnsi="Arial" w:cs="Arial"/>
          <w:b w:val="0"/>
          <w:sz w:val="24"/>
        </w:rPr>
      </w:pPr>
    </w:p>
    <w:p w:rsidR="00B41258" w:rsidRPr="001C58EE" w:rsidRDefault="00B41258" w:rsidP="001C58EE">
      <w:r w:rsidRPr="001C58EE">
        <w:t>3.Настоящее постановление опубликовать в газете «Жизнь Югры», на официальном сайте администрации Березовского района.</w:t>
      </w:r>
    </w:p>
    <w:p w:rsidR="00B41258" w:rsidRPr="001C58EE" w:rsidRDefault="00B41258" w:rsidP="001C58EE">
      <w:r w:rsidRPr="001C58EE">
        <w:t>4.Постановление вступает в силу после его официального опубликования.</w:t>
      </w:r>
    </w:p>
    <w:p w:rsidR="00B41258" w:rsidRPr="001C58EE" w:rsidRDefault="00B41258" w:rsidP="001C58EE">
      <w:r w:rsidRPr="001C58EE">
        <w:t xml:space="preserve">5.Контроль за выполнением постановления оставляю за собой. </w:t>
      </w:r>
    </w:p>
    <w:p w:rsidR="001C58EE" w:rsidRDefault="001C58EE" w:rsidP="00B41258">
      <w:pPr>
        <w:rPr>
          <w:rFonts w:cs="Arial"/>
          <w:szCs w:val="28"/>
        </w:rPr>
      </w:pPr>
    </w:p>
    <w:p w:rsidR="001C58EE" w:rsidRPr="001C58EE" w:rsidRDefault="001C58EE" w:rsidP="001C58EE">
      <w:pPr>
        <w:ind w:left="567" w:firstLine="0"/>
      </w:pPr>
    </w:p>
    <w:p w:rsidR="001C58EE" w:rsidRPr="001C58EE" w:rsidRDefault="001C58EE" w:rsidP="001C58EE">
      <w:pPr>
        <w:ind w:left="567" w:firstLine="0"/>
      </w:pPr>
    </w:p>
    <w:p w:rsidR="00B41258" w:rsidRPr="001C58EE" w:rsidRDefault="00B41258" w:rsidP="001C58EE">
      <w:pPr>
        <w:ind w:left="567" w:firstLine="0"/>
      </w:pPr>
      <w:r w:rsidRPr="001C58EE">
        <w:t>Глава администрации района</w:t>
      </w:r>
      <w:r w:rsidR="005D12CB" w:rsidRPr="001C58EE">
        <w:t xml:space="preserve"> </w:t>
      </w:r>
      <w:r w:rsidR="001C58EE">
        <w:tab/>
      </w:r>
      <w:r w:rsidR="001C58EE">
        <w:tab/>
      </w:r>
      <w:r w:rsidR="001C58EE">
        <w:tab/>
      </w:r>
      <w:r w:rsidR="001C58EE">
        <w:tab/>
      </w:r>
      <w:r w:rsidR="001C58EE">
        <w:tab/>
      </w:r>
      <w:r w:rsidR="001C58EE">
        <w:tab/>
      </w:r>
      <w:r w:rsidR="001C58EE">
        <w:tab/>
      </w:r>
      <w:r w:rsidRPr="001C58EE">
        <w:t xml:space="preserve"> </w:t>
      </w:r>
      <w:proofErr w:type="spellStart"/>
      <w:r w:rsidRPr="001C58EE">
        <w:t>Л.К.Коротун</w:t>
      </w:r>
      <w:proofErr w:type="spellEnd"/>
    </w:p>
    <w:p w:rsidR="00B41258" w:rsidRPr="001C58EE" w:rsidRDefault="00B41258" w:rsidP="001C58EE">
      <w:pPr>
        <w:ind w:left="567" w:firstLine="0"/>
      </w:pPr>
    </w:p>
    <w:sectPr w:rsidR="00B41258" w:rsidRPr="001C58EE" w:rsidSect="007B4B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D45" w:rsidRDefault="00137D45">
      <w:r>
        <w:separator/>
      </w:r>
    </w:p>
  </w:endnote>
  <w:endnote w:type="continuationSeparator" w:id="0">
    <w:p w:rsidR="00137D45" w:rsidRDefault="0013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5E1" w:rsidRDefault="00D745E1" w:rsidP="00D745E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45E1" w:rsidRDefault="00D745E1" w:rsidP="00D745E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D45" w:rsidRDefault="00137D45">
      <w:r>
        <w:separator/>
      </w:r>
    </w:p>
  </w:footnote>
  <w:footnote w:type="continuationSeparator" w:id="0">
    <w:p w:rsidR="00137D45" w:rsidRDefault="00137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D0F86"/>
    <w:rsid w:val="00137D45"/>
    <w:rsid w:val="001C58EE"/>
    <w:rsid w:val="005D12CB"/>
    <w:rsid w:val="007B4B54"/>
    <w:rsid w:val="007D13E0"/>
    <w:rsid w:val="00811628"/>
    <w:rsid w:val="00B41258"/>
    <w:rsid w:val="00D745E1"/>
    <w:rsid w:val="00DD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37D4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37D4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37D4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37D4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37D4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B41258"/>
    <w:pPr>
      <w:spacing w:after="60"/>
      <w:jc w:val="center"/>
      <w:outlineLvl w:val="1"/>
    </w:pPr>
    <w:rPr>
      <w:rFonts w:cs="Arial"/>
    </w:rPr>
  </w:style>
  <w:style w:type="paragraph" w:customStyle="1" w:styleId="ConsPlusTitle">
    <w:name w:val="ConsPlusTitle"/>
    <w:rsid w:val="00B4125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4">
    <w:name w:val="Table Grid"/>
    <w:basedOn w:val="a1"/>
    <w:rsid w:val="00B4125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B41258"/>
    <w:pPr>
      <w:tabs>
        <w:tab w:val="center" w:pos="4677"/>
        <w:tab w:val="right" w:pos="9355"/>
      </w:tabs>
    </w:pPr>
    <w:rPr>
      <w:sz w:val="28"/>
      <w:szCs w:val="28"/>
    </w:rPr>
  </w:style>
  <w:style w:type="character" w:styleId="a6">
    <w:name w:val="page number"/>
    <w:basedOn w:val="a0"/>
    <w:rsid w:val="00B41258"/>
  </w:style>
  <w:style w:type="paragraph" w:styleId="a7">
    <w:name w:val="header"/>
    <w:basedOn w:val="a"/>
    <w:rsid w:val="00B41258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1C58E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C58E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C58E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C58E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37D45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137D45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rsid w:val="001C58E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37D4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137D45"/>
    <w:rPr>
      <w:color w:val="0000FF"/>
      <w:u w:val="none"/>
    </w:rPr>
  </w:style>
  <w:style w:type="paragraph" w:customStyle="1" w:styleId="Application">
    <w:name w:val="Application!Приложение"/>
    <w:rsid w:val="00137D4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37D4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37D4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37D45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37D4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37D4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37D4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37D4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37D4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B41258"/>
    <w:pPr>
      <w:spacing w:after="60"/>
      <w:jc w:val="center"/>
      <w:outlineLvl w:val="1"/>
    </w:pPr>
    <w:rPr>
      <w:rFonts w:cs="Arial"/>
    </w:rPr>
  </w:style>
  <w:style w:type="paragraph" w:customStyle="1" w:styleId="ConsPlusTitle">
    <w:name w:val="ConsPlusTitle"/>
    <w:rsid w:val="00B4125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4">
    <w:name w:val="Table Grid"/>
    <w:basedOn w:val="a1"/>
    <w:rsid w:val="00B4125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B41258"/>
    <w:pPr>
      <w:tabs>
        <w:tab w:val="center" w:pos="4677"/>
        <w:tab w:val="right" w:pos="9355"/>
      </w:tabs>
    </w:pPr>
    <w:rPr>
      <w:sz w:val="28"/>
      <w:szCs w:val="28"/>
    </w:rPr>
  </w:style>
  <w:style w:type="character" w:styleId="a6">
    <w:name w:val="page number"/>
    <w:basedOn w:val="a0"/>
    <w:rsid w:val="00B41258"/>
  </w:style>
  <w:style w:type="paragraph" w:styleId="a7">
    <w:name w:val="header"/>
    <w:basedOn w:val="a"/>
    <w:rsid w:val="00B41258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1C58E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C58E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C58E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C58E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37D45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137D45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rsid w:val="001C58E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37D4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137D45"/>
    <w:rPr>
      <w:color w:val="0000FF"/>
      <w:u w:val="none"/>
    </w:rPr>
  </w:style>
  <w:style w:type="paragraph" w:customStyle="1" w:styleId="Application">
    <w:name w:val="Application!Приложение"/>
    <w:rsid w:val="00137D4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37D4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37D4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37D45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201616fb-db48-47d1-9198-ddc6fa7727a4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content\edition\20713757-fb72-47bb-a2e3-1cf73729d8ed.doc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content\act\370ba400-14c4-4cdb-8a8b-b11f2a1a2f55.html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file:///C:\content\act\370ba400-14c4-4cdb-8a8b-b11f2a1a2f55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8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2024-04-01T12:16:00Z</dcterms:created>
  <dcterms:modified xsi:type="dcterms:W3CDTF">2024-04-01T12:16:00Z</dcterms:modified>
</cp:coreProperties>
</file>