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28C" w:rsidRPr="00F5611D" w:rsidRDefault="003F728C" w:rsidP="003F728C">
      <w:pPr>
        <w:tabs>
          <w:tab w:val="left" w:pos="4962"/>
        </w:tabs>
        <w:ind w:firstLine="0"/>
        <w:jc w:val="center"/>
        <w:outlineLvl w:val="0"/>
        <w:rPr>
          <w:rFonts w:cs="Arial"/>
          <w:b/>
          <w:bCs/>
          <w:sz w:val="30"/>
          <w:szCs w:val="30"/>
        </w:rPr>
      </w:pPr>
      <w:r w:rsidRPr="00F5611D">
        <w:rPr>
          <w:rFonts w:cs="Arial"/>
          <w:b/>
          <w:bCs/>
          <w:sz w:val="30"/>
          <w:szCs w:val="30"/>
        </w:rPr>
        <w:t>АДМИНИСТРАЦИЯ БЕРЕЗОВСКОГО РАЙОНА</w:t>
      </w:r>
    </w:p>
    <w:p w:rsidR="003F728C" w:rsidRPr="00F5611D" w:rsidRDefault="003F728C" w:rsidP="003F728C">
      <w:pPr>
        <w:tabs>
          <w:tab w:val="left" w:pos="4962"/>
        </w:tabs>
        <w:ind w:firstLine="0"/>
        <w:jc w:val="center"/>
        <w:outlineLvl w:val="0"/>
        <w:rPr>
          <w:rFonts w:cs="Arial"/>
          <w:b/>
          <w:bCs/>
          <w:sz w:val="30"/>
          <w:szCs w:val="30"/>
        </w:rPr>
      </w:pPr>
      <w:r w:rsidRPr="00F5611D">
        <w:rPr>
          <w:rFonts w:cs="Arial"/>
          <w:b/>
          <w:bCs/>
          <w:sz w:val="30"/>
          <w:szCs w:val="30"/>
        </w:rPr>
        <w:t>ХАНТЫ-МАНСИЙСКОГО АВТОНОМНОГО ОКРУГА</w:t>
      </w:r>
      <w:r w:rsidR="00F5611D" w:rsidRPr="00F5611D">
        <w:rPr>
          <w:rFonts w:cs="Arial"/>
          <w:b/>
          <w:bCs/>
          <w:sz w:val="30"/>
          <w:szCs w:val="30"/>
        </w:rPr>
        <w:t>-</w:t>
      </w:r>
      <w:r w:rsidRPr="00F5611D">
        <w:rPr>
          <w:rFonts w:cs="Arial"/>
          <w:b/>
          <w:bCs/>
          <w:sz w:val="30"/>
          <w:szCs w:val="30"/>
        </w:rPr>
        <w:t>ЮГРЫ</w:t>
      </w:r>
    </w:p>
    <w:p w:rsidR="003F728C" w:rsidRPr="00F5611D" w:rsidRDefault="003F728C" w:rsidP="003F728C">
      <w:pPr>
        <w:tabs>
          <w:tab w:val="left" w:pos="4962"/>
        </w:tabs>
        <w:ind w:firstLine="0"/>
        <w:jc w:val="center"/>
        <w:rPr>
          <w:rFonts w:cs="Arial"/>
          <w:b/>
          <w:bCs/>
          <w:sz w:val="30"/>
          <w:szCs w:val="30"/>
        </w:rPr>
      </w:pPr>
    </w:p>
    <w:p w:rsidR="003F728C" w:rsidRPr="00F5611D" w:rsidRDefault="003F728C" w:rsidP="003F728C">
      <w:pPr>
        <w:tabs>
          <w:tab w:val="left" w:pos="4962"/>
        </w:tabs>
        <w:ind w:firstLine="0"/>
        <w:jc w:val="center"/>
        <w:outlineLvl w:val="0"/>
        <w:rPr>
          <w:rFonts w:cs="Arial"/>
          <w:b/>
          <w:bCs/>
          <w:sz w:val="30"/>
          <w:szCs w:val="30"/>
        </w:rPr>
      </w:pPr>
      <w:r w:rsidRPr="00F5611D">
        <w:rPr>
          <w:rFonts w:cs="Arial"/>
          <w:b/>
          <w:bCs/>
          <w:sz w:val="30"/>
          <w:szCs w:val="30"/>
        </w:rPr>
        <w:t>ПОСТАНОВЛЕНИЕ</w:t>
      </w:r>
    </w:p>
    <w:p w:rsidR="003F728C" w:rsidRPr="00F5611D" w:rsidRDefault="003F728C" w:rsidP="003F728C">
      <w:pPr>
        <w:tabs>
          <w:tab w:val="left" w:pos="4962"/>
        </w:tabs>
        <w:ind w:firstLine="0"/>
        <w:jc w:val="left"/>
        <w:rPr>
          <w:rFonts w:cs="Arial"/>
          <w:szCs w:val="28"/>
        </w:rPr>
      </w:pPr>
    </w:p>
    <w:p w:rsidR="003F728C" w:rsidRPr="00F5611D" w:rsidRDefault="00CD3B19" w:rsidP="00F5611D">
      <w:pPr>
        <w:tabs>
          <w:tab w:val="left" w:pos="9072"/>
        </w:tabs>
        <w:ind w:firstLine="0"/>
        <w:jc w:val="left"/>
        <w:rPr>
          <w:rFonts w:cs="Arial"/>
          <w:szCs w:val="28"/>
        </w:rPr>
      </w:pPr>
      <w:r w:rsidRPr="00F5611D">
        <w:rPr>
          <w:rFonts w:cs="Arial"/>
          <w:szCs w:val="28"/>
        </w:rPr>
        <w:t>от</w:t>
      </w:r>
      <w:r w:rsidR="00F5611D" w:rsidRPr="00F5611D">
        <w:rPr>
          <w:rFonts w:cs="Arial"/>
          <w:szCs w:val="28"/>
        </w:rPr>
        <w:t xml:space="preserve"> </w:t>
      </w:r>
      <w:r w:rsidRPr="00F5611D">
        <w:rPr>
          <w:rFonts w:cs="Arial"/>
          <w:szCs w:val="28"/>
        </w:rPr>
        <w:t>26.12.</w:t>
      </w:r>
      <w:r w:rsidR="0059525F" w:rsidRPr="00F5611D">
        <w:rPr>
          <w:rFonts w:cs="Arial"/>
          <w:szCs w:val="28"/>
        </w:rPr>
        <w:t>2023</w:t>
      </w:r>
      <w:r w:rsidR="00F5611D" w:rsidRPr="00F5611D">
        <w:rPr>
          <w:rFonts w:cs="Arial"/>
          <w:szCs w:val="28"/>
        </w:rPr>
        <w:t xml:space="preserve"> </w:t>
      </w:r>
      <w:r w:rsidR="00F5611D">
        <w:rPr>
          <w:rFonts w:cs="Arial"/>
          <w:szCs w:val="28"/>
        </w:rPr>
        <w:tab/>
      </w:r>
      <w:r w:rsidR="003F728C" w:rsidRPr="00F5611D">
        <w:rPr>
          <w:rFonts w:cs="Arial"/>
          <w:szCs w:val="28"/>
        </w:rPr>
        <w:t>№</w:t>
      </w:r>
      <w:r w:rsidRPr="00F5611D">
        <w:rPr>
          <w:rFonts w:cs="Arial"/>
          <w:szCs w:val="28"/>
        </w:rPr>
        <w:t xml:space="preserve"> 996</w:t>
      </w:r>
    </w:p>
    <w:p w:rsidR="003F728C" w:rsidRDefault="003F728C" w:rsidP="00587404">
      <w:pPr>
        <w:tabs>
          <w:tab w:val="left" w:pos="4962"/>
        </w:tabs>
        <w:ind w:firstLine="0"/>
        <w:jc w:val="left"/>
        <w:rPr>
          <w:rFonts w:cs="Arial"/>
          <w:szCs w:val="28"/>
        </w:rPr>
      </w:pPr>
      <w:r w:rsidRPr="00F5611D">
        <w:rPr>
          <w:rFonts w:cs="Arial"/>
          <w:szCs w:val="28"/>
        </w:rPr>
        <w:t>пгт. Березово</w:t>
      </w:r>
    </w:p>
    <w:p w:rsidR="00F5611D" w:rsidRPr="00F5611D" w:rsidRDefault="00F5611D" w:rsidP="00587404">
      <w:pPr>
        <w:tabs>
          <w:tab w:val="left" w:pos="4962"/>
        </w:tabs>
        <w:ind w:firstLine="0"/>
        <w:jc w:val="left"/>
        <w:rPr>
          <w:rFonts w:cs="Arial"/>
          <w:szCs w:val="28"/>
        </w:rPr>
      </w:pPr>
    </w:p>
    <w:p w:rsidR="00A44B23" w:rsidRPr="00F5611D" w:rsidRDefault="00D57163" w:rsidP="00F5611D">
      <w:pPr>
        <w:pStyle w:val="Title"/>
      </w:pPr>
      <w:r w:rsidRPr="00F5611D">
        <w:t xml:space="preserve">О </w:t>
      </w:r>
      <w:r w:rsidR="00B000C1" w:rsidRPr="00F5611D">
        <w:t xml:space="preserve">муниципальной программе </w:t>
      </w:r>
      <w:r w:rsidR="00F5611D" w:rsidRPr="00F5611D">
        <w:t>«</w:t>
      </w:r>
      <w:r w:rsidR="00B000C1" w:rsidRPr="00F5611D">
        <w:t>Развитие экономического потенциала Березовского района</w:t>
      </w:r>
      <w:r w:rsidR="00F5611D" w:rsidRPr="00F5611D">
        <w:t>»</w:t>
      </w:r>
    </w:p>
    <w:p w:rsidR="00A44B23" w:rsidRDefault="00A44B23" w:rsidP="00F85BCE">
      <w:pPr>
        <w:rPr>
          <w:rFonts w:cs="Arial"/>
        </w:rPr>
      </w:pPr>
    </w:p>
    <w:p w:rsidR="0028531A" w:rsidRDefault="0028531A" w:rsidP="00F85BCE">
      <w:pPr>
        <w:rPr>
          <w:rFonts w:cs="Arial"/>
        </w:rPr>
      </w:pPr>
      <w:r>
        <w:rPr>
          <w:rFonts w:cs="Arial"/>
        </w:rPr>
        <w:t xml:space="preserve">(с изменениями, внесенными постановлением Администрации </w:t>
      </w:r>
      <w:hyperlink r:id="rId8" w:tooltip="постановление от 17.01.2025 0:00:00 №22 Администрация Березовского района&#10;&#10;О внесении изменений в постановление администрации Березовского района от 26.12.2023 № 996 " w:history="1">
        <w:r w:rsidRPr="0028531A">
          <w:rPr>
            <w:rStyle w:val="a5"/>
            <w:rFonts w:cs="Arial"/>
          </w:rPr>
          <w:t>от 17.01.2025              № 22</w:t>
        </w:r>
      </w:hyperlink>
      <w:r>
        <w:rPr>
          <w:rFonts w:cs="Arial"/>
        </w:rPr>
        <w:t>)</w:t>
      </w:r>
    </w:p>
    <w:p w:rsidR="0028531A" w:rsidRDefault="00687AA6" w:rsidP="00F85BCE">
      <w:pPr>
        <w:rPr>
          <w:rFonts w:cs="Arial"/>
        </w:rPr>
      </w:pPr>
      <w:r>
        <w:rPr>
          <w:rFonts w:cs="Arial"/>
        </w:rPr>
        <w:t xml:space="preserve">(с изменениями, внесенными постановлением Администрации </w:t>
      </w:r>
      <w:hyperlink r:id="rId9" w:tooltip="постановление от 17.01.2025 0:00:00 №23 Администрация Березовского района&#10;&#10;О внесении изменения в постановление администрации Березовского района от 26.12.2023 № 996 " w:history="1">
        <w:r w:rsidRPr="00687AA6">
          <w:rPr>
            <w:rStyle w:val="a5"/>
            <w:rFonts w:cs="Arial"/>
          </w:rPr>
          <w:t>от 17.01.2025                 № 23</w:t>
        </w:r>
      </w:hyperlink>
      <w:r>
        <w:rPr>
          <w:rFonts w:cs="Arial"/>
        </w:rPr>
        <w:t>)</w:t>
      </w:r>
    </w:p>
    <w:p w:rsidR="00687AA6" w:rsidRDefault="00D063E7" w:rsidP="00F85BCE">
      <w:pPr>
        <w:rPr>
          <w:rFonts w:cs="Arial"/>
        </w:rPr>
      </w:pPr>
      <w:r>
        <w:rPr>
          <w:rFonts w:cs="Arial"/>
        </w:rPr>
        <w:t xml:space="preserve">(с изменениями, внесенными постановлением Администрации </w:t>
      </w:r>
      <w:hyperlink r:id="rId10" w:tooltip="постановление от 05.05.2025 0:00:00 №348 Администрация Березовского района&#10;&#10;О внесении изменений в постановление администрации Березовского района от 26.12.2023 № 996 " w:history="1">
        <w:r w:rsidRPr="00D063E7">
          <w:rPr>
            <w:rStyle w:val="a5"/>
            <w:rFonts w:cs="Arial"/>
          </w:rPr>
          <w:t>от 05.05.2025                   № 348</w:t>
        </w:r>
      </w:hyperlink>
      <w:r>
        <w:rPr>
          <w:rFonts w:cs="Arial"/>
        </w:rPr>
        <w:t>)</w:t>
      </w:r>
    </w:p>
    <w:p w:rsidR="00D063E7" w:rsidRDefault="00823C45" w:rsidP="00F85BCE">
      <w:pPr>
        <w:rPr>
          <w:rFonts w:cs="Arial"/>
        </w:rPr>
      </w:pPr>
      <w:r>
        <w:rPr>
          <w:rFonts w:cs="Arial"/>
        </w:rPr>
        <w:t xml:space="preserve">(с изменениями, внесенными постановлением Администрации </w:t>
      </w:r>
      <w:hyperlink r:id="rId11" w:tooltip="постановление от 20.02.2026 0:00:00 №119 Администрация Березовского района&#10;&#10;О внесении изменений в постановление администрации Березовского района от 26.12.2023 № 996 " w:history="1">
        <w:r w:rsidRPr="00823C45">
          <w:rPr>
            <w:rStyle w:val="a5"/>
            <w:rFonts w:cs="Arial"/>
          </w:rPr>
          <w:t xml:space="preserve">от 20.02.2026 </w:t>
        </w:r>
        <w:r>
          <w:rPr>
            <w:rStyle w:val="a5"/>
            <w:rFonts w:cs="Arial"/>
          </w:rPr>
          <w:t xml:space="preserve">                </w:t>
        </w:r>
        <w:r w:rsidRPr="00823C45">
          <w:rPr>
            <w:rStyle w:val="a5"/>
            <w:rFonts w:cs="Arial"/>
          </w:rPr>
          <w:t>№ 119</w:t>
        </w:r>
      </w:hyperlink>
      <w:r>
        <w:rPr>
          <w:rFonts w:cs="Arial"/>
        </w:rPr>
        <w:t>)</w:t>
      </w:r>
    </w:p>
    <w:p w:rsidR="00DE0ABD" w:rsidRDefault="00DE0ABD" w:rsidP="00F5611D">
      <w:pPr>
        <w:rPr>
          <w:rFonts w:cs="Arial"/>
        </w:rPr>
      </w:pPr>
      <w:r>
        <w:rPr>
          <w:rFonts w:cs="Arial"/>
        </w:rPr>
        <w:t xml:space="preserve">(с изменениями, внесенными постановлением Администрации </w:t>
      </w:r>
      <w:hyperlink r:id="rId12" w:tooltip="постановление от 25.02.2026 0:00:00 №140 Администрация Березовского района&#10;&#10;О внесении изменения в постановление администрации Березовского района от 26.12.2023 № 996 «О муниципальной программе «Развитие экономического потенциала Березовского района»&#10;" w:history="1">
        <w:r w:rsidRPr="00DE0ABD">
          <w:rPr>
            <w:rStyle w:val="a5"/>
            <w:rFonts w:cs="Arial"/>
          </w:rPr>
          <w:t xml:space="preserve">от 25.02.2026 </w:t>
        </w:r>
        <w:r>
          <w:rPr>
            <w:rStyle w:val="a5"/>
            <w:rFonts w:cs="Arial"/>
          </w:rPr>
          <w:t xml:space="preserve">                    </w:t>
        </w:r>
        <w:r w:rsidRPr="00DE0ABD">
          <w:rPr>
            <w:rStyle w:val="a5"/>
            <w:rFonts w:cs="Arial"/>
          </w:rPr>
          <w:t>№ 140</w:t>
        </w:r>
      </w:hyperlink>
      <w:r>
        <w:rPr>
          <w:rFonts w:cs="Arial"/>
        </w:rPr>
        <w:t>)</w:t>
      </w:r>
    </w:p>
    <w:p w:rsidR="00DE0ABD" w:rsidRDefault="00DE0ABD" w:rsidP="00F5611D">
      <w:pPr>
        <w:rPr>
          <w:rFonts w:cs="Arial"/>
        </w:rPr>
      </w:pPr>
    </w:p>
    <w:p w:rsidR="00A44B23" w:rsidRPr="00F5611D" w:rsidRDefault="00B000C1" w:rsidP="00F5611D">
      <w:r w:rsidRPr="00F5611D">
        <w:t xml:space="preserve">В соответствии со статьей 179 </w:t>
      </w:r>
      <w:hyperlink r:id="rId13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F5611D">
          <w:rPr>
            <w:rStyle w:val="a5"/>
          </w:rPr>
          <w:t>Бюджетного кодекса</w:t>
        </w:r>
      </w:hyperlink>
      <w:r w:rsidRPr="00F5611D">
        <w:t xml:space="preserve"> Российской Федерации, постановлением Правительства Ханты-Мансийского автономного округа</w:t>
      </w:r>
      <w:r w:rsidR="00F5611D" w:rsidRPr="00F5611D">
        <w:t>-</w:t>
      </w:r>
      <w:r w:rsidRPr="00F5611D">
        <w:t>Югры</w:t>
      </w:r>
      <w:r w:rsidR="00F5611D" w:rsidRPr="00F5611D">
        <w:t xml:space="preserve"> </w:t>
      </w:r>
      <w:r w:rsidR="00F5611D">
        <w:t xml:space="preserve">                 </w:t>
      </w:r>
      <w:r w:rsidRPr="00F5611D">
        <w:t xml:space="preserve">от </w:t>
      </w:r>
      <w:r w:rsidR="00275F40" w:rsidRPr="00F5611D">
        <w:t>10</w:t>
      </w:r>
      <w:r w:rsidRPr="00F5611D">
        <w:t xml:space="preserve"> </w:t>
      </w:r>
      <w:r w:rsidR="00275F40" w:rsidRPr="00F5611D">
        <w:t>ноября</w:t>
      </w:r>
      <w:r w:rsidRPr="00F5611D">
        <w:t xml:space="preserve"> 202</w:t>
      </w:r>
      <w:r w:rsidR="00275F40" w:rsidRPr="00F5611D">
        <w:t>3</w:t>
      </w:r>
      <w:r w:rsidRPr="00F5611D">
        <w:t xml:space="preserve"> года </w:t>
      </w:r>
      <w:hyperlink r:id="rId14" w:tooltip="ПОСТАНОВЛЕНИЕ от 10.11.2023 № 557-п Правительство Ханты-Мансийского автономного округа-Югры&#10;&#10;О ГОСУДАРСТВЕННОЙ ПРОГРАММЕ ХАНТЫ-МАНСИЙСКОГО АВТОНОМНОГО ОКРУГА – ЮГРЫ " w:history="1">
        <w:r w:rsidRPr="00F5611D">
          <w:rPr>
            <w:rStyle w:val="a5"/>
          </w:rPr>
          <w:t xml:space="preserve">№ </w:t>
        </w:r>
        <w:r w:rsidR="00275F40" w:rsidRPr="00F5611D">
          <w:rPr>
            <w:rStyle w:val="a5"/>
          </w:rPr>
          <w:t>557</w:t>
        </w:r>
        <w:r w:rsidRPr="00F5611D">
          <w:rPr>
            <w:rStyle w:val="a5"/>
          </w:rPr>
          <w:t xml:space="preserve">-п </w:t>
        </w:r>
        <w:r w:rsidR="00F5611D" w:rsidRPr="00F5611D">
          <w:rPr>
            <w:rStyle w:val="a5"/>
          </w:rPr>
          <w:t>«</w:t>
        </w:r>
        <w:r w:rsidRPr="00F5611D">
          <w:rPr>
            <w:rStyle w:val="a5"/>
          </w:rPr>
          <w:t>О государственной программе</w:t>
        </w:r>
      </w:hyperlink>
      <w:r w:rsidRPr="00F5611D">
        <w:t xml:space="preserve"> Ханты</w:t>
      </w:r>
      <w:r w:rsidR="00F5611D" w:rsidRPr="00F5611D">
        <w:t>-</w:t>
      </w:r>
      <w:r w:rsidRPr="00F5611D">
        <w:t xml:space="preserve">Мансийского автономного округа-Югры </w:t>
      </w:r>
      <w:r w:rsidR="00F5611D" w:rsidRPr="00F5611D">
        <w:t>«</w:t>
      </w:r>
      <w:r w:rsidRPr="00F5611D">
        <w:t>Развитие экономического потенциала</w:t>
      </w:r>
      <w:r w:rsidR="00F5611D" w:rsidRPr="00F5611D">
        <w:t>»</w:t>
      </w:r>
      <w:r w:rsidRPr="00F5611D">
        <w:t xml:space="preserve">, постановлением администрации Березовского района </w:t>
      </w:r>
      <w:hyperlink r:id="rId15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="002C5816" w:rsidRPr="00F5611D">
          <w:rPr>
            <w:rStyle w:val="a5"/>
          </w:rPr>
          <w:t xml:space="preserve">от 10 ноября </w:t>
        </w:r>
        <w:r w:rsidRPr="00F5611D">
          <w:rPr>
            <w:rStyle w:val="a5"/>
          </w:rPr>
          <w:t xml:space="preserve">2021 </w:t>
        </w:r>
        <w:r w:rsidR="000014FB" w:rsidRPr="00F5611D">
          <w:rPr>
            <w:rStyle w:val="a5"/>
          </w:rPr>
          <w:t>года</w:t>
        </w:r>
        <w:r w:rsidR="00F5611D" w:rsidRPr="00F5611D">
          <w:rPr>
            <w:rStyle w:val="a5"/>
          </w:rPr>
          <w:t xml:space="preserve"> </w:t>
        </w:r>
        <w:r w:rsidRPr="00F5611D">
          <w:rPr>
            <w:rStyle w:val="a5"/>
          </w:rPr>
          <w:t>№ 1306</w:t>
        </w:r>
      </w:hyperlink>
      <w:r w:rsidR="000014FB" w:rsidRPr="00F5611D">
        <w:t xml:space="preserve"> </w:t>
      </w:r>
      <w:r w:rsidR="00F5611D" w:rsidRPr="00F5611D">
        <w:t>«</w:t>
      </w:r>
      <w:r w:rsidRPr="00F5611D">
        <w:t>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</w:t>
      </w:r>
      <w:r w:rsidR="00F5611D" w:rsidRPr="00F5611D">
        <w:t>»</w:t>
      </w:r>
      <w:r w:rsidR="00A44B23" w:rsidRPr="00F5611D">
        <w:t>:</w:t>
      </w:r>
    </w:p>
    <w:p w:rsidR="00A44B23" w:rsidRPr="00F5611D" w:rsidRDefault="00CD6419" w:rsidP="00F5611D">
      <w:r w:rsidRPr="00F5611D">
        <w:t xml:space="preserve">1. </w:t>
      </w:r>
      <w:r w:rsidR="00B000C1" w:rsidRPr="00F5611D">
        <w:t xml:space="preserve">Утвердить муниципальную программу </w:t>
      </w:r>
      <w:r w:rsidR="00F5611D" w:rsidRPr="00F5611D">
        <w:t>«</w:t>
      </w:r>
      <w:r w:rsidR="00B000C1" w:rsidRPr="00F5611D">
        <w:t>Развитие экономического потенциала Березовского района</w:t>
      </w:r>
      <w:r w:rsidR="00F5611D" w:rsidRPr="00F5611D">
        <w:t>»</w:t>
      </w:r>
      <w:r w:rsidR="00B000C1" w:rsidRPr="00F5611D">
        <w:t xml:space="preserve"> согласно </w:t>
      </w:r>
      <w:proofErr w:type="gramStart"/>
      <w:r w:rsidR="00B000C1" w:rsidRPr="00F5611D">
        <w:t>приложению</w:t>
      </w:r>
      <w:proofErr w:type="gramEnd"/>
      <w:r w:rsidR="00B000C1" w:rsidRPr="00F5611D">
        <w:t xml:space="preserve"> к настоящему постановлению.</w:t>
      </w:r>
    </w:p>
    <w:p w:rsidR="00A44B23" w:rsidRPr="00F5611D" w:rsidRDefault="008420AB" w:rsidP="00F5611D">
      <w:r w:rsidRPr="00F5611D">
        <w:t>2</w:t>
      </w:r>
      <w:r w:rsidR="00A44B23" w:rsidRPr="00F5611D">
        <w:t xml:space="preserve">. Опубликовать настоящее постановление в газете </w:t>
      </w:r>
      <w:r w:rsidR="00F5611D" w:rsidRPr="00F5611D">
        <w:t>«</w:t>
      </w:r>
      <w:r w:rsidR="00A44B23" w:rsidRPr="00F5611D">
        <w:t>Жизнь Югры</w:t>
      </w:r>
      <w:r w:rsidR="00F5611D" w:rsidRPr="00F5611D">
        <w:t>»</w:t>
      </w:r>
      <w:r w:rsidR="00A44B23" w:rsidRPr="00F5611D">
        <w:t xml:space="preserve"> и разместить на официальном веб-сайте органов местного самоуправления Березовского района.</w:t>
      </w:r>
    </w:p>
    <w:p w:rsidR="00A44B23" w:rsidRPr="00F5611D" w:rsidRDefault="008420AB" w:rsidP="00F5611D">
      <w:r w:rsidRPr="00F5611D">
        <w:t>3</w:t>
      </w:r>
      <w:r w:rsidR="00A44B23" w:rsidRPr="00F5611D">
        <w:t xml:space="preserve">. </w:t>
      </w:r>
      <w:r w:rsidR="00DD06D4" w:rsidRPr="00F5611D">
        <w:t>Настоящее постановление вступает в силу после его официального опубликования и распространяет</w:t>
      </w:r>
      <w:r w:rsidR="000C310A" w:rsidRPr="00F5611D">
        <w:t xml:space="preserve">ся </w:t>
      </w:r>
      <w:r w:rsidR="00DD06D4" w:rsidRPr="00F5611D">
        <w:t>на правоотношения, возникающие с 1 января 202</w:t>
      </w:r>
      <w:r w:rsidR="00117462" w:rsidRPr="00F5611D">
        <w:t>4</w:t>
      </w:r>
      <w:r w:rsidR="00DD06D4" w:rsidRPr="00F5611D">
        <w:t xml:space="preserve"> года</w:t>
      </w:r>
      <w:r w:rsidR="00B000C1" w:rsidRPr="00F5611D">
        <w:t>.</w:t>
      </w:r>
      <w:r w:rsidR="00DD06D4" w:rsidRPr="00F5611D">
        <w:t xml:space="preserve"> </w:t>
      </w:r>
    </w:p>
    <w:p w:rsidR="00F5611D" w:rsidRPr="00F5611D" w:rsidRDefault="008420AB" w:rsidP="00F5611D">
      <w:r w:rsidRPr="00F5611D">
        <w:t>4. Контроль за исполнением настоящего постановления возложить на заместителя главы Березовского района И.В. Чечеткину.</w:t>
      </w:r>
    </w:p>
    <w:p w:rsidR="00F5611D" w:rsidRDefault="00F5611D" w:rsidP="00F5611D"/>
    <w:p w:rsidR="00F5611D" w:rsidRPr="00F5611D" w:rsidRDefault="00F5611D" w:rsidP="00F5611D">
      <w:pPr>
        <w:ind w:firstLine="0"/>
      </w:pPr>
    </w:p>
    <w:p w:rsidR="00A44B23" w:rsidRDefault="00D946E0" w:rsidP="00F5611D">
      <w:pPr>
        <w:tabs>
          <w:tab w:val="left" w:pos="8222"/>
        </w:tabs>
        <w:ind w:firstLine="0"/>
      </w:pPr>
      <w:r w:rsidRPr="00F5611D">
        <w:t>И. о. главы</w:t>
      </w:r>
      <w:r w:rsidR="00A44B23" w:rsidRPr="00F5611D">
        <w:t xml:space="preserve"> района</w:t>
      </w:r>
      <w:r w:rsidR="00F5611D" w:rsidRPr="00F5611D">
        <w:t xml:space="preserve"> </w:t>
      </w:r>
      <w:r w:rsidR="00F5611D">
        <w:tab/>
      </w:r>
      <w:r w:rsidRPr="00F5611D">
        <w:t>Г.Г. Кудряшов</w:t>
      </w:r>
    </w:p>
    <w:p w:rsidR="00F5611D" w:rsidRPr="00F5611D" w:rsidRDefault="00F5611D" w:rsidP="00F85BCE">
      <w:pPr>
        <w:tabs>
          <w:tab w:val="center" w:pos="9072"/>
        </w:tabs>
        <w:ind w:firstLine="0"/>
        <w:rPr>
          <w:rFonts w:cs="Arial"/>
          <w:szCs w:val="28"/>
        </w:rPr>
      </w:pPr>
    </w:p>
    <w:p w:rsidR="00F5611D" w:rsidRPr="00F5611D" w:rsidRDefault="00F5611D" w:rsidP="00F5611D">
      <w:pPr>
        <w:rPr>
          <w:rFonts w:cs="Arial"/>
        </w:rPr>
        <w:sectPr w:rsidR="00F5611D" w:rsidRPr="00F5611D" w:rsidSect="00F5611D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Column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F5611D" w:rsidRDefault="00687AA6" w:rsidP="00687AA6">
      <w:bookmarkStart w:id="0" w:name="Par1481"/>
      <w:bookmarkEnd w:id="0"/>
      <w:r w:rsidRPr="00687AA6">
        <w:lastRenderedPageBreak/>
        <w:t>(приложение изложено в редакции постановления</w:t>
      </w:r>
      <w:r>
        <w:rPr>
          <w:b/>
          <w:sz w:val="30"/>
          <w:szCs w:val="30"/>
        </w:rPr>
        <w:t xml:space="preserve"> </w:t>
      </w:r>
      <w:r>
        <w:t xml:space="preserve">Администрации </w:t>
      </w:r>
      <w:hyperlink r:id="rId22" w:tooltip="постановление от 17.01.2025 0:00:00 №23 Администрация Березовского района&#10;&#10;О внесении изменения в постановление администрации Березовского района от 26.12.2023 № 996 " w:history="1">
        <w:r w:rsidRPr="00687AA6">
          <w:rPr>
            <w:rStyle w:val="a5"/>
            <w:rFonts w:cs="Arial"/>
          </w:rPr>
          <w:t>от 17.01.2025 № 23</w:t>
        </w:r>
      </w:hyperlink>
      <w:r>
        <w:t>)</w:t>
      </w:r>
    </w:p>
    <w:p w:rsidR="00DE0ABD" w:rsidRDefault="00DE0ABD" w:rsidP="00687AA6">
      <w:pPr>
        <w:rPr>
          <w:b/>
          <w:sz w:val="30"/>
          <w:szCs w:val="30"/>
        </w:rPr>
      </w:pPr>
      <w:r w:rsidRPr="00687AA6">
        <w:t>(приложение изложено в редакции постановления</w:t>
      </w:r>
      <w:r>
        <w:rPr>
          <w:b/>
          <w:sz w:val="30"/>
          <w:szCs w:val="30"/>
        </w:rPr>
        <w:t xml:space="preserve"> </w:t>
      </w:r>
      <w:r>
        <w:t xml:space="preserve">Администрации </w:t>
      </w:r>
      <w:hyperlink r:id="rId23" w:tooltip="постановление от 25.02.2026 0:00:00 №140 Администрация Березовского района&#10;&#10;О внесении изменения в постановление администрации Березовского района от 26.12.2023 № 996 «О муниципальной программе «Развитие экономического потенциала Березовского района»&#10;" w:history="1">
        <w:r w:rsidRPr="00DE0ABD">
          <w:rPr>
            <w:rStyle w:val="a5"/>
            <w:rFonts w:cs="Arial"/>
          </w:rPr>
          <w:t>от 25.02.2026 № 140</w:t>
        </w:r>
      </w:hyperlink>
      <w:r>
        <w:rPr>
          <w:rFonts w:cs="Arial"/>
        </w:rPr>
        <w:t>)</w:t>
      </w:r>
    </w:p>
    <w:p w:rsidR="00687AA6" w:rsidRPr="00F5611D" w:rsidRDefault="00687AA6" w:rsidP="00F5611D">
      <w:pPr>
        <w:jc w:val="right"/>
        <w:rPr>
          <w:rFonts w:cs="Arial"/>
          <w:b/>
          <w:sz w:val="30"/>
          <w:szCs w:val="30"/>
        </w:rPr>
      </w:pPr>
    </w:p>
    <w:p w:rsidR="00F5611D" w:rsidRPr="00F5611D" w:rsidRDefault="00F5611D" w:rsidP="00F5611D">
      <w:pPr>
        <w:jc w:val="right"/>
        <w:rPr>
          <w:rFonts w:cs="Arial"/>
          <w:b/>
          <w:sz w:val="30"/>
          <w:szCs w:val="30"/>
        </w:rPr>
      </w:pPr>
    </w:p>
    <w:p w:rsidR="00300919" w:rsidRPr="00F5611D" w:rsidRDefault="00300919" w:rsidP="00F5611D">
      <w:pPr>
        <w:jc w:val="right"/>
        <w:rPr>
          <w:rFonts w:cs="Arial"/>
          <w:b/>
          <w:sz w:val="30"/>
          <w:szCs w:val="30"/>
        </w:rPr>
      </w:pPr>
      <w:r w:rsidRPr="00F5611D">
        <w:rPr>
          <w:rFonts w:cs="Arial"/>
          <w:b/>
          <w:sz w:val="30"/>
          <w:szCs w:val="30"/>
        </w:rPr>
        <w:t xml:space="preserve">Приложение </w:t>
      </w:r>
    </w:p>
    <w:p w:rsidR="00F5611D" w:rsidRPr="00F5611D" w:rsidRDefault="00300919" w:rsidP="00CD3B19">
      <w:pPr>
        <w:jc w:val="right"/>
        <w:rPr>
          <w:rFonts w:cs="Arial"/>
          <w:b/>
          <w:sz w:val="30"/>
          <w:szCs w:val="30"/>
        </w:rPr>
      </w:pPr>
      <w:r w:rsidRPr="00F5611D">
        <w:rPr>
          <w:rFonts w:cs="Arial"/>
          <w:b/>
          <w:sz w:val="30"/>
          <w:szCs w:val="30"/>
        </w:rPr>
        <w:t xml:space="preserve">к постановлению администрации </w:t>
      </w:r>
    </w:p>
    <w:p w:rsidR="00300919" w:rsidRPr="00F5611D" w:rsidRDefault="00300919" w:rsidP="00CD3B19">
      <w:pPr>
        <w:jc w:val="right"/>
        <w:rPr>
          <w:rFonts w:cs="Arial"/>
          <w:b/>
          <w:sz w:val="30"/>
          <w:szCs w:val="30"/>
        </w:rPr>
      </w:pPr>
      <w:r w:rsidRPr="00F5611D">
        <w:rPr>
          <w:rFonts w:cs="Arial"/>
          <w:b/>
          <w:sz w:val="30"/>
          <w:szCs w:val="30"/>
        </w:rPr>
        <w:t>Березовского района</w:t>
      </w:r>
    </w:p>
    <w:p w:rsidR="00F5611D" w:rsidRPr="00F5611D" w:rsidRDefault="0059525F" w:rsidP="00CD3B19">
      <w:pPr>
        <w:jc w:val="right"/>
        <w:rPr>
          <w:rFonts w:cs="Arial"/>
          <w:b/>
          <w:sz w:val="30"/>
          <w:szCs w:val="30"/>
        </w:rPr>
      </w:pPr>
      <w:r w:rsidRPr="00F5611D">
        <w:rPr>
          <w:rFonts w:cs="Arial"/>
          <w:b/>
          <w:sz w:val="30"/>
          <w:szCs w:val="30"/>
        </w:rPr>
        <w:t xml:space="preserve">от </w:t>
      </w:r>
      <w:r w:rsidR="00CD3B19" w:rsidRPr="00F5611D">
        <w:rPr>
          <w:rFonts w:cs="Arial"/>
          <w:b/>
          <w:sz w:val="30"/>
          <w:szCs w:val="30"/>
        </w:rPr>
        <w:t>26.12.2023 № 996</w:t>
      </w:r>
    </w:p>
    <w:p w:rsidR="00300919" w:rsidRPr="00F5611D" w:rsidRDefault="00300919" w:rsidP="00300919">
      <w:pPr>
        <w:jc w:val="right"/>
        <w:rPr>
          <w:rFonts w:cs="Arial"/>
          <w:b/>
          <w:sz w:val="30"/>
          <w:szCs w:val="30"/>
        </w:rPr>
      </w:pPr>
    </w:p>
    <w:p w:rsidR="00F5611D" w:rsidRPr="00F5611D" w:rsidRDefault="00F5611D" w:rsidP="00300919">
      <w:pPr>
        <w:jc w:val="right"/>
        <w:rPr>
          <w:rFonts w:cs="Arial"/>
          <w:b/>
          <w:sz w:val="30"/>
          <w:szCs w:val="30"/>
        </w:rPr>
      </w:pPr>
    </w:p>
    <w:p w:rsidR="00DE0ABD" w:rsidRDefault="00DE0ABD" w:rsidP="00DE0ABD">
      <w:pPr>
        <w:pStyle w:val="2"/>
      </w:pPr>
      <w:r>
        <w:t>Муниципальная программа Березовского района</w:t>
      </w:r>
      <w:r>
        <w:t xml:space="preserve"> </w:t>
      </w:r>
      <w:r>
        <w:t>«Развитие экономического потенциала Березовского района»</w:t>
      </w:r>
    </w:p>
    <w:p w:rsidR="00DE0ABD" w:rsidRDefault="00DE0ABD" w:rsidP="00DE0ABD">
      <w:pPr>
        <w:pStyle w:val="2"/>
      </w:pPr>
      <w:r>
        <w:t>(далее-муниципальная программа)</w:t>
      </w:r>
    </w:p>
    <w:p w:rsidR="00DE0ABD" w:rsidRDefault="00DE0ABD" w:rsidP="00DE0ABD">
      <w:pPr>
        <w:pStyle w:val="2"/>
        <w:rPr>
          <w:vertAlign w:val="superscript"/>
        </w:rPr>
      </w:pPr>
    </w:p>
    <w:p w:rsidR="00DE0ABD" w:rsidRDefault="00DE0ABD" w:rsidP="00DE0ABD">
      <w:pPr>
        <w:pStyle w:val="2"/>
      </w:pPr>
      <w:r>
        <w:t>Паспорт</w:t>
      </w:r>
    </w:p>
    <w:p w:rsidR="00DE0ABD" w:rsidRDefault="00DE0ABD" w:rsidP="00DE0ABD">
      <w:pPr>
        <w:pStyle w:val="2"/>
      </w:pPr>
      <w:r>
        <w:t>муниципальной программы</w:t>
      </w:r>
    </w:p>
    <w:p w:rsidR="00DE0ABD" w:rsidRDefault="00DE0ABD" w:rsidP="00DE0ABD">
      <w:pPr>
        <w:jc w:val="center"/>
        <w:rPr>
          <w:rFonts w:ascii="Times New Roman" w:hAnsi="Times New Roman"/>
          <w:sz w:val="28"/>
          <w:szCs w:val="28"/>
          <w:vertAlign w:val="superscript"/>
        </w:rPr>
      </w:pPr>
    </w:p>
    <w:p w:rsidR="00DE0ABD" w:rsidRDefault="00DE0ABD" w:rsidP="00DE0ABD">
      <w:pPr>
        <w:pStyle w:val="2"/>
      </w:pPr>
      <w:r>
        <w:t>1. Основные положения</w:t>
      </w:r>
    </w:p>
    <w:p w:rsidR="00DE0ABD" w:rsidRDefault="00DE0ABD" w:rsidP="00DE0ABD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dxa"/>
        <w:tblInd w:w="-1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79"/>
        <w:gridCol w:w="8419"/>
      </w:tblGrid>
      <w:tr w:rsidR="00DE0ABD" w:rsidRPr="00DE0ABD" w:rsidTr="00DE0ABD">
        <w:trPr>
          <w:trHeight w:hRule="exact" w:val="524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E0ABD" w:rsidRPr="00DE0ABD" w:rsidRDefault="00DE0ABD">
            <w:pPr>
              <w:widowControl w:val="0"/>
              <w:ind w:left="142" w:right="191" w:firstLine="0"/>
              <w:jc w:val="left"/>
              <w:rPr>
                <w:rFonts w:cs="Arial"/>
                <w:color w:val="000000"/>
                <w:lang w:bidi="ru-RU"/>
              </w:rPr>
            </w:pPr>
            <w:r w:rsidRPr="00DE0ABD">
              <w:rPr>
                <w:rFonts w:cs="Arial"/>
                <w:color w:val="000000"/>
                <w:lang w:bidi="ru-RU"/>
              </w:rPr>
              <w:t>Куратор муниципальной 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0ABD" w:rsidRPr="00DE0ABD" w:rsidRDefault="00DE0ABD">
            <w:pPr>
              <w:widowControl w:val="0"/>
              <w:ind w:left="72" w:firstLine="0"/>
              <w:jc w:val="left"/>
              <w:rPr>
                <w:rFonts w:cs="Arial"/>
                <w:color w:val="000000"/>
                <w:lang w:bidi="ru-RU"/>
              </w:rPr>
            </w:pPr>
            <w:r w:rsidRPr="00DE0ABD">
              <w:rPr>
                <w:rFonts w:cs="Arial"/>
                <w:color w:val="000000"/>
                <w:lang w:bidi="ru-RU"/>
              </w:rPr>
              <w:t>Заместитель главы Березовского района,  в ведении которого находится комитет по экономической политике администрации Березовского района</w:t>
            </w:r>
          </w:p>
        </w:tc>
      </w:tr>
      <w:tr w:rsidR="00DE0ABD" w:rsidRPr="00DE0ABD" w:rsidTr="00DE0ABD">
        <w:trPr>
          <w:trHeight w:hRule="exact" w:val="860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DE0ABD" w:rsidRPr="00DE0ABD" w:rsidRDefault="00DE0ABD">
            <w:pPr>
              <w:widowControl w:val="0"/>
              <w:ind w:left="142" w:right="191" w:firstLine="0"/>
              <w:jc w:val="left"/>
              <w:rPr>
                <w:rFonts w:cs="Arial"/>
                <w:color w:val="000000"/>
                <w:lang w:bidi="ru-RU"/>
              </w:rPr>
            </w:pPr>
            <w:r w:rsidRPr="00DE0ABD">
              <w:rPr>
                <w:rFonts w:cs="Arial"/>
                <w:color w:val="000000"/>
                <w:lang w:bidi="ru-RU"/>
              </w:rPr>
              <w:t>Ответственный исполнитель муниципальной 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0ABD" w:rsidRPr="00DE0ABD" w:rsidRDefault="00DE0ABD">
            <w:pPr>
              <w:widowControl w:val="0"/>
              <w:ind w:firstLine="72"/>
              <w:rPr>
                <w:rFonts w:cs="Arial"/>
                <w:color w:val="000000"/>
                <w:lang w:bidi="ru-RU"/>
              </w:rPr>
            </w:pPr>
            <w:r w:rsidRPr="00DE0ABD">
              <w:rPr>
                <w:rFonts w:cs="Arial"/>
                <w:color w:val="000000"/>
                <w:lang w:bidi="ru-RU"/>
              </w:rPr>
              <w:t xml:space="preserve">Комитет по экономической политике администрации Березовского района </w:t>
            </w:r>
          </w:p>
        </w:tc>
      </w:tr>
      <w:tr w:rsidR="00DE0ABD" w:rsidRPr="00DE0ABD" w:rsidTr="00DE0ABD">
        <w:trPr>
          <w:trHeight w:hRule="exact" w:val="745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DE0ABD" w:rsidRPr="00DE0ABD" w:rsidRDefault="00DE0ABD">
            <w:pPr>
              <w:widowControl w:val="0"/>
              <w:ind w:left="142" w:right="191" w:firstLine="0"/>
              <w:jc w:val="left"/>
              <w:rPr>
                <w:rFonts w:cs="Arial"/>
                <w:vertAlign w:val="superscript"/>
              </w:rPr>
            </w:pPr>
            <w:r w:rsidRPr="00DE0ABD">
              <w:rPr>
                <w:rFonts w:eastAsia="Courier New" w:cs="Arial"/>
                <w:color w:val="000000"/>
                <w:lang w:bidi="ru-RU"/>
              </w:rPr>
              <w:t>Период реализации муниципальной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0ABD" w:rsidRPr="00DE0ABD" w:rsidRDefault="00DE0ABD">
            <w:pPr>
              <w:ind w:left="72" w:firstLine="0"/>
              <w:jc w:val="left"/>
              <w:rPr>
                <w:rFonts w:cs="Arial"/>
              </w:rPr>
            </w:pPr>
            <w:r w:rsidRPr="00DE0ABD">
              <w:rPr>
                <w:rFonts w:eastAsia="Courier New" w:cs="Arial"/>
                <w:color w:val="000000"/>
                <w:lang w:bidi="ru-RU"/>
              </w:rPr>
              <w:t>2025 – 2030 годы</w:t>
            </w:r>
            <w:r w:rsidRPr="00DE0ABD">
              <w:rPr>
                <w:rFonts w:cs="Arial"/>
              </w:rPr>
              <w:t xml:space="preserve"> </w:t>
            </w:r>
          </w:p>
        </w:tc>
      </w:tr>
      <w:tr w:rsidR="00DE0ABD" w:rsidRPr="00DE0ABD" w:rsidTr="00DE0ABD">
        <w:trPr>
          <w:trHeight w:hRule="exact" w:val="603"/>
        </w:trPr>
        <w:tc>
          <w:tcPr>
            <w:tcW w:w="68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E0ABD" w:rsidRPr="00DE0ABD" w:rsidRDefault="00DE0ABD">
            <w:pPr>
              <w:widowControl w:val="0"/>
              <w:ind w:left="142" w:right="191" w:firstLine="0"/>
              <w:jc w:val="left"/>
              <w:rPr>
                <w:rFonts w:cs="Arial"/>
                <w:color w:val="0D0D0D"/>
              </w:rPr>
            </w:pPr>
            <w:r w:rsidRPr="00DE0ABD">
              <w:rPr>
                <w:rFonts w:eastAsia="Courier New" w:cs="Arial"/>
                <w:color w:val="0D0D0D"/>
                <w:lang w:bidi="ru-RU"/>
              </w:rPr>
              <w:t>Цели муниципальной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0ABD" w:rsidRPr="00DE0ABD" w:rsidRDefault="00DE0ABD">
            <w:pPr>
              <w:widowControl w:val="0"/>
              <w:ind w:left="432" w:firstLine="0"/>
              <w:jc w:val="left"/>
              <w:rPr>
                <w:rFonts w:cs="Arial"/>
                <w:color w:val="0D0D0D"/>
              </w:rPr>
            </w:pPr>
            <w:r w:rsidRPr="00DE0ABD">
              <w:rPr>
                <w:rFonts w:cs="Arial"/>
                <w:color w:val="0D0D0D"/>
              </w:rPr>
              <w:t>1. Повышение реального роста дохода  на одного работника субъекта малого и среднего предпринимательства</w:t>
            </w:r>
          </w:p>
        </w:tc>
      </w:tr>
      <w:tr w:rsidR="00DE0ABD" w:rsidRPr="00DE0ABD" w:rsidTr="00DE0ABD">
        <w:trPr>
          <w:trHeight w:val="562"/>
        </w:trPr>
        <w:tc>
          <w:tcPr>
            <w:tcW w:w="687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  <w:color w:val="0D0D0D"/>
              </w:rPr>
            </w:pP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0ABD" w:rsidRPr="00DE0ABD" w:rsidRDefault="00DE0ABD">
            <w:pPr>
              <w:widowControl w:val="0"/>
              <w:ind w:left="432" w:firstLine="0"/>
              <w:jc w:val="left"/>
              <w:rPr>
                <w:rFonts w:cs="Arial"/>
              </w:rPr>
            </w:pPr>
            <w:r w:rsidRPr="00DE0ABD">
              <w:rPr>
                <w:rFonts w:cs="Arial"/>
              </w:rPr>
              <w:t>2. Повышение эффективности стратегического планирования социально-экономического развития Березовского района</w:t>
            </w:r>
          </w:p>
        </w:tc>
      </w:tr>
      <w:tr w:rsidR="00DE0ABD" w:rsidRPr="00DE0ABD" w:rsidTr="00DE0ABD">
        <w:trPr>
          <w:trHeight w:val="989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E0ABD" w:rsidRPr="00DE0ABD" w:rsidRDefault="00DE0ABD">
            <w:pPr>
              <w:widowControl w:val="0"/>
              <w:ind w:left="142" w:right="191" w:firstLine="0"/>
              <w:jc w:val="left"/>
              <w:rPr>
                <w:rFonts w:cs="Arial"/>
                <w:vertAlign w:val="superscript"/>
              </w:rPr>
            </w:pPr>
            <w:r w:rsidRPr="00DE0ABD">
              <w:rPr>
                <w:rFonts w:eastAsia="Courier New" w:cs="Arial"/>
                <w:color w:val="000000"/>
                <w:lang w:bidi="ru-RU"/>
              </w:rPr>
              <w:t>Направления (подпрограммы) муниципальной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0ABD" w:rsidRPr="00DE0ABD" w:rsidRDefault="00DE0ABD">
            <w:pPr>
              <w:widowControl w:val="0"/>
              <w:ind w:left="72" w:firstLine="0"/>
              <w:jc w:val="left"/>
              <w:rPr>
                <w:rFonts w:cs="Arial"/>
                <w:color w:val="000000"/>
                <w:lang w:bidi="ru-RU"/>
              </w:rPr>
            </w:pPr>
            <w:r w:rsidRPr="00DE0ABD">
              <w:rPr>
                <w:rFonts w:cs="Arial"/>
                <w:color w:val="000000"/>
                <w:lang w:bidi="ru-RU"/>
              </w:rPr>
              <w:t>Направление (подпрограмма) 1 «Развитие малого и среднего предпринимательства»</w:t>
            </w:r>
          </w:p>
          <w:p w:rsidR="00DE0ABD" w:rsidRPr="00DE0ABD" w:rsidRDefault="00DE0ABD">
            <w:pPr>
              <w:widowControl w:val="0"/>
              <w:ind w:left="72" w:firstLine="0"/>
              <w:jc w:val="left"/>
              <w:rPr>
                <w:rFonts w:eastAsia="Courier New" w:cs="Arial"/>
                <w:color w:val="000000"/>
                <w:lang w:bidi="ru-RU"/>
              </w:rPr>
            </w:pPr>
            <w:r w:rsidRPr="00DE0ABD">
              <w:rPr>
                <w:rFonts w:eastAsia="Courier New" w:cs="Arial"/>
                <w:color w:val="000000"/>
                <w:lang w:bidi="ru-RU"/>
              </w:rPr>
              <w:t xml:space="preserve">Направление (подпрограмма) </w:t>
            </w:r>
            <w:r w:rsidRPr="00DE0ABD">
              <w:rPr>
                <w:rFonts w:eastAsia="Courier New" w:cs="Arial"/>
                <w:color w:val="000000"/>
                <w:lang w:eastAsia="en-US" w:bidi="en-US"/>
              </w:rPr>
              <w:t xml:space="preserve">2 </w:t>
            </w:r>
            <w:r w:rsidRPr="00DE0ABD">
              <w:rPr>
                <w:rFonts w:eastAsia="Courier New" w:cs="Arial"/>
                <w:color w:val="000000"/>
                <w:lang w:bidi="ru-RU"/>
              </w:rPr>
              <w:t>«Совершенствование системы стратегического управления социально-экономическим развитием».</w:t>
            </w:r>
          </w:p>
        </w:tc>
      </w:tr>
      <w:tr w:rsidR="00DE0ABD" w:rsidRPr="00DE0ABD" w:rsidTr="00DE0ABD">
        <w:trPr>
          <w:trHeight w:hRule="exact" w:val="745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DE0ABD" w:rsidRPr="00DE0ABD" w:rsidRDefault="00DE0ABD">
            <w:pPr>
              <w:widowControl w:val="0"/>
              <w:ind w:left="142" w:right="191" w:firstLine="0"/>
              <w:jc w:val="left"/>
              <w:rPr>
                <w:rFonts w:cs="Arial"/>
                <w:vertAlign w:val="superscript"/>
              </w:rPr>
            </w:pPr>
            <w:r w:rsidRPr="00DE0ABD">
              <w:rPr>
                <w:rFonts w:eastAsia="Courier New" w:cs="Arial"/>
                <w:color w:val="000000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  <w:r w:rsidRPr="00DE0ABD">
              <w:rPr>
                <w:rFonts w:cs="Arial"/>
              </w:rPr>
              <w:t>4 498,5 тыс. рублей</w:t>
            </w:r>
          </w:p>
        </w:tc>
      </w:tr>
      <w:tr w:rsidR="00DE0ABD" w:rsidRPr="00DE0ABD" w:rsidTr="00DE0ABD">
        <w:trPr>
          <w:trHeight w:val="1930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DE0ABD" w:rsidRPr="00DE0ABD" w:rsidRDefault="00DE0ABD">
            <w:pPr>
              <w:widowControl w:val="0"/>
              <w:ind w:left="142" w:right="191" w:firstLine="0"/>
              <w:jc w:val="left"/>
              <w:rPr>
                <w:rFonts w:cs="Arial"/>
                <w:vertAlign w:val="superscript"/>
              </w:rPr>
            </w:pPr>
            <w:r w:rsidRPr="00DE0ABD">
              <w:rPr>
                <w:rFonts w:cs="Arial"/>
                <w:color w:val="000000"/>
                <w:shd w:val="clear" w:color="auto" w:fill="FFFFFF"/>
                <w:lang w:bidi="ru-RU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widowControl w:val="0"/>
              <w:ind w:firstLine="0"/>
              <w:rPr>
                <w:rFonts w:cs="Arial"/>
                <w:color w:val="0D0D0D"/>
                <w:shd w:val="clear" w:color="auto" w:fill="FFFFFF"/>
                <w:lang w:bidi="ru-RU"/>
              </w:rPr>
            </w:pPr>
            <w:r w:rsidRPr="00DE0ABD">
              <w:rPr>
                <w:rFonts w:cs="Arial"/>
                <w:color w:val="0D0D0D"/>
                <w:shd w:val="clear" w:color="auto" w:fill="FFFFFF"/>
                <w:lang w:bidi="ru-RU"/>
              </w:rPr>
              <w:t>1. Устойчивая и динамичная экономика:</w:t>
            </w:r>
          </w:p>
          <w:p w:rsidR="00DE0ABD" w:rsidRPr="00DE0ABD" w:rsidRDefault="00DE0ABD">
            <w:pPr>
              <w:widowControl w:val="0"/>
              <w:tabs>
                <w:tab w:val="left" w:pos="639"/>
              </w:tabs>
              <w:ind w:firstLine="0"/>
              <w:rPr>
                <w:rFonts w:cs="Arial"/>
                <w:color w:val="0D0D0D"/>
                <w:shd w:val="clear" w:color="auto" w:fill="FFFFFF"/>
                <w:lang w:bidi="ru-RU"/>
              </w:rPr>
            </w:pPr>
            <w:r w:rsidRPr="00DE0ABD">
              <w:rPr>
                <w:rFonts w:cs="Arial"/>
                <w:color w:val="0D0D0D"/>
                <w:shd w:val="clear" w:color="auto" w:fill="FFFFFF"/>
                <w:lang w:bidi="ru-RU"/>
              </w:rPr>
              <w:t xml:space="preserve">1.1. Показатель </w:t>
            </w:r>
            <w:r w:rsidRPr="00DE0ABD">
              <w:rPr>
                <w:rFonts w:cs="Arial"/>
                <w:shd w:val="clear" w:color="auto" w:fill="FFFFFF"/>
                <w:lang w:bidi="ru-RU"/>
              </w:rPr>
              <w:t xml:space="preserve">«Обеспечение в 2024-2030 годах </w:t>
            </w:r>
            <w:r w:rsidRPr="00DE0ABD">
              <w:rPr>
                <w:rFonts w:cs="Arial"/>
                <w:color w:val="0D0D0D"/>
                <w:shd w:val="clear" w:color="auto" w:fill="FFFFFF"/>
                <w:lang w:bidi="ru-RU"/>
              </w:rPr>
              <w:t xml:space="preserve">реального роста </w:t>
            </w:r>
            <w:r w:rsidRPr="00DE0ABD">
              <w:rPr>
                <w:rFonts w:cs="Arial"/>
                <w:color w:val="0D0D0D"/>
              </w:rPr>
              <w:t>дохода на одного работника субъекта малого и среднего предпринимательства в 1,2 раза выше, чем рост валового внутреннего продукта»</w:t>
            </w:r>
            <w:r w:rsidRPr="00DE0ABD">
              <w:rPr>
                <w:rFonts w:cs="Arial"/>
                <w:color w:val="0D0D0D"/>
                <w:shd w:val="clear" w:color="auto" w:fill="FFFFFF"/>
                <w:lang w:bidi="ru-RU"/>
              </w:rPr>
              <w:t>.</w:t>
            </w:r>
          </w:p>
          <w:p w:rsidR="00DE0ABD" w:rsidRPr="00DE0ABD" w:rsidRDefault="00DE0ABD">
            <w:pPr>
              <w:widowControl w:val="0"/>
              <w:tabs>
                <w:tab w:val="left" w:pos="497"/>
              </w:tabs>
              <w:ind w:left="72" w:firstLine="0"/>
              <w:rPr>
                <w:rFonts w:cs="Arial"/>
                <w:color w:val="000000"/>
                <w:shd w:val="clear" w:color="auto" w:fill="FFFFFF"/>
                <w:lang w:bidi="ru-RU"/>
              </w:rPr>
            </w:pPr>
            <w:r w:rsidRPr="00DE0ABD">
              <w:rPr>
                <w:rFonts w:cs="Arial"/>
                <w:color w:val="0D0D0D"/>
                <w:shd w:val="clear" w:color="auto" w:fill="FFFFFF"/>
                <w:lang w:bidi="ru-RU"/>
              </w:rPr>
              <w:t>2. Государственная программа Ханты-Мансийского автономного округа – Югры «Развитие экономического потенциала».</w:t>
            </w:r>
          </w:p>
        </w:tc>
      </w:tr>
    </w:tbl>
    <w:p w:rsidR="00DE0ABD" w:rsidRDefault="00DE0ABD" w:rsidP="00DE0ABD"/>
    <w:p w:rsidR="00DE0ABD" w:rsidRDefault="00DE0ABD" w:rsidP="00DE0ABD">
      <w:pPr>
        <w:pStyle w:val="2"/>
      </w:pPr>
      <w:r>
        <w:t>2. Показатели муниципальной программы</w:t>
      </w:r>
    </w:p>
    <w:p w:rsidR="00DE0ABD" w:rsidRDefault="00DE0ABD" w:rsidP="00DE0ABD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0"/>
        <w:gridCol w:w="1978"/>
        <w:gridCol w:w="6"/>
        <w:gridCol w:w="987"/>
        <w:gridCol w:w="993"/>
        <w:gridCol w:w="852"/>
        <w:gridCol w:w="709"/>
        <w:gridCol w:w="856"/>
        <w:gridCol w:w="850"/>
        <w:gridCol w:w="851"/>
        <w:gridCol w:w="850"/>
        <w:gridCol w:w="851"/>
        <w:gridCol w:w="850"/>
        <w:gridCol w:w="2126"/>
        <w:gridCol w:w="1134"/>
        <w:gridCol w:w="1134"/>
      </w:tblGrid>
      <w:tr w:rsidR="00DE0ABD" w:rsidRPr="00DE0ABD" w:rsidTr="00DE0ABD">
        <w:tc>
          <w:tcPr>
            <w:tcW w:w="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№ п/п</w:t>
            </w:r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DE0ABD">
              <w:rPr>
                <w:rFonts w:cs="Arial"/>
              </w:rPr>
              <w:t xml:space="preserve">Наименование показателя 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Уровень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Единица измерения (по ОКЕИ)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DE0ABD">
              <w:rPr>
                <w:rFonts w:cs="Arial"/>
              </w:rPr>
              <w:t>Базовое значение</w:t>
            </w:r>
          </w:p>
        </w:tc>
        <w:tc>
          <w:tcPr>
            <w:tcW w:w="51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Значение показателя по  годам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DE0ABD">
              <w:rPr>
                <w:rFonts w:cs="Arial"/>
              </w:rPr>
              <w:t>Документ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Ответственный за достижение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Связь с показателями национальных целей</w:t>
            </w:r>
          </w:p>
        </w:tc>
      </w:tr>
      <w:tr w:rsidR="00DE0ABD" w:rsidRPr="00DE0ABD" w:rsidTr="00DE0ABD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  <w:vertAlign w:val="superscript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год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2030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  <w:vertAlign w:val="superscript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</w:p>
        </w:tc>
      </w:tr>
      <w:tr w:rsidR="00DE0ABD" w:rsidRPr="00DE0ABD" w:rsidTr="00DE0ABD"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15</w:t>
            </w:r>
          </w:p>
        </w:tc>
      </w:tr>
      <w:tr w:rsidR="00DE0ABD" w:rsidRPr="00DE0ABD" w:rsidTr="00DE0ABD">
        <w:tc>
          <w:tcPr>
            <w:tcW w:w="1541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color w:val="FF0000"/>
              </w:rPr>
            </w:pPr>
            <w:r w:rsidRPr="00DE0ABD">
              <w:rPr>
                <w:rFonts w:cs="Arial"/>
              </w:rPr>
              <w:t>Цель 1 «Повышение реального роста дохода на одного работника субъекта малого и среднего предпринимательства»</w:t>
            </w:r>
          </w:p>
        </w:tc>
      </w:tr>
      <w:tr w:rsidR="00DE0ABD" w:rsidRPr="00DE0ABD" w:rsidTr="00DE0ABD"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1.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rPr>
                <w:rFonts w:cs="Arial"/>
              </w:rPr>
            </w:pPr>
            <w:r w:rsidRPr="00DE0ABD">
              <w:rPr>
                <w:rFonts w:cs="Arial"/>
              </w:rPr>
              <w:t xml:space="preserve">Количество субъектов малого и среднего предпринимательства на 10 </w:t>
            </w:r>
            <w:r w:rsidRPr="00DE0ABD">
              <w:rPr>
                <w:rFonts w:cs="Arial"/>
              </w:rPr>
              <w:lastRenderedPageBreak/>
              <w:t>тыс. населения района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lastRenderedPageBreak/>
              <w:t>ОМС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Единиц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231,7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2022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rPr>
                <w:rFonts w:cs="Arial"/>
              </w:rPr>
            </w:pPr>
            <w:r w:rsidRPr="00DE0ABD">
              <w:rPr>
                <w:rFonts w:cs="Arial"/>
              </w:rPr>
              <w:t>225,50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rPr>
                <w:rFonts w:cs="Arial"/>
              </w:rPr>
            </w:pPr>
            <w:r w:rsidRPr="00DE0ABD">
              <w:rPr>
                <w:rFonts w:cs="Arial"/>
              </w:rPr>
              <w:t>227,01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rPr>
                <w:rFonts w:cs="Arial"/>
              </w:rPr>
            </w:pPr>
            <w:r w:rsidRPr="00DE0ABD">
              <w:rPr>
                <w:rFonts w:cs="Arial"/>
              </w:rPr>
              <w:t>229,54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rPr>
                <w:rFonts w:cs="Arial"/>
              </w:rPr>
            </w:pPr>
            <w:r w:rsidRPr="00DE0ABD">
              <w:rPr>
                <w:rFonts w:cs="Arial"/>
              </w:rPr>
              <w:t>229,54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rPr>
                <w:rFonts w:cs="Arial"/>
              </w:rPr>
            </w:pPr>
            <w:r w:rsidRPr="00DE0ABD">
              <w:rPr>
                <w:rFonts w:cs="Arial"/>
              </w:rPr>
              <w:t>229,54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rPr>
                <w:rFonts w:cs="Arial"/>
              </w:rPr>
            </w:pPr>
            <w:r w:rsidRPr="00DE0ABD">
              <w:rPr>
                <w:rFonts w:cs="Arial"/>
              </w:rPr>
              <w:t>229,54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rPr>
                <w:rFonts w:cs="Arial"/>
                <w:highlight w:val="yellow"/>
              </w:rPr>
            </w:pPr>
            <w:r w:rsidRPr="00DE0ABD">
              <w:rPr>
                <w:rFonts w:cs="Arial"/>
              </w:rPr>
              <w:t xml:space="preserve">Распоряжение Правительства Ханты-Мансийского автономного округа-Югры от </w:t>
            </w:r>
            <w:r w:rsidRPr="00DE0ABD">
              <w:rPr>
                <w:rFonts w:cs="Arial"/>
              </w:rPr>
              <w:lastRenderedPageBreak/>
              <w:t>15.03.2013 № 92-рп «Об оценке эффективности деятельности органов местного самоуправления городских округов и муниципальных районов Ханты-Мансийского автономного округа-Югры»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rPr>
                <w:rFonts w:cs="Arial"/>
              </w:rPr>
            </w:pPr>
            <w:r w:rsidRPr="00DE0ABD">
              <w:rPr>
                <w:rFonts w:cs="Arial"/>
              </w:rPr>
              <w:lastRenderedPageBreak/>
              <w:t xml:space="preserve">Комитет по экономической политике, </w:t>
            </w:r>
            <w:r w:rsidRPr="00DE0ABD">
              <w:rPr>
                <w:rFonts w:cs="Arial"/>
              </w:rPr>
              <w:lastRenderedPageBreak/>
              <w:t>комитет по земельным ресурсам и управлению муниципальным имуществом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rPr>
                <w:rFonts w:cs="Arial"/>
              </w:rPr>
            </w:pPr>
            <w:r w:rsidRPr="00DE0ABD">
              <w:rPr>
                <w:rFonts w:cs="Arial"/>
                <w:shd w:val="clear" w:color="auto" w:fill="FFFFFF"/>
                <w:lang w:bidi="ru-RU"/>
              </w:rPr>
              <w:lastRenderedPageBreak/>
              <w:t xml:space="preserve">Обеспечение в 2024-2030 годах </w:t>
            </w:r>
            <w:r w:rsidRPr="00DE0ABD">
              <w:rPr>
                <w:rFonts w:cs="Arial"/>
                <w:color w:val="0D0D0D"/>
                <w:shd w:val="clear" w:color="auto" w:fill="FFFFFF"/>
                <w:lang w:bidi="ru-RU"/>
              </w:rPr>
              <w:t>реальн</w:t>
            </w:r>
            <w:r w:rsidRPr="00DE0ABD">
              <w:rPr>
                <w:rFonts w:cs="Arial"/>
                <w:color w:val="0D0D0D"/>
                <w:shd w:val="clear" w:color="auto" w:fill="FFFFFF"/>
                <w:lang w:bidi="ru-RU"/>
              </w:rPr>
              <w:lastRenderedPageBreak/>
              <w:t xml:space="preserve">ого роста </w:t>
            </w:r>
            <w:r w:rsidRPr="00DE0ABD">
              <w:rPr>
                <w:rFonts w:cs="Arial"/>
                <w:color w:val="0D0D0D"/>
              </w:rPr>
              <w:t>дохода на одного работника субъекта малого и среднего предпринимательства в 1,2 раза выше, чем рост валового внутреннего продукта</w:t>
            </w:r>
          </w:p>
        </w:tc>
      </w:tr>
      <w:tr w:rsidR="00DE0ABD" w:rsidRPr="00DE0ABD" w:rsidTr="00DE0ABD"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lastRenderedPageBreak/>
              <w:t>2.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rPr>
                <w:rFonts w:cs="Arial"/>
                <w:color w:val="0D0D0D"/>
              </w:rPr>
            </w:pPr>
            <w:r w:rsidRPr="00DE0ABD">
              <w:rPr>
                <w:rFonts w:cs="Arial"/>
                <w:color w:val="0D0D0D"/>
              </w:rPr>
              <w:t>Количество субъектов малого и среднего предпринимательства – получателей финансовой под-</w:t>
            </w:r>
            <w:proofErr w:type="spellStart"/>
            <w:r w:rsidRPr="00DE0ABD">
              <w:rPr>
                <w:rFonts w:cs="Arial"/>
                <w:color w:val="0D0D0D"/>
              </w:rPr>
              <w:t>держки</w:t>
            </w:r>
            <w:proofErr w:type="spellEnd"/>
            <w:r w:rsidRPr="00DE0ABD">
              <w:rPr>
                <w:rFonts w:cs="Arial"/>
                <w:color w:val="0D0D0D"/>
              </w:rPr>
              <w:t>, в рамках регионального про-</w:t>
            </w:r>
            <w:proofErr w:type="spellStart"/>
            <w:r w:rsidRPr="00DE0ABD">
              <w:rPr>
                <w:rFonts w:cs="Arial"/>
                <w:color w:val="0D0D0D"/>
              </w:rPr>
              <w:t>екта</w:t>
            </w:r>
            <w:proofErr w:type="spellEnd"/>
            <w:r w:rsidRPr="00DE0ABD">
              <w:rPr>
                <w:rFonts w:cs="Arial"/>
                <w:color w:val="0D0D0D"/>
              </w:rPr>
              <w:t xml:space="preserve"> «Малое и среднее </w:t>
            </w:r>
            <w:proofErr w:type="spellStart"/>
            <w:r w:rsidRPr="00DE0ABD">
              <w:rPr>
                <w:rFonts w:cs="Arial"/>
                <w:color w:val="0D0D0D"/>
              </w:rPr>
              <w:t>предприни-мательство</w:t>
            </w:r>
            <w:proofErr w:type="spellEnd"/>
            <w:r w:rsidRPr="00DE0ABD">
              <w:rPr>
                <w:rFonts w:cs="Arial"/>
                <w:color w:val="0D0D0D"/>
              </w:rPr>
              <w:t xml:space="preserve"> и под-</w:t>
            </w:r>
            <w:proofErr w:type="spellStart"/>
            <w:r w:rsidRPr="00DE0ABD">
              <w:rPr>
                <w:rFonts w:cs="Arial"/>
                <w:color w:val="0D0D0D"/>
              </w:rPr>
              <w:t>держка</w:t>
            </w:r>
            <w:proofErr w:type="spellEnd"/>
            <w:r w:rsidRPr="00DE0ABD">
              <w:rPr>
                <w:rFonts w:cs="Arial"/>
                <w:color w:val="0D0D0D"/>
              </w:rPr>
              <w:t xml:space="preserve"> </w:t>
            </w:r>
            <w:proofErr w:type="spellStart"/>
            <w:r w:rsidRPr="00DE0ABD">
              <w:rPr>
                <w:rFonts w:cs="Arial"/>
                <w:color w:val="0D0D0D"/>
              </w:rPr>
              <w:t>индиви</w:t>
            </w:r>
            <w:proofErr w:type="spellEnd"/>
            <w:r w:rsidRPr="00DE0ABD">
              <w:rPr>
                <w:rFonts w:cs="Arial"/>
                <w:color w:val="0D0D0D"/>
              </w:rPr>
              <w:t xml:space="preserve">-дуальной </w:t>
            </w:r>
            <w:proofErr w:type="spellStart"/>
            <w:r w:rsidRPr="00DE0ABD">
              <w:rPr>
                <w:rFonts w:cs="Arial"/>
                <w:color w:val="0D0D0D"/>
              </w:rPr>
              <w:t>предпри-</w:t>
            </w:r>
            <w:r w:rsidRPr="00DE0ABD">
              <w:rPr>
                <w:rFonts w:cs="Arial"/>
                <w:color w:val="0D0D0D"/>
              </w:rPr>
              <w:lastRenderedPageBreak/>
              <w:t>нимательской</w:t>
            </w:r>
            <w:proofErr w:type="spellEnd"/>
            <w:r w:rsidRPr="00DE0ABD">
              <w:rPr>
                <w:rFonts w:cs="Arial"/>
                <w:color w:val="0D0D0D"/>
              </w:rPr>
              <w:t xml:space="preserve"> инициативы»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color w:val="0D0D0D"/>
              </w:rPr>
            </w:pPr>
            <w:r w:rsidRPr="00DE0ABD">
              <w:rPr>
                <w:rFonts w:cs="Arial"/>
                <w:color w:val="0D0D0D"/>
              </w:rPr>
              <w:lastRenderedPageBreak/>
              <w:t>МП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color w:val="0D0D0D"/>
              </w:rPr>
            </w:pPr>
            <w:r w:rsidRPr="00DE0ABD">
              <w:rPr>
                <w:rFonts w:cs="Arial"/>
                <w:color w:val="0D0D0D"/>
              </w:rPr>
              <w:t>Единиц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color w:val="0D0D0D"/>
              </w:rPr>
            </w:pPr>
            <w:r w:rsidRPr="00DE0ABD">
              <w:rPr>
                <w:rFonts w:cs="Arial"/>
                <w:color w:val="0D0D0D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color w:val="0D0D0D"/>
              </w:rPr>
            </w:pPr>
            <w:r w:rsidRPr="00DE0ABD">
              <w:rPr>
                <w:rFonts w:cs="Arial"/>
                <w:color w:val="0D0D0D"/>
              </w:rPr>
              <w:t>2022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color w:val="0D0D0D"/>
              </w:rPr>
            </w:pPr>
            <w:r w:rsidRPr="00DE0ABD">
              <w:rPr>
                <w:rFonts w:cs="Arial"/>
                <w:color w:val="0D0D0D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rPr>
                <w:rFonts w:cs="Arial"/>
                <w:color w:val="0D0D0D"/>
              </w:rPr>
            </w:pPr>
            <w:r w:rsidRPr="00DE0ABD">
              <w:rPr>
                <w:rFonts w:cs="Arial"/>
                <w:color w:val="0D0D0D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rPr>
                <w:rFonts w:cs="Arial"/>
                <w:color w:val="0D0D0D"/>
              </w:rPr>
            </w:pPr>
            <w:r w:rsidRPr="00DE0ABD">
              <w:rPr>
                <w:rFonts w:cs="Arial"/>
                <w:color w:val="0D0D0D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rPr>
                <w:rFonts w:cs="Arial"/>
                <w:color w:val="0D0D0D"/>
              </w:rPr>
            </w:pPr>
            <w:r w:rsidRPr="00DE0ABD">
              <w:rPr>
                <w:rFonts w:cs="Arial"/>
                <w:color w:val="0D0D0D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rPr>
                <w:rFonts w:cs="Arial"/>
                <w:color w:val="0D0D0D"/>
              </w:rPr>
            </w:pPr>
            <w:r w:rsidRPr="00DE0ABD">
              <w:rPr>
                <w:rFonts w:cs="Arial"/>
                <w:color w:val="0D0D0D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rPr>
                <w:rFonts w:cs="Arial"/>
                <w:color w:val="0D0D0D"/>
              </w:rPr>
            </w:pPr>
            <w:r w:rsidRPr="00DE0ABD">
              <w:rPr>
                <w:rFonts w:cs="Arial"/>
                <w:color w:val="0D0D0D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rPr>
                <w:rFonts w:cs="Arial"/>
                <w:color w:val="0D0D0D"/>
              </w:rPr>
            </w:pPr>
            <w:r w:rsidRPr="00DE0ABD">
              <w:rPr>
                <w:rFonts w:cs="Arial"/>
                <w:color w:val="0D0D0D"/>
              </w:rPr>
              <w:t>Соглашение о предоставлении субсидии местному бюджету из бюджета Ханты-Мансийского автономного округа -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Комитет по экономической политике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</w:p>
        </w:tc>
      </w:tr>
      <w:tr w:rsidR="00DE0ABD" w:rsidRPr="00DE0ABD" w:rsidTr="00DE0ABD"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3.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rPr>
                <w:rFonts w:cs="Arial"/>
                <w:color w:val="0D0D0D"/>
              </w:rPr>
            </w:pPr>
            <w:r w:rsidRPr="00DE0ABD">
              <w:rPr>
                <w:rFonts w:cs="Arial"/>
                <w:color w:val="0D0D0D"/>
              </w:rPr>
              <w:t>Количество сохраненных рабочих мест субъектами малого и среднего предпринимательства – получателями финансовой поддержки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color w:val="0D0D0D"/>
              </w:rPr>
            </w:pPr>
            <w:r w:rsidRPr="00DE0ABD">
              <w:rPr>
                <w:rFonts w:cs="Arial"/>
                <w:color w:val="0D0D0D"/>
              </w:rPr>
              <w:t>МП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color w:val="0D0D0D"/>
              </w:rPr>
            </w:pPr>
            <w:r w:rsidRPr="00DE0ABD">
              <w:rPr>
                <w:rFonts w:cs="Arial"/>
                <w:color w:val="0D0D0D"/>
              </w:rPr>
              <w:t>Единиц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color w:val="0D0D0D"/>
              </w:rPr>
            </w:pPr>
            <w:r w:rsidRPr="00DE0ABD">
              <w:rPr>
                <w:rFonts w:cs="Arial"/>
                <w:color w:val="0D0D0D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color w:val="0D0D0D"/>
              </w:rPr>
            </w:pPr>
            <w:r w:rsidRPr="00DE0ABD">
              <w:rPr>
                <w:rFonts w:cs="Arial"/>
                <w:color w:val="0D0D0D"/>
              </w:rPr>
              <w:t>2022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color w:val="0D0D0D"/>
              </w:rPr>
            </w:pPr>
            <w:r w:rsidRPr="00DE0ABD">
              <w:rPr>
                <w:rFonts w:cs="Arial"/>
                <w:color w:val="0D0D0D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color w:val="0D0D0D"/>
              </w:rPr>
            </w:pPr>
            <w:r w:rsidRPr="00DE0ABD">
              <w:rPr>
                <w:rFonts w:cs="Arial"/>
                <w:color w:val="0D0D0D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color w:val="0D0D0D"/>
              </w:rPr>
            </w:pPr>
            <w:r w:rsidRPr="00DE0ABD">
              <w:rPr>
                <w:rFonts w:cs="Arial"/>
                <w:color w:val="0D0D0D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color w:val="0D0D0D"/>
              </w:rPr>
            </w:pPr>
            <w:r w:rsidRPr="00DE0ABD">
              <w:rPr>
                <w:rFonts w:cs="Arial"/>
                <w:color w:val="0D0D0D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color w:val="0D0D0D"/>
              </w:rPr>
            </w:pPr>
            <w:r w:rsidRPr="00DE0ABD">
              <w:rPr>
                <w:rFonts w:cs="Arial"/>
                <w:color w:val="0D0D0D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color w:val="0D0D0D"/>
              </w:rPr>
            </w:pPr>
            <w:r w:rsidRPr="00DE0ABD">
              <w:rPr>
                <w:rFonts w:cs="Arial"/>
                <w:color w:val="0D0D0D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rPr>
                <w:rFonts w:cs="Arial"/>
                <w:color w:val="0D0D0D"/>
              </w:rPr>
            </w:pPr>
            <w:r w:rsidRPr="00DE0ABD">
              <w:rPr>
                <w:rFonts w:cs="Arial"/>
                <w:color w:val="0D0D0D"/>
              </w:rPr>
              <w:t>Соглашение о предоставлении субсидии местному бюджету из бюджета Ханты-Мансийского автономного округа -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Комитет по экономической политике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</w:p>
        </w:tc>
      </w:tr>
    </w:tbl>
    <w:p w:rsidR="00DE0ABD" w:rsidRDefault="00DE0ABD" w:rsidP="00DE0ABD">
      <w:pPr>
        <w:ind w:left="1647" w:firstLine="0"/>
        <w:contextualSpacing/>
        <w:rPr>
          <w:rFonts w:ascii="Times New Roman" w:hAnsi="Times New Roman"/>
          <w:sz w:val="28"/>
          <w:szCs w:val="28"/>
        </w:rPr>
      </w:pPr>
    </w:p>
    <w:p w:rsidR="00DE0ABD" w:rsidRDefault="00DE0ABD" w:rsidP="00DE0ABD">
      <w:pPr>
        <w:pStyle w:val="2"/>
      </w:pPr>
      <w:r>
        <w:t>3. Структура муниципальной программы</w:t>
      </w:r>
    </w:p>
    <w:p w:rsidR="00DE0ABD" w:rsidRDefault="00DE0ABD" w:rsidP="00DE0ABD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770"/>
        <w:gridCol w:w="5885"/>
        <w:gridCol w:w="3980"/>
      </w:tblGrid>
      <w:tr w:rsidR="00DE0ABD" w:rsidRPr="00DE0ABD" w:rsidTr="00DE0ABD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№ п/п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DE0ABD">
              <w:rPr>
                <w:rFonts w:cs="Arial"/>
              </w:rPr>
              <w:t>Задачи структурного элемента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DE0ABD">
              <w:rPr>
                <w:rFonts w:cs="Arial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DE0ABD">
              <w:rPr>
                <w:rFonts w:cs="Arial"/>
              </w:rPr>
              <w:t>Связь с показателями</w:t>
            </w:r>
          </w:p>
        </w:tc>
      </w:tr>
      <w:tr w:rsidR="00DE0ABD" w:rsidRPr="00DE0ABD" w:rsidTr="00DE0ABD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1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2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3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4</w:t>
            </w:r>
          </w:p>
        </w:tc>
      </w:tr>
      <w:tr w:rsidR="00DE0ABD" w:rsidRPr="00DE0ABD" w:rsidTr="00DE0ABD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1.</w:t>
            </w:r>
          </w:p>
        </w:tc>
        <w:tc>
          <w:tcPr>
            <w:tcW w:w="14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  <w:vertAlign w:val="superscript"/>
              </w:rPr>
            </w:pPr>
            <w:r w:rsidRPr="00DE0ABD">
              <w:rPr>
                <w:rFonts w:cs="Arial"/>
                <w:b/>
              </w:rPr>
              <w:t>Направление (подпрограмма) «Развитие малого и среднего предпринимательства»</w:t>
            </w:r>
          </w:p>
        </w:tc>
      </w:tr>
      <w:tr w:rsidR="00DE0ABD" w:rsidRPr="00DE0ABD" w:rsidTr="00DE0ABD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  <w:lang w:val="en-US"/>
              </w:rPr>
            </w:pPr>
            <w:r w:rsidRPr="00DE0ABD">
              <w:rPr>
                <w:rFonts w:cs="Arial"/>
                <w:b/>
              </w:rPr>
              <w:t>1.1</w:t>
            </w:r>
            <w:r w:rsidRPr="00DE0ABD">
              <w:rPr>
                <w:rFonts w:cs="Arial"/>
                <w:b/>
                <w:lang w:val="en-US"/>
              </w:rPr>
              <w:t>.</w:t>
            </w:r>
          </w:p>
        </w:tc>
        <w:tc>
          <w:tcPr>
            <w:tcW w:w="14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Региональный проект</w:t>
            </w:r>
            <w:r w:rsidRPr="00DE0ABD">
              <w:rPr>
                <w:rFonts w:cs="Arial"/>
                <w:b/>
                <w:vertAlign w:val="superscript"/>
              </w:rPr>
              <w:t xml:space="preserve"> </w:t>
            </w:r>
            <w:r w:rsidRPr="00DE0ABD">
              <w:rPr>
                <w:rFonts w:cs="Arial"/>
                <w:b/>
              </w:rPr>
              <w:t>«Малое и среднее предпринимательство и поддержка индивидуальной предпринимательской инициативы»</w:t>
            </w:r>
          </w:p>
        </w:tc>
      </w:tr>
      <w:tr w:rsidR="00DE0ABD" w:rsidRPr="00DE0ABD" w:rsidTr="00DE0ABD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rPr>
                <w:rFonts w:cs="Arial"/>
              </w:rPr>
            </w:pPr>
            <w:r w:rsidRPr="00DE0ABD">
              <w:rPr>
                <w:rFonts w:cs="Arial"/>
              </w:rPr>
              <w:t>Ответственный исполнитель: комитет по экономической политике администрации Березовского района</w:t>
            </w:r>
          </w:p>
        </w:tc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Срок реализации: 2025 год</w:t>
            </w:r>
          </w:p>
        </w:tc>
      </w:tr>
      <w:tr w:rsidR="00DE0ABD" w:rsidRPr="00DE0ABD" w:rsidTr="00DE0ABD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1.1.1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pStyle w:val="Default"/>
              <w:rPr>
                <w:rFonts w:ascii="Arial" w:hAnsi="Arial" w:cs="Arial"/>
              </w:rPr>
            </w:pPr>
            <w:r w:rsidRPr="00DE0ABD">
              <w:rPr>
                <w:rFonts w:ascii="Arial" w:hAnsi="Arial" w:cs="Arial"/>
                <w:color w:val="0D0D0D"/>
              </w:rPr>
              <w:t>Поддержка субъектов  малого и среднего предпринимательства в приоритетных отраслях</w:t>
            </w:r>
            <w:r w:rsidRPr="00DE0AB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rPr>
                <w:rFonts w:cs="Arial"/>
                <w:color w:val="0D0D0D"/>
              </w:rPr>
            </w:pPr>
            <w:r w:rsidRPr="00DE0ABD">
              <w:rPr>
                <w:rFonts w:cs="Arial"/>
                <w:color w:val="0D0D0D"/>
              </w:rPr>
              <w:t>В 2025 году: предоставление финансовой поддержки не менее 10 субъектам МСП, осуществляющим социально значимые (</w:t>
            </w:r>
            <w:proofErr w:type="gramStart"/>
            <w:r w:rsidRPr="00DE0ABD">
              <w:rPr>
                <w:rFonts w:cs="Arial"/>
                <w:color w:val="0D0D0D"/>
              </w:rPr>
              <w:t>приоритетные)  виды</w:t>
            </w:r>
            <w:proofErr w:type="gramEnd"/>
            <w:r w:rsidRPr="00DE0ABD">
              <w:rPr>
                <w:rFonts w:cs="Arial"/>
                <w:color w:val="0D0D0D"/>
              </w:rPr>
              <w:t xml:space="preserve"> деятельности в Березовском районе. </w:t>
            </w:r>
          </w:p>
          <w:p w:rsidR="00DE0ABD" w:rsidRPr="00DE0ABD" w:rsidRDefault="00DE0ABD">
            <w:pPr>
              <w:ind w:firstLine="0"/>
              <w:rPr>
                <w:rFonts w:cs="Arial"/>
                <w:color w:val="0D0D0D"/>
              </w:rPr>
            </w:pPr>
            <w:r w:rsidRPr="00DE0ABD">
              <w:rPr>
                <w:rFonts w:cs="Arial"/>
                <w:color w:val="0D0D0D"/>
              </w:rPr>
              <w:t>Финансовая поддержка, по одному или нескольким из следующих направлений по возмещению части затрат: на аренду (</w:t>
            </w:r>
            <w:proofErr w:type="gramStart"/>
            <w:r w:rsidRPr="00DE0ABD">
              <w:rPr>
                <w:rFonts w:cs="Arial"/>
                <w:color w:val="0D0D0D"/>
              </w:rPr>
              <w:t xml:space="preserve">субаренду)  </w:t>
            </w:r>
            <w:r w:rsidRPr="00DE0ABD">
              <w:rPr>
                <w:rFonts w:cs="Arial"/>
                <w:color w:val="0D0D0D"/>
              </w:rPr>
              <w:lastRenderedPageBreak/>
              <w:t>нежилых</w:t>
            </w:r>
            <w:proofErr w:type="gramEnd"/>
            <w:r w:rsidRPr="00DE0ABD">
              <w:rPr>
                <w:rFonts w:cs="Arial"/>
                <w:color w:val="0D0D0D"/>
              </w:rPr>
              <w:t xml:space="preserve"> помещений;  на приобретение  оборудования (основных средств) и лицензионных программных продуктов;  на оплату коммунальных услуг нежилых помещений; на обязательную сертификацию произведенной продукции. </w:t>
            </w:r>
          </w:p>
          <w:p w:rsidR="00DE0ABD" w:rsidRPr="00DE0ABD" w:rsidRDefault="00DE0ABD">
            <w:pPr>
              <w:ind w:firstLine="0"/>
              <w:rPr>
                <w:rFonts w:cs="Arial"/>
                <w:color w:val="0D0D0D"/>
              </w:rPr>
            </w:pPr>
            <w:r w:rsidRPr="00DE0ABD">
              <w:rPr>
                <w:rFonts w:cs="Arial"/>
                <w:color w:val="0D0D0D"/>
              </w:rPr>
              <w:t xml:space="preserve">Дополнительные направления по возмещению части затрат субъектам МСП,  осуществляющих свою деятельность на территории, включенной в перечень районов Крайнего Севера и приравненных к ним местностей с ограниченными сроками завоза грузов (продукции), утвержденный постановлением Правительства Российской Федерации </w:t>
            </w:r>
            <w:hyperlink r:id="rId24" w:tooltip="ПОСТАНОВЛЕНИЕ от 23.05.2000 № 402 ПРАВИТЕЛЬСТВО РФ&#10;&#10;ОБ УТВЕРЖДЕНИИ ПЕРЕЧНЯ РАЙОНОВ КРАЙНЕГО СЕВЕРА И ПРИРАВНЕННЫХ К НИМ МЕСТНОСТЕЙ С ОГРАНИЧЕННЫМИ СРОКАМИ ЗАВОЗА ГРУЗОВ (ПРОДУКЦИИ)" w:history="1">
              <w:r w:rsidRPr="00DE0ABD">
                <w:rPr>
                  <w:rStyle w:val="a5"/>
                  <w:rFonts w:cs="Arial"/>
                </w:rPr>
                <w:t>от 23 мая 2000 года № 402</w:t>
              </w:r>
            </w:hyperlink>
            <w:r w:rsidRPr="00DE0ABD">
              <w:rPr>
                <w:rFonts w:cs="Arial"/>
                <w:color w:val="0D0D0D"/>
              </w:rPr>
              <w:t>: на приобретение и (или) доставку кормов для сельскохозяйственных животных и птицы; на приобретение и (или) доставку муки для производства хлеба и хлебобулочных изделий</w:t>
            </w:r>
          </w:p>
          <w:p w:rsidR="00DE0ABD" w:rsidRPr="00DE0ABD" w:rsidRDefault="00DE0ABD">
            <w:pPr>
              <w:autoSpaceDE w:val="0"/>
              <w:autoSpaceDN w:val="0"/>
              <w:adjustRightInd w:val="0"/>
              <w:ind w:firstLine="0"/>
              <w:rPr>
                <w:rFonts w:eastAsia="Calibri" w:cs="Arial"/>
              </w:rPr>
            </w:pPr>
            <w:r w:rsidRPr="00DE0ABD">
              <w:rPr>
                <w:rFonts w:eastAsia="Calibri" w:cs="Arial"/>
              </w:rPr>
              <w:t>Впервые зарегистрированным и действующим менее 1 года, по одному или нескольким из следующих направлений возмещения части затрат: на государственную регистрацию юридического лица и индивидуального предпринимателя; на аренду (субаренду) нежилых помещений; на оплату коммунальных услуг нежилых помещений; на приобретение основных средств (оборудование, оргтехника);на приобретение инвентаря производственного назначения; на рекламу; на выплаты по передаче прав на франшизу (паушальный взнос);на ремонтные работы в нежилых помещениях, выполняемые при подготовке помещений к эксплуатации.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rPr>
                <w:rFonts w:cs="Arial"/>
              </w:rPr>
            </w:pPr>
            <w:r w:rsidRPr="00DE0ABD">
              <w:rPr>
                <w:rFonts w:cs="Arial"/>
              </w:rPr>
              <w:lastRenderedPageBreak/>
              <w:t>1. Количество субъектов малого и среднего предпринимательства на 10 тыс. населения района</w:t>
            </w:r>
          </w:p>
          <w:p w:rsidR="00DE0ABD" w:rsidRPr="00DE0ABD" w:rsidRDefault="00DE0ABD">
            <w:pPr>
              <w:ind w:firstLine="0"/>
              <w:rPr>
                <w:rFonts w:cs="Arial"/>
                <w:color w:val="0D0D0D"/>
              </w:rPr>
            </w:pPr>
            <w:r w:rsidRPr="00DE0ABD">
              <w:rPr>
                <w:rFonts w:cs="Arial"/>
                <w:color w:val="0D0D0D"/>
              </w:rPr>
              <w:t xml:space="preserve">2. Количество субъектов малого и среднего предпринимательства – получателей финансовой поддержки, в рамках регионального проекта «Малое и </w:t>
            </w:r>
            <w:r w:rsidRPr="00DE0ABD">
              <w:rPr>
                <w:rFonts w:cs="Arial"/>
                <w:color w:val="0D0D0D"/>
              </w:rPr>
              <w:lastRenderedPageBreak/>
              <w:t>среднее предпринимательство и поддержка индивидуальной предпринимательской инициативы»</w:t>
            </w:r>
          </w:p>
          <w:p w:rsidR="00DE0ABD" w:rsidRPr="00DE0ABD" w:rsidRDefault="00DE0ABD">
            <w:pPr>
              <w:ind w:firstLine="0"/>
              <w:rPr>
                <w:rFonts w:cs="Arial"/>
                <w:color w:val="FF0000"/>
              </w:rPr>
            </w:pPr>
            <w:r w:rsidRPr="00DE0ABD">
              <w:rPr>
                <w:rFonts w:cs="Arial"/>
                <w:color w:val="0D0D0D"/>
              </w:rPr>
              <w:t>3. Количество сохраненных рабочих мест субъектами малого и среднего предпринимательства – получателями финансовой поддержки</w:t>
            </w:r>
          </w:p>
        </w:tc>
      </w:tr>
      <w:tr w:rsidR="00DE0ABD" w:rsidRPr="00DE0ABD" w:rsidTr="00DE0ABD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  <w:lang w:val="en-US"/>
              </w:rPr>
            </w:pPr>
            <w:r w:rsidRPr="00DE0ABD">
              <w:rPr>
                <w:rFonts w:cs="Arial"/>
                <w:b/>
              </w:rPr>
              <w:lastRenderedPageBreak/>
              <w:t>1.2.</w:t>
            </w:r>
          </w:p>
        </w:tc>
        <w:tc>
          <w:tcPr>
            <w:tcW w:w="14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Комплекс процессных мероприятий «Формирование предпринимательской среды, стимулирование предпринимательской активности»</w:t>
            </w:r>
          </w:p>
        </w:tc>
      </w:tr>
      <w:tr w:rsidR="00DE0ABD" w:rsidRPr="00DE0ABD" w:rsidTr="00DE0ABD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rPr>
                <w:rFonts w:cs="Arial"/>
              </w:rPr>
            </w:pPr>
            <w:r w:rsidRPr="00DE0ABD">
              <w:rPr>
                <w:rFonts w:cs="Arial"/>
              </w:rPr>
              <w:t>Ответственный исполнитель: комитет по экономической политике администрации Березовского района</w:t>
            </w:r>
          </w:p>
          <w:p w:rsidR="00DE0ABD" w:rsidRPr="00DE0ABD" w:rsidRDefault="00DE0ABD">
            <w:pPr>
              <w:ind w:firstLine="0"/>
              <w:rPr>
                <w:rFonts w:cs="Arial"/>
              </w:rPr>
            </w:pPr>
            <w:r w:rsidRPr="00DE0ABD">
              <w:rPr>
                <w:rFonts w:cs="Arial"/>
              </w:rPr>
              <w:t>Соисполнитель муниципальной программы: 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Срок реализации: 2025-2030 годы</w:t>
            </w:r>
          </w:p>
        </w:tc>
      </w:tr>
      <w:tr w:rsidR="00DE0ABD" w:rsidRPr="00DE0ABD" w:rsidTr="00DE0ABD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1.2.1.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rPr>
                <w:rFonts w:cs="Arial"/>
              </w:rPr>
            </w:pPr>
            <w:r w:rsidRPr="00DE0ABD">
              <w:rPr>
                <w:rFonts w:cs="Arial"/>
              </w:rPr>
              <w:t>Реализация комплекса мероприятий по популяризации и содействию развития малого и среднего предпринимательства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rPr>
                <w:rFonts w:cs="Arial"/>
              </w:rPr>
            </w:pPr>
            <w:r w:rsidRPr="00DE0ABD">
              <w:rPr>
                <w:rFonts w:cs="Arial"/>
              </w:rPr>
              <w:t xml:space="preserve">К 2030 году: организация не менее 12 мероприятий, направленных на популяризацию предпринимательства и института </w:t>
            </w:r>
            <w:proofErr w:type="spellStart"/>
            <w:r w:rsidRPr="00DE0ABD">
              <w:rPr>
                <w:rFonts w:cs="Arial"/>
              </w:rPr>
              <w:t>самозанятых</w:t>
            </w:r>
            <w:proofErr w:type="spellEnd"/>
            <w:r w:rsidRPr="00DE0ABD">
              <w:rPr>
                <w:rFonts w:cs="Arial"/>
              </w:rPr>
              <w:t xml:space="preserve"> граждан, а также создание положительного мнения о предпринимательской деятельности и вовлечение граждан в предпринимательскую деятельность, вовлечение молодежи в предпринимательскую деятельность (организация и проведение встреч, конкурсов, </w:t>
            </w:r>
            <w:proofErr w:type="spellStart"/>
            <w:r w:rsidRPr="00DE0ABD">
              <w:rPr>
                <w:rFonts w:cs="Arial"/>
              </w:rPr>
              <w:t>выставочно</w:t>
            </w:r>
            <w:proofErr w:type="spellEnd"/>
            <w:r w:rsidRPr="00DE0ABD">
              <w:rPr>
                <w:rFonts w:cs="Arial"/>
              </w:rPr>
              <w:t xml:space="preserve">-ярмарочных мероприятий, «круглых столов» и подобных мероприятий). Организация участия товаропроизводителей Березовского района в окружных мероприятиях, направленных на популяризацию предпринимательства. Организация и проведение не менее 10 заседаний Совета по развитию малого и среднего предпринимательства на территории Березовского района. Информирование граждан и субъектов МСП, о возможностях для развития бизнеса и о существующих мерах и программах поддержки. Оказание </w:t>
            </w:r>
            <w:r w:rsidRPr="00DE0ABD">
              <w:rPr>
                <w:rFonts w:eastAsia="Calibri" w:cs="Arial"/>
              </w:rPr>
              <w:t xml:space="preserve">информационной и консультационной поддержки субъектов МСП осуществляется в том числе с использованием функционала цифровой платформы с механизмом адресного подбора и возможностью дистанционного получения мер поддержки и </w:t>
            </w:r>
            <w:r w:rsidRPr="00DE0ABD">
              <w:rPr>
                <w:rFonts w:eastAsia="Calibri" w:cs="Arial"/>
              </w:rPr>
              <w:lastRenderedPageBreak/>
              <w:t xml:space="preserve">специальных сервисов субъектами МСП и </w:t>
            </w:r>
            <w:proofErr w:type="spellStart"/>
            <w:r w:rsidRPr="00DE0ABD">
              <w:rPr>
                <w:rFonts w:eastAsia="Calibri" w:cs="Arial"/>
              </w:rPr>
              <w:t>самозанятыми</w:t>
            </w:r>
            <w:proofErr w:type="spellEnd"/>
            <w:r w:rsidRPr="00DE0ABD">
              <w:rPr>
                <w:rFonts w:eastAsia="Calibri" w:cs="Arial"/>
              </w:rPr>
              <w:t xml:space="preserve"> гражданами (https://мсп.рф/) и государственной информационной системы автономного округа по обеспечению доступности мер поддержки субъектов предпринимательской деятельности автономного округа «Югра Открытая» (</w:t>
            </w:r>
            <w:r w:rsidRPr="00DE0ABD">
              <w:rPr>
                <w:rFonts w:eastAsia="Calibri" w:cs="Arial"/>
              </w:rPr>
              <w:t>https://lk.ugraopen.admhmao.ru/</w:t>
            </w:r>
            <w:r w:rsidRPr="00DE0ABD">
              <w:rPr>
                <w:rFonts w:eastAsia="Calibri" w:cs="Arial"/>
              </w:rPr>
              <w:t>). Предоставление муниципальных преференций субъектам МСП, физическим лицам, не являющимся индивидуальными предпринимателями и применяющим специальный налоговый режим «Налог на профессиональный доход» путем предоставления в аренду имущества, находящегося в собственности Березовского района на льготных условиях путем применения имущественных льгот, а также на безвозмездной основе в соответствии с муниципальными правовыми актами.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rPr>
                <w:rFonts w:cs="Arial"/>
              </w:rPr>
            </w:pPr>
            <w:r w:rsidRPr="00DE0ABD">
              <w:rPr>
                <w:rFonts w:cs="Arial"/>
              </w:rPr>
              <w:lastRenderedPageBreak/>
              <w:t>1. Количество субъектов малого и среднего предпринимательства на 10 тыс. населения района.</w:t>
            </w:r>
          </w:p>
        </w:tc>
      </w:tr>
      <w:tr w:rsidR="00DE0ABD" w:rsidRPr="00DE0ABD" w:rsidTr="00DE0ABD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2.</w:t>
            </w:r>
          </w:p>
        </w:tc>
        <w:tc>
          <w:tcPr>
            <w:tcW w:w="14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Направление (подпрограмма) «Совершенствование системы стратегического управления социально-экономическим развитием»</w:t>
            </w:r>
          </w:p>
        </w:tc>
      </w:tr>
      <w:tr w:rsidR="00DE0ABD" w:rsidRPr="00DE0ABD" w:rsidTr="00DE0ABD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2.1.</w:t>
            </w:r>
          </w:p>
        </w:tc>
        <w:tc>
          <w:tcPr>
            <w:tcW w:w="14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Комплекс процессных мероприятий «Корректировка (уточнение) стратегии социально-экономического развития Березовского района»</w:t>
            </w:r>
          </w:p>
        </w:tc>
      </w:tr>
      <w:tr w:rsidR="00DE0ABD" w:rsidRPr="00DE0ABD" w:rsidTr="00DE0ABD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rPr>
                <w:rFonts w:cs="Arial"/>
              </w:rPr>
            </w:pPr>
            <w:r w:rsidRPr="00DE0ABD">
              <w:rPr>
                <w:rFonts w:cs="Arial"/>
              </w:rPr>
              <w:t>Ответственный исполнитель: комитет по экономической политике администрации Березовского района</w:t>
            </w:r>
          </w:p>
        </w:tc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Срок реализации: 2025-2030 годы</w:t>
            </w:r>
          </w:p>
        </w:tc>
      </w:tr>
      <w:tr w:rsidR="00DE0ABD" w:rsidRPr="00DE0ABD" w:rsidTr="00DE0ABD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2.1.1.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rPr>
                <w:rFonts w:cs="Arial"/>
              </w:rPr>
            </w:pPr>
            <w:r w:rsidRPr="00DE0ABD">
              <w:rPr>
                <w:rFonts w:cs="Arial"/>
              </w:rPr>
              <w:t>Обеспечение стратегического планирования и анализа социально-экономического развития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ABD" w:rsidRPr="00DE0ABD" w:rsidRDefault="00DE0ABD">
            <w:pPr>
              <w:ind w:firstLine="0"/>
              <w:rPr>
                <w:rFonts w:cs="Arial"/>
              </w:rPr>
            </w:pPr>
            <w:r w:rsidRPr="00DE0ABD">
              <w:rPr>
                <w:rFonts w:cs="Arial"/>
              </w:rPr>
              <w:t>Повышение эффективности стратегического планирования путем  актуализации Стратегии социально-экономического развития Березовского района.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</w:p>
        </w:tc>
      </w:tr>
    </w:tbl>
    <w:p w:rsidR="00DE0ABD" w:rsidRDefault="00DE0ABD" w:rsidP="00DE0ABD">
      <w:pPr>
        <w:ind w:firstLine="0"/>
        <w:rPr>
          <w:rFonts w:ascii="Times New Roman" w:hAnsi="Times New Roman"/>
          <w:sz w:val="28"/>
          <w:szCs w:val="28"/>
        </w:rPr>
      </w:pPr>
    </w:p>
    <w:p w:rsidR="00DE0ABD" w:rsidRDefault="00DE0ABD" w:rsidP="00DE0ABD">
      <w:pPr>
        <w:pStyle w:val="2"/>
      </w:pPr>
      <w:r>
        <w:t>4. Финансовое обеспечение муниципальной программы</w:t>
      </w:r>
    </w:p>
    <w:p w:rsidR="00DE0ABD" w:rsidRDefault="00DE0ABD" w:rsidP="00DE0ABD">
      <w:pPr>
        <w:pStyle w:val="2"/>
      </w:pPr>
    </w:p>
    <w:tbl>
      <w:tblPr>
        <w:tblW w:w="152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6"/>
        <w:gridCol w:w="1348"/>
        <w:gridCol w:w="1417"/>
        <w:gridCol w:w="1559"/>
        <w:gridCol w:w="1418"/>
        <w:gridCol w:w="1417"/>
        <w:gridCol w:w="1560"/>
        <w:gridCol w:w="1698"/>
      </w:tblGrid>
      <w:tr w:rsidR="00DE0ABD" w:rsidRPr="00DE0ABD" w:rsidTr="00DE0ABD">
        <w:trPr>
          <w:trHeight w:val="358"/>
        </w:trPr>
        <w:tc>
          <w:tcPr>
            <w:tcW w:w="4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DE0ABD">
              <w:rPr>
                <w:rFonts w:cs="Arial"/>
              </w:rPr>
              <w:lastRenderedPageBreak/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Объем финансового обеспечения по годам, тыс. рублей</w:t>
            </w:r>
          </w:p>
        </w:tc>
      </w:tr>
      <w:tr w:rsidR="00DE0ABD" w:rsidRPr="00DE0ABD" w:rsidTr="00DE0ABD">
        <w:trPr>
          <w:trHeight w:val="2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  <w:vertAlign w:val="superscript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2029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2030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Всего</w:t>
            </w:r>
          </w:p>
        </w:tc>
      </w:tr>
      <w:tr w:rsidR="00DE0ABD" w:rsidRPr="00DE0ABD" w:rsidTr="00DE0ABD">
        <w:trPr>
          <w:trHeight w:val="226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7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8</w:t>
            </w:r>
          </w:p>
        </w:tc>
      </w:tr>
      <w:tr w:rsidR="00DE0ABD" w:rsidRPr="00DE0ABD" w:rsidTr="00DE0ABD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Муниципальная программа (всего), в том числе: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3 838,5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132,0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132,0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132,0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132,0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132,0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4 498,5</w:t>
            </w:r>
          </w:p>
        </w:tc>
      </w:tr>
      <w:tr w:rsidR="00DE0ABD" w:rsidRPr="00DE0ABD" w:rsidTr="00DE0ABD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  <w:r w:rsidRPr="00DE0ABD">
              <w:rPr>
                <w:rFonts w:cs="Arial"/>
              </w:rPr>
              <w:t>Федеральный бюджет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</w:tr>
      <w:tr w:rsidR="00DE0ABD" w:rsidRPr="00DE0ABD" w:rsidTr="00DE0ABD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  <w:r w:rsidRPr="00DE0ABD">
              <w:rPr>
                <w:rFonts w:cs="Arial"/>
              </w:rPr>
              <w:t>Бюджет автономного округа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3 420,5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  <w:bookmarkStart w:id="1" w:name="_GoBack"/>
            <w:bookmarkEnd w:id="1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3 420,5</w:t>
            </w:r>
          </w:p>
        </w:tc>
      </w:tr>
      <w:tr w:rsidR="00DE0ABD" w:rsidRPr="00DE0ABD" w:rsidTr="00DE0ABD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  <w:r w:rsidRPr="00DE0ABD">
              <w:rPr>
                <w:rFonts w:cs="Arial"/>
              </w:rPr>
              <w:t>Бюджет района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418,0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132,0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132,0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132,0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132,0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132,0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1 078,0</w:t>
            </w:r>
          </w:p>
        </w:tc>
      </w:tr>
      <w:tr w:rsidR="00DE0ABD" w:rsidRPr="00DE0ABD" w:rsidTr="00DE0ABD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  <w:r w:rsidRPr="00DE0ABD">
              <w:rPr>
                <w:rFonts w:cs="Arial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</w:tr>
      <w:tr w:rsidR="00DE0ABD" w:rsidRPr="00DE0ABD" w:rsidTr="00DE0ABD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  <w:r w:rsidRPr="00DE0ABD">
              <w:rPr>
                <w:rFonts w:cs="Arial"/>
              </w:rPr>
              <w:t>Бюджет городских и сельских поселений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</w:tr>
      <w:tr w:rsidR="00DE0ABD" w:rsidRPr="00DE0ABD" w:rsidTr="00DE0ABD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  <w:r w:rsidRPr="00DE0ABD">
              <w:rPr>
                <w:rFonts w:cs="Arial"/>
              </w:rPr>
              <w:t>Внебюджетные источники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</w:tr>
      <w:tr w:rsidR="00DE0ABD" w:rsidRPr="00DE0ABD" w:rsidTr="00DE0ABD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  <w:vertAlign w:val="superscript"/>
              </w:rPr>
            </w:pPr>
            <w:r w:rsidRPr="00DE0ABD">
              <w:rPr>
                <w:rFonts w:cs="Arial"/>
              </w:rPr>
              <w:t>Объем налоговых расходов Березовского района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</w:tr>
      <w:tr w:rsidR="00DE0ABD" w:rsidRPr="00DE0ABD" w:rsidTr="00DE0ABD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1. Региональный проект «Малое и среднее предпринимательство и поддержка индивидуальной предпринимательской инициативы» (всего),  в том числе: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3 600,5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3 600,5</w:t>
            </w:r>
          </w:p>
        </w:tc>
      </w:tr>
      <w:tr w:rsidR="00DE0ABD" w:rsidRPr="00DE0ABD" w:rsidTr="00DE0ABD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  <w:r w:rsidRPr="00DE0ABD">
              <w:rPr>
                <w:rFonts w:cs="Arial"/>
              </w:rPr>
              <w:t>Федеральный бюджет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</w:tr>
      <w:tr w:rsidR="00DE0ABD" w:rsidRPr="00DE0ABD" w:rsidTr="00DE0ABD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  <w:r w:rsidRPr="00DE0ABD">
              <w:rPr>
                <w:rFonts w:cs="Arial"/>
              </w:rPr>
              <w:t>Бюджет автономного округа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3 420,5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3 420,5</w:t>
            </w:r>
          </w:p>
        </w:tc>
      </w:tr>
      <w:tr w:rsidR="00DE0ABD" w:rsidRPr="00DE0ABD" w:rsidTr="00DE0ABD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  <w:r w:rsidRPr="00DE0ABD">
              <w:rPr>
                <w:rFonts w:cs="Arial"/>
              </w:rPr>
              <w:t>Бюджет района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180,0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180,0</w:t>
            </w:r>
          </w:p>
        </w:tc>
      </w:tr>
      <w:tr w:rsidR="00DE0ABD" w:rsidRPr="00DE0ABD" w:rsidTr="00DE0ABD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  <w:r w:rsidRPr="00DE0ABD">
              <w:rPr>
                <w:rFonts w:cs="Arial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</w:tr>
      <w:tr w:rsidR="00DE0ABD" w:rsidRPr="00DE0ABD" w:rsidTr="00DE0ABD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  <w:r w:rsidRPr="00DE0ABD">
              <w:rPr>
                <w:rFonts w:cs="Arial"/>
              </w:rPr>
              <w:t>Бюджет городских и сельских поселений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</w:tr>
      <w:tr w:rsidR="00DE0ABD" w:rsidRPr="00DE0ABD" w:rsidTr="00DE0ABD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  <w:r w:rsidRPr="00DE0ABD">
              <w:rPr>
                <w:rFonts w:cs="Arial"/>
              </w:rPr>
              <w:t>Внебюджетные источники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</w:tr>
      <w:tr w:rsidR="00DE0ABD" w:rsidRPr="00DE0ABD" w:rsidTr="00DE0ABD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 xml:space="preserve">2. Комплекс процессных мероприятий «Формирование </w:t>
            </w:r>
            <w:r w:rsidRPr="00DE0ABD">
              <w:rPr>
                <w:rFonts w:cs="Arial"/>
                <w:b/>
              </w:rPr>
              <w:lastRenderedPageBreak/>
              <w:t>предпринимательской среды, стимулирование предпринимательской активности» (всего), в том числе: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lastRenderedPageBreak/>
              <w:t>238,0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132,0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132,0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132,0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132,0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132,0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898,0</w:t>
            </w:r>
          </w:p>
        </w:tc>
      </w:tr>
      <w:tr w:rsidR="00DE0ABD" w:rsidRPr="00DE0ABD" w:rsidTr="00DE0ABD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  <w:r w:rsidRPr="00DE0ABD">
              <w:rPr>
                <w:rFonts w:cs="Arial"/>
              </w:rPr>
              <w:t>Федеральный бюджет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</w:tr>
      <w:tr w:rsidR="00DE0ABD" w:rsidRPr="00DE0ABD" w:rsidTr="00DE0ABD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  <w:r w:rsidRPr="00DE0ABD">
              <w:rPr>
                <w:rFonts w:cs="Arial"/>
              </w:rPr>
              <w:t>Бюджет автономного округа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</w:tr>
      <w:tr w:rsidR="00DE0ABD" w:rsidRPr="00DE0ABD" w:rsidTr="00DE0ABD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  <w:r w:rsidRPr="00DE0ABD">
              <w:rPr>
                <w:rFonts w:cs="Arial"/>
              </w:rPr>
              <w:t>Бюджет района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238,0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132,0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132,0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132,0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132,0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132,0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898,0</w:t>
            </w:r>
          </w:p>
        </w:tc>
      </w:tr>
      <w:tr w:rsidR="00DE0ABD" w:rsidRPr="00DE0ABD" w:rsidTr="00DE0ABD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  <w:r w:rsidRPr="00DE0ABD">
              <w:rPr>
                <w:rFonts w:cs="Arial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</w:tr>
      <w:tr w:rsidR="00DE0ABD" w:rsidRPr="00DE0ABD" w:rsidTr="00DE0ABD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  <w:r w:rsidRPr="00DE0ABD">
              <w:rPr>
                <w:rFonts w:cs="Arial"/>
              </w:rPr>
              <w:t>Бюджет городских и сельских поселений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</w:tr>
      <w:tr w:rsidR="00DE0ABD" w:rsidRPr="00DE0ABD" w:rsidTr="00DE0ABD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  <w:r w:rsidRPr="00DE0ABD">
              <w:rPr>
                <w:rFonts w:cs="Arial"/>
              </w:rPr>
              <w:t>Внебюджетные источники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</w:tr>
      <w:tr w:rsidR="00DE0ABD" w:rsidRPr="00DE0ABD" w:rsidTr="00DE0ABD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3. Комплекс процессных мероприятий «Корректировка (уточнение) стратегии социально-экономического развития Березовского района» (всего), в том числе: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  <w:b/>
              </w:rPr>
            </w:pPr>
            <w:r w:rsidRPr="00DE0ABD">
              <w:rPr>
                <w:rFonts w:cs="Arial"/>
                <w:b/>
              </w:rPr>
              <w:t>0,0</w:t>
            </w:r>
          </w:p>
        </w:tc>
      </w:tr>
      <w:tr w:rsidR="00DE0ABD" w:rsidRPr="00DE0ABD" w:rsidTr="00DE0ABD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  <w:r w:rsidRPr="00DE0ABD">
              <w:rPr>
                <w:rFonts w:cs="Arial"/>
              </w:rPr>
              <w:t>Федеральный бюджет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</w:tr>
      <w:tr w:rsidR="00DE0ABD" w:rsidRPr="00DE0ABD" w:rsidTr="00DE0ABD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  <w:r w:rsidRPr="00DE0ABD">
              <w:rPr>
                <w:rFonts w:cs="Arial"/>
              </w:rPr>
              <w:t>Бюджет автономного округа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</w:tr>
      <w:tr w:rsidR="00DE0ABD" w:rsidRPr="00DE0ABD" w:rsidTr="00DE0ABD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  <w:r w:rsidRPr="00DE0ABD">
              <w:rPr>
                <w:rFonts w:cs="Arial"/>
              </w:rPr>
              <w:t>Бюджет района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</w:tr>
      <w:tr w:rsidR="00DE0ABD" w:rsidRPr="00DE0ABD" w:rsidTr="00DE0ABD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  <w:r w:rsidRPr="00DE0ABD">
              <w:rPr>
                <w:rFonts w:cs="Arial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</w:tr>
      <w:tr w:rsidR="00DE0ABD" w:rsidRPr="00DE0ABD" w:rsidTr="00DE0ABD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  <w:r w:rsidRPr="00DE0ABD">
              <w:rPr>
                <w:rFonts w:cs="Arial"/>
              </w:rPr>
              <w:t>Бюджет городских и сельских поселений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</w:tr>
      <w:tr w:rsidR="00DE0ABD" w:rsidRPr="00DE0ABD" w:rsidTr="00DE0ABD">
        <w:trPr>
          <w:trHeight w:val="355"/>
        </w:trPr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left"/>
              <w:rPr>
                <w:rFonts w:cs="Arial"/>
              </w:rPr>
            </w:pPr>
            <w:r w:rsidRPr="00DE0ABD">
              <w:rPr>
                <w:rFonts w:cs="Arial"/>
              </w:rPr>
              <w:t>Внебюджетные источники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ABD" w:rsidRPr="00DE0ABD" w:rsidRDefault="00DE0ABD">
            <w:pPr>
              <w:ind w:firstLine="0"/>
              <w:jc w:val="center"/>
              <w:rPr>
                <w:rFonts w:cs="Arial"/>
              </w:rPr>
            </w:pPr>
            <w:r w:rsidRPr="00DE0ABD">
              <w:rPr>
                <w:rFonts w:cs="Arial"/>
              </w:rPr>
              <w:t>0,0</w:t>
            </w:r>
          </w:p>
        </w:tc>
      </w:tr>
    </w:tbl>
    <w:p w:rsidR="00DE0ABD" w:rsidRDefault="00DE0ABD" w:rsidP="00DE0ABD">
      <w:pPr>
        <w:ind w:left="-142" w:firstLine="0"/>
        <w:rPr>
          <w:rFonts w:ascii="Times New Roman" w:hAnsi="Times New Roman"/>
          <w:sz w:val="28"/>
          <w:szCs w:val="28"/>
        </w:rPr>
      </w:pPr>
    </w:p>
    <w:p w:rsidR="00DE0ABD" w:rsidRDefault="00DE0ABD" w:rsidP="00DE0ABD">
      <w:pPr>
        <w:jc w:val="right"/>
        <w:rPr>
          <w:rFonts w:ascii="Times New Roman" w:hAnsi="Times New Roman"/>
          <w:sz w:val="28"/>
          <w:szCs w:val="28"/>
        </w:rPr>
      </w:pPr>
    </w:p>
    <w:p w:rsidR="00DE0ABD" w:rsidRDefault="00DE0ABD" w:rsidP="00DE0ABD">
      <w:pPr>
        <w:jc w:val="right"/>
        <w:rPr>
          <w:rFonts w:ascii="Times New Roman" w:hAnsi="Times New Roman"/>
          <w:sz w:val="28"/>
          <w:szCs w:val="28"/>
        </w:rPr>
      </w:pPr>
    </w:p>
    <w:p w:rsidR="00F5611D" w:rsidRPr="00F5611D" w:rsidRDefault="00F5611D" w:rsidP="00300919">
      <w:pPr>
        <w:ind w:left="-142" w:firstLine="0"/>
        <w:rPr>
          <w:rFonts w:cs="Arial"/>
          <w:szCs w:val="28"/>
        </w:rPr>
      </w:pPr>
    </w:p>
    <w:sectPr w:rsidR="00F5611D" w:rsidRPr="00F5611D" w:rsidSect="00F5611D">
      <w:type w:val="nextColumn"/>
      <w:pgSz w:w="16838" w:h="11906" w:orient="landscape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722C" w:rsidRDefault="0022722C" w:rsidP="000B1075">
      <w:r>
        <w:separator/>
      </w:r>
    </w:p>
  </w:endnote>
  <w:endnote w:type="continuationSeparator" w:id="0">
    <w:p w:rsidR="0022722C" w:rsidRDefault="0022722C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91" w:rsidRDefault="0079039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91" w:rsidRDefault="00790391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91" w:rsidRDefault="0079039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722C" w:rsidRDefault="0022722C" w:rsidP="000B1075">
      <w:r>
        <w:separator/>
      </w:r>
    </w:p>
  </w:footnote>
  <w:footnote w:type="continuationSeparator" w:id="0">
    <w:p w:rsidR="0022722C" w:rsidRDefault="0022722C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91" w:rsidRDefault="0079039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6A15" w:rsidRDefault="00586A15" w:rsidP="00F80791">
    <w:pPr>
      <w:pStyle w:val="a3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11D" w:rsidRDefault="00F5611D" w:rsidP="00F5611D">
    <w:pPr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038B5"/>
    <w:multiLevelType w:val="multilevel"/>
    <w:tmpl w:val="22A223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B707A83"/>
    <w:multiLevelType w:val="multilevel"/>
    <w:tmpl w:val="89341072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  <w:rPr>
        <w:rFonts w:hint="default"/>
      </w:rPr>
    </w:lvl>
  </w:abstractNum>
  <w:abstractNum w:abstractNumId="2" w15:restartNumberingAfterBreak="0">
    <w:nsid w:val="0C7C3608"/>
    <w:multiLevelType w:val="hybridMultilevel"/>
    <w:tmpl w:val="AA642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023441A"/>
    <w:multiLevelType w:val="hybridMultilevel"/>
    <w:tmpl w:val="83ACC300"/>
    <w:lvl w:ilvl="0" w:tplc="9CA4CBF2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D31268D"/>
    <w:multiLevelType w:val="hybridMultilevel"/>
    <w:tmpl w:val="A6409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0" w15:restartNumberingAfterBreak="0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2F161255"/>
    <w:multiLevelType w:val="multilevel"/>
    <w:tmpl w:val="DEE8E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4" w15:restartNumberingAfterBreak="0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6" w15:restartNumberingAfterBreak="0">
    <w:nsid w:val="6FF67F96"/>
    <w:multiLevelType w:val="hybridMultilevel"/>
    <w:tmpl w:val="CC58FDE2"/>
    <w:lvl w:ilvl="0" w:tplc="346C5FC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7" w15:restartNumberingAfterBreak="0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18"/>
  </w:num>
  <w:num w:numId="3">
    <w:abstractNumId w:val="6"/>
  </w:num>
  <w:num w:numId="4">
    <w:abstractNumId w:val="8"/>
  </w:num>
  <w:num w:numId="5">
    <w:abstractNumId w:val="4"/>
  </w:num>
  <w:num w:numId="6">
    <w:abstractNumId w:val="9"/>
  </w:num>
  <w:num w:numId="7">
    <w:abstractNumId w:val="13"/>
  </w:num>
  <w:num w:numId="8">
    <w:abstractNumId w:val="12"/>
  </w:num>
  <w:num w:numId="9">
    <w:abstractNumId w:val="17"/>
  </w:num>
  <w:num w:numId="10">
    <w:abstractNumId w:val="0"/>
  </w:num>
  <w:num w:numId="11">
    <w:abstractNumId w:val="14"/>
  </w:num>
  <w:num w:numId="12">
    <w:abstractNumId w:val="3"/>
  </w:num>
  <w:num w:numId="13">
    <w:abstractNumId w:val="10"/>
  </w:num>
  <w:num w:numId="14">
    <w:abstractNumId w:val="2"/>
  </w:num>
  <w:num w:numId="15">
    <w:abstractNumId w:val="7"/>
  </w:num>
  <w:num w:numId="16">
    <w:abstractNumId w:val="11"/>
  </w:num>
  <w:num w:numId="17">
    <w:abstractNumId w:val="5"/>
  </w:num>
  <w:num w:numId="18">
    <w:abstractNumId w:val="16"/>
  </w:num>
  <w:num w:numId="19">
    <w:abstractNumId w:val="1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B23"/>
    <w:rsid w:val="00000F59"/>
    <w:rsid w:val="000014FB"/>
    <w:rsid w:val="00003418"/>
    <w:rsid w:val="0000435B"/>
    <w:rsid w:val="000047B5"/>
    <w:rsid w:val="00005FD1"/>
    <w:rsid w:val="000132EF"/>
    <w:rsid w:val="0001506B"/>
    <w:rsid w:val="00016162"/>
    <w:rsid w:val="00024B26"/>
    <w:rsid w:val="0003139E"/>
    <w:rsid w:val="00033870"/>
    <w:rsid w:val="00040BA6"/>
    <w:rsid w:val="000421F8"/>
    <w:rsid w:val="00046F79"/>
    <w:rsid w:val="00051841"/>
    <w:rsid w:val="00057AA6"/>
    <w:rsid w:val="000630F5"/>
    <w:rsid w:val="00064C2B"/>
    <w:rsid w:val="000656AF"/>
    <w:rsid w:val="0007605D"/>
    <w:rsid w:val="000764DA"/>
    <w:rsid w:val="00076D9B"/>
    <w:rsid w:val="000860E2"/>
    <w:rsid w:val="00091039"/>
    <w:rsid w:val="0009401B"/>
    <w:rsid w:val="00097490"/>
    <w:rsid w:val="0009774F"/>
    <w:rsid w:val="000A1069"/>
    <w:rsid w:val="000A7FA3"/>
    <w:rsid w:val="000B1075"/>
    <w:rsid w:val="000B33AE"/>
    <w:rsid w:val="000C02ED"/>
    <w:rsid w:val="000C12DF"/>
    <w:rsid w:val="000C2A19"/>
    <w:rsid w:val="000C310A"/>
    <w:rsid w:val="000C4A0A"/>
    <w:rsid w:val="000C50BF"/>
    <w:rsid w:val="000D1724"/>
    <w:rsid w:val="000D3B9D"/>
    <w:rsid w:val="000D407C"/>
    <w:rsid w:val="000D578C"/>
    <w:rsid w:val="000D601A"/>
    <w:rsid w:val="000E0857"/>
    <w:rsid w:val="000E37E8"/>
    <w:rsid w:val="000F678F"/>
    <w:rsid w:val="00100363"/>
    <w:rsid w:val="00110534"/>
    <w:rsid w:val="00117462"/>
    <w:rsid w:val="00121C0C"/>
    <w:rsid w:val="00122BA3"/>
    <w:rsid w:val="001250E3"/>
    <w:rsid w:val="00127095"/>
    <w:rsid w:val="0013004A"/>
    <w:rsid w:val="00130D01"/>
    <w:rsid w:val="00136BD5"/>
    <w:rsid w:val="00140E00"/>
    <w:rsid w:val="00153E1D"/>
    <w:rsid w:val="00154DE9"/>
    <w:rsid w:val="001620F8"/>
    <w:rsid w:val="00163ACA"/>
    <w:rsid w:val="00164AE1"/>
    <w:rsid w:val="00167A64"/>
    <w:rsid w:val="00172880"/>
    <w:rsid w:val="00173819"/>
    <w:rsid w:val="001848EE"/>
    <w:rsid w:val="00193798"/>
    <w:rsid w:val="0019713A"/>
    <w:rsid w:val="001A27D6"/>
    <w:rsid w:val="001A2C2E"/>
    <w:rsid w:val="001A42A7"/>
    <w:rsid w:val="001A4F0D"/>
    <w:rsid w:val="001D1886"/>
    <w:rsid w:val="001D567D"/>
    <w:rsid w:val="001E0BFC"/>
    <w:rsid w:val="001E2F16"/>
    <w:rsid w:val="001E30DE"/>
    <w:rsid w:val="001E58BE"/>
    <w:rsid w:val="001E72D7"/>
    <w:rsid w:val="001F07A3"/>
    <w:rsid w:val="001F0F43"/>
    <w:rsid w:val="0020103E"/>
    <w:rsid w:val="0020365D"/>
    <w:rsid w:val="00203663"/>
    <w:rsid w:val="0020531A"/>
    <w:rsid w:val="00206E12"/>
    <w:rsid w:val="0021566D"/>
    <w:rsid w:val="00215719"/>
    <w:rsid w:val="002221AA"/>
    <w:rsid w:val="002234E4"/>
    <w:rsid w:val="00223DBF"/>
    <w:rsid w:val="00227151"/>
    <w:rsid w:val="0022722C"/>
    <w:rsid w:val="002273F8"/>
    <w:rsid w:val="00230A58"/>
    <w:rsid w:val="002422D6"/>
    <w:rsid w:val="002436A0"/>
    <w:rsid w:val="00245731"/>
    <w:rsid w:val="00247E56"/>
    <w:rsid w:val="002508FD"/>
    <w:rsid w:val="00250FBB"/>
    <w:rsid w:val="002556EF"/>
    <w:rsid w:val="00261D68"/>
    <w:rsid w:val="00261F61"/>
    <w:rsid w:val="002714CA"/>
    <w:rsid w:val="0027378A"/>
    <w:rsid w:val="00274B30"/>
    <w:rsid w:val="00275F40"/>
    <w:rsid w:val="00276664"/>
    <w:rsid w:val="00276A91"/>
    <w:rsid w:val="00280385"/>
    <w:rsid w:val="002816AA"/>
    <w:rsid w:val="002816F4"/>
    <w:rsid w:val="0028200F"/>
    <w:rsid w:val="00282854"/>
    <w:rsid w:val="00284028"/>
    <w:rsid w:val="0028531A"/>
    <w:rsid w:val="002905A9"/>
    <w:rsid w:val="0029186A"/>
    <w:rsid w:val="00293AE8"/>
    <w:rsid w:val="00295415"/>
    <w:rsid w:val="002960D3"/>
    <w:rsid w:val="002A446E"/>
    <w:rsid w:val="002A4EDB"/>
    <w:rsid w:val="002A5F69"/>
    <w:rsid w:val="002A770D"/>
    <w:rsid w:val="002A7BC1"/>
    <w:rsid w:val="002B416B"/>
    <w:rsid w:val="002C00ED"/>
    <w:rsid w:val="002C531B"/>
    <w:rsid w:val="002C5816"/>
    <w:rsid w:val="002C5F06"/>
    <w:rsid w:val="002C7224"/>
    <w:rsid w:val="002D4146"/>
    <w:rsid w:val="002D6BD0"/>
    <w:rsid w:val="002E2543"/>
    <w:rsid w:val="002E5BB8"/>
    <w:rsid w:val="002F06E9"/>
    <w:rsid w:val="002F0CB1"/>
    <w:rsid w:val="002F163F"/>
    <w:rsid w:val="002F4DFC"/>
    <w:rsid w:val="002F74CD"/>
    <w:rsid w:val="002F7AE0"/>
    <w:rsid w:val="002F7D3F"/>
    <w:rsid w:val="00300675"/>
    <w:rsid w:val="00300919"/>
    <w:rsid w:val="0030229B"/>
    <w:rsid w:val="00302C29"/>
    <w:rsid w:val="00303742"/>
    <w:rsid w:val="00307CAC"/>
    <w:rsid w:val="00310955"/>
    <w:rsid w:val="00311630"/>
    <w:rsid w:val="00314C38"/>
    <w:rsid w:val="00324F5F"/>
    <w:rsid w:val="00326C15"/>
    <w:rsid w:val="00333810"/>
    <w:rsid w:val="003405CA"/>
    <w:rsid w:val="00341D99"/>
    <w:rsid w:val="003422B6"/>
    <w:rsid w:val="00342F42"/>
    <w:rsid w:val="00343A25"/>
    <w:rsid w:val="00346A17"/>
    <w:rsid w:val="00353AD6"/>
    <w:rsid w:val="00356D66"/>
    <w:rsid w:val="003574E6"/>
    <w:rsid w:val="003635BF"/>
    <w:rsid w:val="003650BD"/>
    <w:rsid w:val="00366F74"/>
    <w:rsid w:val="00367ED8"/>
    <w:rsid w:val="00374933"/>
    <w:rsid w:val="0037555E"/>
    <w:rsid w:val="00375834"/>
    <w:rsid w:val="003824FE"/>
    <w:rsid w:val="0039084C"/>
    <w:rsid w:val="00392150"/>
    <w:rsid w:val="003929D2"/>
    <w:rsid w:val="00392FBA"/>
    <w:rsid w:val="003A5AE1"/>
    <w:rsid w:val="003A7C80"/>
    <w:rsid w:val="003B0045"/>
    <w:rsid w:val="003C06A4"/>
    <w:rsid w:val="003D6277"/>
    <w:rsid w:val="003D75CE"/>
    <w:rsid w:val="003D7EB1"/>
    <w:rsid w:val="003E35AE"/>
    <w:rsid w:val="003E6496"/>
    <w:rsid w:val="003F5F6B"/>
    <w:rsid w:val="003F6007"/>
    <w:rsid w:val="003F6370"/>
    <w:rsid w:val="003F728C"/>
    <w:rsid w:val="00400659"/>
    <w:rsid w:val="00401D96"/>
    <w:rsid w:val="00403DE9"/>
    <w:rsid w:val="004068B0"/>
    <w:rsid w:val="00406B56"/>
    <w:rsid w:val="0041244A"/>
    <w:rsid w:val="004142DE"/>
    <w:rsid w:val="004144DF"/>
    <w:rsid w:val="00417C7B"/>
    <w:rsid w:val="00421BA3"/>
    <w:rsid w:val="00426EF2"/>
    <w:rsid w:val="004321AD"/>
    <w:rsid w:val="00432221"/>
    <w:rsid w:val="004347A2"/>
    <w:rsid w:val="00437D6F"/>
    <w:rsid w:val="00444538"/>
    <w:rsid w:val="004445BD"/>
    <w:rsid w:val="00446911"/>
    <w:rsid w:val="004521F0"/>
    <w:rsid w:val="00454D03"/>
    <w:rsid w:val="0046593D"/>
    <w:rsid w:val="004704F2"/>
    <w:rsid w:val="00470FD3"/>
    <w:rsid w:val="0047225D"/>
    <w:rsid w:val="0047452D"/>
    <w:rsid w:val="0048309D"/>
    <w:rsid w:val="00483612"/>
    <w:rsid w:val="00487878"/>
    <w:rsid w:val="004A209C"/>
    <w:rsid w:val="004A6AF3"/>
    <w:rsid w:val="004C0398"/>
    <w:rsid w:val="004C0FFF"/>
    <w:rsid w:val="004C2198"/>
    <w:rsid w:val="004D2FA1"/>
    <w:rsid w:val="004D30BA"/>
    <w:rsid w:val="004D70CA"/>
    <w:rsid w:val="004F13EE"/>
    <w:rsid w:val="004F2BF4"/>
    <w:rsid w:val="004F2D13"/>
    <w:rsid w:val="004F3C78"/>
    <w:rsid w:val="004F48C3"/>
    <w:rsid w:val="004F60DE"/>
    <w:rsid w:val="00503746"/>
    <w:rsid w:val="00505620"/>
    <w:rsid w:val="0050645B"/>
    <w:rsid w:val="00511864"/>
    <w:rsid w:val="00514FF3"/>
    <w:rsid w:val="00515D56"/>
    <w:rsid w:val="005221BC"/>
    <w:rsid w:val="005278E0"/>
    <w:rsid w:val="00527F1E"/>
    <w:rsid w:val="00536567"/>
    <w:rsid w:val="005420AD"/>
    <w:rsid w:val="00543C1C"/>
    <w:rsid w:val="00553AD0"/>
    <w:rsid w:val="005553F8"/>
    <w:rsid w:val="0055589F"/>
    <w:rsid w:val="005606B6"/>
    <w:rsid w:val="0056070F"/>
    <w:rsid w:val="00562AC3"/>
    <w:rsid w:val="0056440B"/>
    <w:rsid w:val="005646E8"/>
    <w:rsid w:val="00577A14"/>
    <w:rsid w:val="00586749"/>
    <w:rsid w:val="00586A15"/>
    <w:rsid w:val="00587404"/>
    <w:rsid w:val="00587803"/>
    <w:rsid w:val="00590B9A"/>
    <w:rsid w:val="005916F7"/>
    <w:rsid w:val="0059525F"/>
    <w:rsid w:val="005A36E0"/>
    <w:rsid w:val="005A550F"/>
    <w:rsid w:val="005A745B"/>
    <w:rsid w:val="005B19A8"/>
    <w:rsid w:val="005B7BDB"/>
    <w:rsid w:val="005C62FB"/>
    <w:rsid w:val="005D4CAA"/>
    <w:rsid w:val="005D5672"/>
    <w:rsid w:val="005E2BC4"/>
    <w:rsid w:val="005E6931"/>
    <w:rsid w:val="005F3758"/>
    <w:rsid w:val="005F6234"/>
    <w:rsid w:val="005F6DF6"/>
    <w:rsid w:val="005F700B"/>
    <w:rsid w:val="00601EDC"/>
    <w:rsid w:val="006026B5"/>
    <w:rsid w:val="00603C75"/>
    <w:rsid w:val="006045A5"/>
    <w:rsid w:val="00606F46"/>
    <w:rsid w:val="00610F95"/>
    <w:rsid w:val="00613005"/>
    <w:rsid w:val="00615F6A"/>
    <w:rsid w:val="006225D2"/>
    <w:rsid w:val="0062614E"/>
    <w:rsid w:val="00626325"/>
    <w:rsid w:val="00632870"/>
    <w:rsid w:val="00632C6B"/>
    <w:rsid w:val="006350BF"/>
    <w:rsid w:val="00641BF3"/>
    <w:rsid w:val="0064746A"/>
    <w:rsid w:val="006617B9"/>
    <w:rsid w:val="00661E79"/>
    <w:rsid w:val="00667AEA"/>
    <w:rsid w:val="006728A9"/>
    <w:rsid w:val="00673B09"/>
    <w:rsid w:val="00673EF1"/>
    <w:rsid w:val="00677B46"/>
    <w:rsid w:val="00680DBD"/>
    <w:rsid w:val="00680E35"/>
    <w:rsid w:val="006829F3"/>
    <w:rsid w:val="00682B47"/>
    <w:rsid w:val="006833E3"/>
    <w:rsid w:val="00685A5E"/>
    <w:rsid w:val="00686619"/>
    <w:rsid w:val="00687AA6"/>
    <w:rsid w:val="006905E8"/>
    <w:rsid w:val="00691C54"/>
    <w:rsid w:val="00692DE1"/>
    <w:rsid w:val="00696276"/>
    <w:rsid w:val="006A1927"/>
    <w:rsid w:val="006A4E4F"/>
    <w:rsid w:val="006B096E"/>
    <w:rsid w:val="006B5EB7"/>
    <w:rsid w:val="006B6795"/>
    <w:rsid w:val="006B6C26"/>
    <w:rsid w:val="006C67BA"/>
    <w:rsid w:val="006D5E0B"/>
    <w:rsid w:val="006E022C"/>
    <w:rsid w:val="006E1486"/>
    <w:rsid w:val="006E414C"/>
    <w:rsid w:val="006E41DC"/>
    <w:rsid w:val="006F78A7"/>
    <w:rsid w:val="00700E7E"/>
    <w:rsid w:val="00710298"/>
    <w:rsid w:val="00712586"/>
    <w:rsid w:val="00713BB1"/>
    <w:rsid w:val="0071723F"/>
    <w:rsid w:val="0072005A"/>
    <w:rsid w:val="00720FF3"/>
    <w:rsid w:val="00724A08"/>
    <w:rsid w:val="00727D67"/>
    <w:rsid w:val="0073048A"/>
    <w:rsid w:val="007327B3"/>
    <w:rsid w:val="00736579"/>
    <w:rsid w:val="007376D2"/>
    <w:rsid w:val="00742946"/>
    <w:rsid w:val="0074413E"/>
    <w:rsid w:val="00744941"/>
    <w:rsid w:val="007449A5"/>
    <w:rsid w:val="00746315"/>
    <w:rsid w:val="00746857"/>
    <w:rsid w:val="00750AF9"/>
    <w:rsid w:val="00752EBC"/>
    <w:rsid w:val="00764D78"/>
    <w:rsid w:val="00767FCB"/>
    <w:rsid w:val="00770D11"/>
    <w:rsid w:val="00771A99"/>
    <w:rsid w:val="0077203E"/>
    <w:rsid w:val="00790391"/>
    <w:rsid w:val="0079233C"/>
    <w:rsid w:val="00793BA7"/>
    <w:rsid w:val="00794000"/>
    <w:rsid w:val="00794D5D"/>
    <w:rsid w:val="007A4F91"/>
    <w:rsid w:val="007A559D"/>
    <w:rsid w:val="007A62CD"/>
    <w:rsid w:val="007A7B78"/>
    <w:rsid w:val="007B3821"/>
    <w:rsid w:val="007B42D3"/>
    <w:rsid w:val="007B5B54"/>
    <w:rsid w:val="007B6707"/>
    <w:rsid w:val="007D01AB"/>
    <w:rsid w:val="007D09EC"/>
    <w:rsid w:val="007E3B69"/>
    <w:rsid w:val="007E5BCA"/>
    <w:rsid w:val="007F126F"/>
    <w:rsid w:val="007F621D"/>
    <w:rsid w:val="007F6EA6"/>
    <w:rsid w:val="007F7E55"/>
    <w:rsid w:val="00800878"/>
    <w:rsid w:val="008021D7"/>
    <w:rsid w:val="00802885"/>
    <w:rsid w:val="00815BBB"/>
    <w:rsid w:val="00822D08"/>
    <w:rsid w:val="00823C45"/>
    <w:rsid w:val="00830FDE"/>
    <w:rsid w:val="0083129A"/>
    <w:rsid w:val="008319FE"/>
    <w:rsid w:val="00836F1A"/>
    <w:rsid w:val="00837629"/>
    <w:rsid w:val="00837FF3"/>
    <w:rsid w:val="008420AB"/>
    <w:rsid w:val="008458E7"/>
    <w:rsid w:val="00850801"/>
    <w:rsid w:val="008526EF"/>
    <w:rsid w:val="00852750"/>
    <w:rsid w:val="00853575"/>
    <w:rsid w:val="00853B49"/>
    <w:rsid w:val="00854C4B"/>
    <w:rsid w:val="00855E00"/>
    <w:rsid w:val="00860053"/>
    <w:rsid w:val="008826CD"/>
    <w:rsid w:val="00882D5C"/>
    <w:rsid w:val="00894ACE"/>
    <w:rsid w:val="008A2D99"/>
    <w:rsid w:val="008A7B03"/>
    <w:rsid w:val="008B5DF0"/>
    <w:rsid w:val="008C0598"/>
    <w:rsid w:val="008C2420"/>
    <w:rsid w:val="008C51EE"/>
    <w:rsid w:val="008D0206"/>
    <w:rsid w:val="008D6542"/>
    <w:rsid w:val="008E327B"/>
    <w:rsid w:val="008E61AF"/>
    <w:rsid w:val="008F028D"/>
    <w:rsid w:val="008F13C6"/>
    <w:rsid w:val="008F2862"/>
    <w:rsid w:val="008F72C2"/>
    <w:rsid w:val="00901E9F"/>
    <w:rsid w:val="009170BD"/>
    <w:rsid w:val="00920815"/>
    <w:rsid w:val="00924008"/>
    <w:rsid w:val="009312B9"/>
    <w:rsid w:val="00934717"/>
    <w:rsid w:val="00934A72"/>
    <w:rsid w:val="00942001"/>
    <w:rsid w:val="009450C2"/>
    <w:rsid w:val="00945C82"/>
    <w:rsid w:val="0094700C"/>
    <w:rsid w:val="00954549"/>
    <w:rsid w:val="009625D4"/>
    <w:rsid w:val="00963646"/>
    <w:rsid w:val="00967711"/>
    <w:rsid w:val="00972F4C"/>
    <w:rsid w:val="00973283"/>
    <w:rsid w:val="009778EC"/>
    <w:rsid w:val="00982838"/>
    <w:rsid w:val="0098487F"/>
    <w:rsid w:val="0098756F"/>
    <w:rsid w:val="009904B1"/>
    <w:rsid w:val="00993641"/>
    <w:rsid w:val="009A5F98"/>
    <w:rsid w:val="009A6725"/>
    <w:rsid w:val="009B3E34"/>
    <w:rsid w:val="009B6A44"/>
    <w:rsid w:val="009C056E"/>
    <w:rsid w:val="009C586E"/>
    <w:rsid w:val="009D4904"/>
    <w:rsid w:val="009D6267"/>
    <w:rsid w:val="009E04C1"/>
    <w:rsid w:val="009E1666"/>
    <w:rsid w:val="009E242D"/>
    <w:rsid w:val="009E5A1B"/>
    <w:rsid w:val="009E70BC"/>
    <w:rsid w:val="009F2361"/>
    <w:rsid w:val="009F35D2"/>
    <w:rsid w:val="00A01EEA"/>
    <w:rsid w:val="00A13E23"/>
    <w:rsid w:val="00A15856"/>
    <w:rsid w:val="00A17638"/>
    <w:rsid w:val="00A212C7"/>
    <w:rsid w:val="00A25324"/>
    <w:rsid w:val="00A325AC"/>
    <w:rsid w:val="00A32AD6"/>
    <w:rsid w:val="00A32CCB"/>
    <w:rsid w:val="00A351E2"/>
    <w:rsid w:val="00A365F4"/>
    <w:rsid w:val="00A4344F"/>
    <w:rsid w:val="00A43ABF"/>
    <w:rsid w:val="00A44946"/>
    <w:rsid w:val="00A44A4C"/>
    <w:rsid w:val="00A44B23"/>
    <w:rsid w:val="00A451EF"/>
    <w:rsid w:val="00A5579A"/>
    <w:rsid w:val="00A56ECB"/>
    <w:rsid w:val="00A62C3D"/>
    <w:rsid w:val="00A66C0F"/>
    <w:rsid w:val="00A702BE"/>
    <w:rsid w:val="00A80806"/>
    <w:rsid w:val="00A82024"/>
    <w:rsid w:val="00A84AB2"/>
    <w:rsid w:val="00A86523"/>
    <w:rsid w:val="00A87736"/>
    <w:rsid w:val="00A90CD7"/>
    <w:rsid w:val="00AA0D8D"/>
    <w:rsid w:val="00AA10B3"/>
    <w:rsid w:val="00AA13CA"/>
    <w:rsid w:val="00AA4046"/>
    <w:rsid w:val="00AA558C"/>
    <w:rsid w:val="00AB1B8F"/>
    <w:rsid w:val="00AB46F4"/>
    <w:rsid w:val="00AC199F"/>
    <w:rsid w:val="00AC39BB"/>
    <w:rsid w:val="00AC4A00"/>
    <w:rsid w:val="00AD179B"/>
    <w:rsid w:val="00AD1FEF"/>
    <w:rsid w:val="00AD484C"/>
    <w:rsid w:val="00AD7831"/>
    <w:rsid w:val="00AE2FF0"/>
    <w:rsid w:val="00AE5D76"/>
    <w:rsid w:val="00AF2B4B"/>
    <w:rsid w:val="00AF34C5"/>
    <w:rsid w:val="00AF53F2"/>
    <w:rsid w:val="00AF5E3C"/>
    <w:rsid w:val="00B000C1"/>
    <w:rsid w:val="00B00CCF"/>
    <w:rsid w:val="00B0231D"/>
    <w:rsid w:val="00B03D72"/>
    <w:rsid w:val="00B04556"/>
    <w:rsid w:val="00B0733C"/>
    <w:rsid w:val="00B14EAE"/>
    <w:rsid w:val="00B160AF"/>
    <w:rsid w:val="00B17934"/>
    <w:rsid w:val="00B221A6"/>
    <w:rsid w:val="00B2493D"/>
    <w:rsid w:val="00B24D6C"/>
    <w:rsid w:val="00B25AF8"/>
    <w:rsid w:val="00B3037A"/>
    <w:rsid w:val="00B34132"/>
    <w:rsid w:val="00B353F9"/>
    <w:rsid w:val="00B37E28"/>
    <w:rsid w:val="00B42427"/>
    <w:rsid w:val="00B44009"/>
    <w:rsid w:val="00B44C3B"/>
    <w:rsid w:val="00B52FDA"/>
    <w:rsid w:val="00B53365"/>
    <w:rsid w:val="00B616EB"/>
    <w:rsid w:val="00B6717C"/>
    <w:rsid w:val="00B679E4"/>
    <w:rsid w:val="00B70AE7"/>
    <w:rsid w:val="00B76945"/>
    <w:rsid w:val="00B77B88"/>
    <w:rsid w:val="00B81715"/>
    <w:rsid w:val="00B82BA2"/>
    <w:rsid w:val="00B904A0"/>
    <w:rsid w:val="00B90A04"/>
    <w:rsid w:val="00B93527"/>
    <w:rsid w:val="00B93D0C"/>
    <w:rsid w:val="00B94681"/>
    <w:rsid w:val="00B95363"/>
    <w:rsid w:val="00BA105A"/>
    <w:rsid w:val="00BA2120"/>
    <w:rsid w:val="00BA29E3"/>
    <w:rsid w:val="00BA5C39"/>
    <w:rsid w:val="00BA63D5"/>
    <w:rsid w:val="00BB7D1C"/>
    <w:rsid w:val="00BC1E70"/>
    <w:rsid w:val="00BC3465"/>
    <w:rsid w:val="00BC3DFE"/>
    <w:rsid w:val="00BD0199"/>
    <w:rsid w:val="00BD01AE"/>
    <w:rsid w:val="00BD2C48"/>
    <w:rsid w:val="00BD3444"/>
    <w:rsid w:val="00BD6251"/>
    <w:rsid w:val="00BE17D9"/>
    <w:rsid w:val="00BE5242"/>
    <w:rsid w:val="00BF4476"/>
    <w:rsid w:val="00BF7FE8"/>
    <w:rsid w:val="00C02AFB"/>
    <w:rsid w:val="00C04804"/>
    <w:rsid w:val="00C10624"/>
    <w:rsid w:val="00C106CB"/>
    <w:rsid w:val="00C1095D"/>
    <w:rsid w:val="00C12007"/>
    <w:rsid w:val="00C128CA"/>
    <w:rsid w:val="00C13A81"/>
    <w:rsid w:val="00C264D1"/>
    <w:rsid w:val="00C27347"/>
    <w:rsid w:val="00C44827"/>
    <w:rsid w:val="00C51E67"/>
    <w:rsid w:val="00C523AB"/>
    <w:rsid w:val="00C5397B"/>
    <w:rsid w:val="00C55FF9"/>
    <w:rsid w:val="00C602FA"/>
    <w:rsid w:val="00C6247F"/>
    <w:rsid w:val="00C81F3B"/>
    <w:rsid w:val="00C85C68"/>
    <w:rsid w:val="00C952FE"/>
    <w:rsid w:val="00CA3404"/>
    <w:rsid w:val="00CA3C4D"/>
    <w:rsid w:val="00CA5AC3"/>
    <w:rsid w:val="00CA64D4"/>
    <w:rsid w:val="00CB21BA"/>
    <w:rsid w:val="00CB48C2"/>
    <w:rsid w:val="00CB48C8"/>
    <w:rsid w:val="00CC05AF"/>
    <w:rsid w:val="00CC1B3D"/>
    <w:rsid w:val="00CC67BC"/>
    <w:rsid w:val="00CD1BE3"/>
    <w:rsid w:val="00CD3B19"/>
    <w:rsid w:val="00CD3C98"/>
    <w:rsid w:val="00CD6419"/>
    <w:rsid w:val="00CD643B"/>
    <w:rsid w:val="00CD7CE4"/>
    <w:rsid w:val="00CE37D8"/>
    <w:rsid w:val="00CE5AFC"/>
    <w:rsid w:val="00CF0BBD"/>
    <w:rsid w:val="00CF4846"/>
    <w:rsid w:val="00CF7CF9"/>
    <w:rsid w:val="00D02428"/>
    <w:rsid w:val="00D05FBB"/>
    <w:rsid w:val="00D063E7"/>
    <w:rsid w:val="00D066F0"/>
    <w:rsid w:val="00D110A2"/>
    <w:rsid w:val="00D12215"/>
    <w:rsid w:val="00D31FC3"/>
    <w:rsid w:val="00D438BE"/>
    <w:rsid w:val="00D473F3"/>
    <w:rsid w:val="00D505B8"/>
    <w:rsid w:val="00D526CF"/>
    <w:rsid w:val="00D526DD"/>
    <w:rsid w:val="00D52E89"/>
    <w:rsid w:val="00D54C09"/>
    <w:rsid w:val="00D57163"/>
    <w:rsid w:val="00D75620"/>
    <w:rsid w:val="00D76A51"/>
    <w:rsid w:val="00D7754C"/>
    <w:rsid w:val="00D84C05"/>
    <w:rsid w:val="00D91479"/>
    <w:rsid w:val="00D915DC"/>
    <w:rsid w:val="00D946E0"/>
    <w:rsid w:val="00DA346A"/>
    <w:rsid w:val="00DA3C35"/>
    <w:rsid w:val="00DA551A"/>
    <w:rsid w:val="00DB4C14"/>
    <w:rsid w:val="00DD06D4"/>
    <w:rsid w:val="00DD06DC"/>
    <w:rsid w:val="00DD0C6E"/>
    <w:rsid w:val="00DD0D30"/>
    <w:rsid w:val="00DE010D"/>
    <w:rsid w:val="00DE0210"/>
    <w:rsid w:val="00DE0ABD"/>
    <w:rsid w:val="00DE0E97"/>
    <w:rsid w:val="00DE0F38"/>
    <w:rsid w:val="00DE343E"/>
    <w:rsid w:val="00DF26E8"/>
    <w:rsid w:val="00E00353"/>
    <w:rsid w:val="00E005A4"/>
    <w:rsid w:val="00E00BDA"/>
    <w:rsid w:val="00E00C1B"/>
    <w:rsid w:val="00E13883"/>
    <w:rsid w:val="00E16755"/>
    <w:rsid w:val="00E16A8D"/>
    <w:rsid w:val="00E20410"/>
    <w:rsid w:val="00E239CD"/>
    <w:rsid w:val="00E310F7"/>
    <w:rsid w:val="00E33005"/>
    <w:rsid w:val="00E33BB2"/>
    <w:rsid w:val="00E37253"/>
    <w:rsid w:val="00E510E3"/>
    <w:rsid w:val="00E534E1"/>
    <w:rsid w:val="00E547E3"/>
    <w:rsid w:val="00E54B7D"/>
    <w:rsid w:val="00E60265"/>
    <w:rsid w:val="00E608C9"/>
    <w:rsid w:val="00E631A3"/>
    <w:rsid w:val="00E741D4"/>
    <w:rsid w:val="00E74835"/>
    <w:rsid w:val="00E8214A"/>
    <w:rsid w:val="00E86DDA"/>
    <w:rsid w:val="00E90217"/>
    <w:rsid w:val="00E918B1"/>
    <w:rsid w:val="00E93636"/>
    <w:rsid w:val="00E93A65"/>
    <w:rsid w:val="00EA18A1"/>
    <w:rsid w:val="00EA41B7"/>
    <w:rsid w:val="00EB28C2"/>
    <w:rsid w:val="00EB33D6"/>
    <w:rsid w:val="00EB4D8F"/>
    <w:rsid w:val="00EC27A8"/>
    <w:rsid w:val="00EC3006"/>
    <w:rsid w:val="00ED1665"/>
    <w:rsid w:val="00ED6BE5"/>
    <w:rsid w:val="00EE5FF3"/>
    <w:rsid w:val="00EF507E"/>
    <w:rsid w:val="00EF5773"/>
    <w:rsid w:val="00EF7731"/>
    <w:rsid w:val="00F012AE"/>
    <w:rsid w:val="00F026CC"/>
    <w:rsid w:val="00F05070"/>
    <w:rsid w:val="00F0781A"/>
    <w:rsid w:val="00F10632"/>
    <w:rsid w:val="00F22D59"/>
    <w:rsid w:val="00F23632"/>
    <w:rsid w:val="00F2565B"/>
    <w:rsid w:val="00F270CB"/>
    <w:rsid w:val="00F32B7F"/>
    <w:rsid w:val="00F36182"/>
    <w:rsid w:val="00F40850"/>
    <w:rsid w:val="00F42277"/>
    <w:rsid w:val="00F47C4A"/>
    <w:rsid w:val="00F5611D"/>
    <w:rsid w:val="00F56784"/>
    <w:rsid w:val="00F569F4"/>
    <w:rsid w:val="00F56D9B"/>
    <w:rsid w:val="00F6374F"/>
    <w:rsid w:val="00F66836"/>
    <w:rsid w:val="00F67A9D"/>
    <w:rsid w:val="00F7018A"/>
    <w:rsid w:val="00F70E22"/>
    <w:rsid w:val="00F73BA5"/>
    <w:rsid w:val="00F75D06"/>
    <w:rsid w:val="00F77339"/>
    <w:rsid w:val="00F77EEF"/>
    <w:rsid w:val="00F80791"/>
    <w:rsid w:val="00F85BCE"/>
    <w:rsid w:val="00F86865"/>
    <w:rsid w:val="00F94FB2"/>
    <w:rsid w:val="00FA008C"/>
    <w:rsid w:val="00FA1D6A"/>
    <w:rsid w:val="00FA4B34"/>
    <w:rsid w:val="00FA4D54"/>
    <w:rsid w:val="00FB34B9"/>
    <w:rsid w:val="00FB6701"/>
    <w:rsid w:val="00FB6EBA"/>
    <w:rsid w:val="00FC2CCD"/>
    <w:rsid w:val="00FC6371"/>
    <w:rsid w:val="00FD27D8"/>
    <w:rsid w:val="00FD7934"/>
    <w:rsid w:val="00FD7F2D"/>
    <w:rsid w:val="00FE12A1"/>
    <w:rsid w:val="00FE22EA"/>
    <w:rsid w:val="00FE2C79"/>
    <w:rsid w:val="00FE3346"/>
    <w:rsid w:val="00FE79B3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8EADF"/>
  <w15:chartTrackingRefBased/>
  <w15:docId w15:val="{C1B93B65-3EDD-441C-8699-2982EF929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DE0ABD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DE0AB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DE0AB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DE0AB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DE0AB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DE0ABD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DE0ABD"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DE0ABD"/>
    <w:rPr>
      <w:color w:val="0000FF"/>
      <w:u w:val="none"/>
    </w:rPr>
  </w:style>
  <w:style w:type="paragraph" w:styleId="a6">
    <w:name w:val="List Paragraph"/>
    <w:basedOn w:val="a"/>
    <w:link w:val="a7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8">
    <w:name w:val="Table Grid"/>
    <w:basedOn w:val="a1"/>
    <w:uiPriority w:val="59"/>
    <w:rsid w:val="00A44B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B1075"/>
  </w:style>
  <w:style w:type="character" w:customStyle="1" w:styleId="ab">
    <w:name w:val="Подпись к таблице_"/>
    <w:link w:val="ac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c">
    <w:name w:val="Подпись к таблице"/>
    <w:basedOn w:val="a"/>
    <w:link w:val="ab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DE0ABD"/>
    <w:rPr>
      <w:rFonts w:ascii="Arial" w:hAnsi="Arial"/>
      <w:b w:val="0"/>
      <w:i w:val="0"/>
      <w:iCs/>
      <w:color w:val="0000FF"/>
      <w:sz w:val="24"/>
      <w:u w:val="none"/>
    </w:rPr>
  </w:style>
  <w:style w:type="paragraph" w:styleId="af">
    <w:name w:val="annotation text"/>
    <w:aliases w:val="!Равноширинный текст документа"/>
    <w:basedOn w:val="a"/>
    <w:link w:val="af0"/>
    <w:semiHidden/>
    <w:rsid w:val="00DE0ABD"/>
    <w:rPr>
      <w:rFonts w:ascii="Courier" w:hAnsi="Courier"/>
      <w:sz w:val="22"/>
      <w:szCs w:val="20"/>
    </w:rPr>
  </w:style>
  <w:style w:type="character" w:customStyle="1" w:styleId="af0">
    <w:name w:val="Текст примечания Знак"/>
    <w:aliases w:val="!Равноширинный текст документа Знак"/>
    <w:link w:val="af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DE0AB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DE0ABD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DE0ABD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DE0ABD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1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2">
    <w:name w:val="Сноска_"/>
    <w:link w:val="af3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3">
    <w:name w:val="Сноска"/>
    <w:basedOn w:val="a"/>
    <w:link w:val="af2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4">
    <w:name w:val="Plain Text"/>
    <w:basedOn w:val="a"/>
    <w:link w:val="af5"/>
    <w:uiPriority w:val="99"/>
    <w:semiHidden/>
    <w:unhideWhenUsed/>
    <w:rsid w:val="002A446E"/>
    <w:pPr>
      <w:ind w:firstLine="0"/>
      <w:jc w:val="left"/>
    </w:pPr>
    <w:rPr>
      <w:rFonts w:ascii="Calibri" w:eastAsia="Calibri" w:hAnsi="Calibri"/>
      <w:sz w:val="22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2A446E"/>
    <w:rPr>
      <w:rFonts w:eastAsia="Calibri" w:cs="Times New Roman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unhideWhenUsed/>
    <w:rsid w:val="00AD7831"/>
    <w:pPr>
      <w:ind w:firstLine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7">
    <w:name w:val="Текст сноски Знак"/>
    <w:link w:val="af6"/>
    <w:uiPriority w:val="99"/>
    <w:rsid w:val="00AD7831"/>
    <w:rPr>
      <w:rFonts w:ascii="Calibri" w:eastAsia="Calibri" w:hAnsi="Calibri" w:cs="Times New Roman"/>
      <w:lang w:eastAsia="en-US"/>
    </w:rPr>
  </w:style>
  <w:style w:type="character" w:styleId="af8">
    <w:name w:val="footnote reference"/>
    <w:uiPriority w:val="99"/>
    <w:semiHidden/>
    <w:unhideWhenUsed/>
    <w:rsid w:val="00AD7831"/>
    <w:rPr>
      <w:vertAlign w:val="superscript"/>
    </w:rPr>
  </w:style>
  <w:style w:type="paragraph" w:customStyle="1" w:styleId="Default">
    <w:name w:val="Default"/>
    <w:rsid w:val="00D063E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7">
    <w:name w:val="Абзац списка Знак"/>
    <w:link w:val="a6"/>
    <w:uiPriority w:val="34"/>
    <w:locked/>
    <w:rsid w:val="00823C45"/>
    <w:rPr>
      <w:rFonts w:ascii="Arial" w:eastAsia="Times New Roman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0bff14ed-52cc-4cb7-ba32-e28f97afb866.doc" TargetMode="External"/><Relationship Id="rId13" Type="http://schemas.openxmlformats.org/officeDocument/2006/relationships/hyperlink" Target="file:///C:\content\act\8f21b21c-a408-42c4-b9fe-a939b863c84a.html" TargetMode="External"/><Relationship Id="rId18" Type="http://schemas.openxmlformats.org/officeDocument/2006/relationships/footer" Target="footer1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file:///C:\content\act\e58ae112-9177-46ca-815f-42439eb8f930.docx" TargetMode="External"/><Relationship Id="rId17" Type="http://schemas.openxmlformats.org/officeDocument/2006/relationships/header" Target="header2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content\act\fa3e4bda-f9b4-4e6f-9129-b28ed9f7e26a.docx" TargetMode="External"/><Relationship Id="rId24" Type="http://schemas.openxmlformats.org/officeDocument/2006/relationships/hyperlink" Target="file:///C:\content\act\262d5190-220d-46f7-8d54-900e205cd33c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content\act\dfb0362c-97f8-4078-b6ca-b3463d85f0c2.doc" TargetMode="External"/><Relationship Id="rId23" Type="http://schemas.openxmlformats.org/officeDocument/2006/relationships/hyperlink" Target="file:///C:\content\act\e58ae112-9177-46ca-815f-42439eb8f930.docx" TargetMode="External"/><Relationship Id="rId10" Type="http://schemas.openxmlformats.org/officeDocument/2006/relationships/hyperlink" Target="file:///C:\content\act\f9ed936b-0990-4563-a006-666c3ab91aa5.doc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file:///C:\content\act\8e813f81-fbc7-4575-abe5-f2e0eef98332.doc" TargetMode="External"/><Relationship Id="rId14" Type="http://schemas.openxmlformats.org/officeDocument/2006/relationships/hyperlink" Target="file:///C:\content\act\dda14216-3d79-4455-9eb8-7d8efc406d96.html" TargetMode="External"/><Relationship Id="rId22" Type="http://schemas.openxmlformats.org/officeDocument/2006/relationships/hyperlink" Target="file:///C:\content\act\8e813f81-fbc7-4575-abe5-f2e0eef98332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52D1F-0FE3-4636-9F8A-3BE6816E8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10</Pages>
  <Words>2510</Words>
  <Characters>14312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16789</CharactersWithSpaces>
  <SharedDoc>false</SharedDoc>
  <HLinks>
    <vt:vector size="60" baseType="variant">
      <vt:variant>
        <vt:i4>1572946</vt:i4>
      </vt:variant>
      <vt:variant>
        <vt:i4>27</vt:i4>
      </vt:variant>
      <vt:variant>
        <vt:i4>0</vt:i4>
      </vt:variant>
      <vt:variant>
        <vt:i4>5</vt:i4>
      </vt:variant>
      <vt:variant>
        <vt:lpwstr>../../../../../../../../content/act/262d5190-220d-46f7-8d54-900e205cd33c.html</vt:lpwstr>
      </vt:variant>
      <vt:variant>
        <vt:lpwstr/>
      </vt:variant>
      <vt:variant>
        <vt:i4>4718678</vt:i4>
      </vt:variant>
      <vt:variant>
        <vt:i4>24</vt:i4>
      </vt:variant>
      <vt:variant>
        <vt:i4>0</vt:i4>
      </vt:variant>
      <vt:variant>
        <vt:i4>5</vt:i4>
      </vt:variant>
      <vt:variant>
        <vt:lpwstr>/content/act/f9ed936b-0990-4563-a006-666c3ab91aa5.doc</vt:lpwstr>
      </vt:variant>
      <vt:variant>
        <vt:lpwstr/>
      </vt:variant>
      <vt:variant>
        <vt:i4>4718678</vt:i4>
      </vt:variant>
      <vt:variant>
        <vt:i4>21</vt:i4>
      </vt:variant>
      <vt:variant>
        <vt:i4>0</vt:i4>
      </vt:variant>
      <vt:variant>
        <vt:i4>5</vt:i4>
      </vt:variant>
      <vt:variant>
        <vt:lpwstr>/content/act/f9ed936b-0990-4563-a006-666c3ab91aa5.doc</vt:lpwstr>
      </vt:variant>
      <vt:variant>
        <vt:lpwstr/>
      </vt:variant>
      <vt:variant>
        <vt:i4>4784128</vt:i4>
      </vt:variant>
      <vt:variant>
        <vt:i4>18</vt:i4>
      </vt:variant>
      <vt:variant>
        <vt:i4>0</vt:i4>
      </vt:variant>
      <vt:variant>
        <vt:i4>5</vt:i4>
      </vt:variant>
      <vt:variant>
        <vt:lpwstr>/content/act/8e813f81-fbc7-4575-abe5-f2e0eef98332.doc</vt:lpwstr>
      </vt:variant>
      <vt:variant>
        <vt:lpwstr/>
      </vt:variant>
      <vt:variant>
        <vt:i4>4980830</vt:i4>
      </vt:variant>
      <vt:variant>
        <vt:i4>15</vt:i4>
      </vt:variant>
      <vt:variant>
        <vt:i4>0</vt:i4>
      </vt:variant>
      <vt:variant>
        <vt:i4>5</vt:i4>
      </vt:variant>
      <vt:variant>
        <vt:lpwstr>/content/act/dfb0362c-97f8-4078-b6ca-b3463d85f0c2.doc</vt:lpwstr>
      </vt:variant>
      <vt:variant>
        <vt:lpwstr/>
      </vt:variant>
      <vt:variant>
        <vt:i4>7077939</vt:i4>
      </vt:variant>
      <vt:variant>
        <vt:i4>12</vt:i4>
      </vt:variant>
      <vt:variant>
        <vt:i4>0</vt:i4>
      </vt:variant>
      <vt:variant>
        <vt:i4>5</vt:i4>
      </vt:variant>
      <vt:variant>
        <vt:lpwstr>/content/act/dda14216-3d79-4455-9eb8-7d8efc406d96.html</vt:lpwstr>
      </vt:variant>
      <vt:variant>
        <vt:lpwstr/>
      </vt:variant>
      <vt:variant>
        <vt:i4>3145787</vt:i4>
      </vt:variant>
      <vt:variant>
        <vt:i4>9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4718678</vt:i4>
      </vt:variant>
      <vt:variant>
        <vt:i4>6</vt:i4>
      </vt:variant>
      <vt:variant>
        <vt:i4>0</vt:i4>
      </vt:variant>
      <vt:variant>
        <vt:i4>5</vt:i4>
      </vt:variant>
      <vt:variant>
        <vt:lpwstr>/content/act/f9ed936b-0990-4563-a006-666c3ab91aa5.doc</vt:lpwstr>
      </vt:variant>
      <vt:variant>
        <vt:lpwstr/>
      </vt:variant>
      <vt:variant>
        <vt:i4>4784128</vt:i4>
      </vt:variant>
      <vt:variant>
        <vt:i4>3</vt:i4>
      </vt:variant>
      <vt:variant>
        <vt:i4>0</vt:i4>
      </vt:variant>
      <vt:variant>
        <vt:i4>5</vt:i4>
      </vt:variant>
      <vt:variant>
        <vt:lpwstr>/content/act/8e813f81-fbc7-4575-abe5-f2e0eef98332.doc</vt:lpwstr>
      </vt:variant>
      <vt:variant>
        <vt:lpwstr/>
      </vt:variant>
      <vt:variant>
        <vt:i4>5177425</vt:i4>
      </vt:variant>
      <vt:variant>
        <vt:i4>0</vt:i4>
      </vt:variant>
      <vt:variant>
        <vt:i4>0</vt:i4>
      </vt:variant>
      <vt:variant>
        <vt:i4>5</vt:i4>
      </vt:variant>
      <vt:variant>
        <vt:lpwstr>/content/act/0bff14ed-52cc-4cb7-ba32-e28f97afb866.doc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Бабий Наталья Викторовна</dc:creator>
  <cp:keywords/>
  <cp:lastModifiedBy>Антонова Елена Павловна</cp:lastModifiedBy>
  <cp:revision>2</cp:revision>
  <cp:lastPrinted>2023-12-27T10:58:00Z</cp:lastPrinted>
  <dcterms:created xsi:type="dcterms:W3CDTF">2026-02-27T10:20:00Z</dcterms:created>
  <dcterms:modified xsi:type="dcterms:W3CDTF">2026-02-27T10:20:00Z</dcterms:modified>
</cp:coreProperties>
</file>