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C6" w:rsidRDefault="00BA6D4C" w:rsidP="00BA6D4C">
      <w:pPr>
        <w:pStyle w:val="a3"/>
        <w:jc w:val="center"/>
        <w:rPr>
          <w:b/>
          <w:bCs/>
          <w:sz w:val="28"/>
          <w:szCs w:val="28"/>
        </w:rPr>
      </w:pPr>
      <w:r>
        <w:rPr>
          <w:b/>
          <w:bCs/>
          <w:noProof/>
          <w:sz w:val="28"/>
          <w:szCs w:val="28"/>
          <w:lang w:eastAsia="ru-RU"/>
        </w:rPr>
        <w:drawing>
          <wp:anchor distT="0" distB="0" distL="114300" distR="114300" simplePos="0" relativeHeight="251659264" behindDoc="0" locked="0" layoutInCell="1" allowOverlap="1" wp14:anchorId="4A37A5D3" wp14:editId="53E16286">
            <wp:simplePos x="0" y="0"/>
            <wp:positionH relativeFrom="column">
              <wp:posOffset>2545690</wp:posOffset>
            </wp:positionH>
            <wp:positionV relativeFrom="paragraph">
              <wp:posOffset>233147</wp:posOffset>
            </wp:positionV>
            <wp:extent cx="709295" cy="721995"/>
            <wp:effectExtent l="0" t="0" r="0" b="1905"/>
            <wp:wrapTopAndBottom/>
            <wp:docPr id="11" name="Рисунок 1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Berez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D4C" w:rsidRDefault="00BA6D4C" w:rsidP="00501AC6">
      <w:pPr>
        <w:jc w:val="center"/>
        <w:outlineLvl w:val="0"/>
        <w:rPr>
          <w:b/>
          <w:bCs/>
          <w:sz w:val="36"/>
          <w:szCs w:val="36"/>
        </w:rPr>
      </w:pPr>
    </w:p>
    <w:p w:rsidR="00501AC6" w:rsidRDefault="00501AC6" w:rsidP="00501AC6">
      <w:pPr>
        <w:jc w:val="center"/>
        <w:outlineLvl w:val="0"/>
        <w:rPr>
          <w:b/>
          <w:bCs/>
          <w:sz w:val="36"/>
          <w:szCs w:val="36"/>
        </w:rPr>
      </w:pPr>
      <w:r>
        <w:rPr>
          <w:b/>
          <w:bCs/>
          <w:sz w:val="36"/>
          <w:szCs w:val="36"/>
        </w:rPr>
        <w:t>АДМИНИСТРАЦИЯ БЕРЕЗОВСКОГО РАЙОНА</w:t>
      </w:r>
    </w:p>
    <w:p w:rsidR="00501AC6" w:rsidRDefault="00501AC6" w:rsidP="00501AC6">
      <w:pPr>
        <w:jc w:val="center"/>
        <w:rPr>
          <w:b/>
          <w:bCs/>
          <w:sz w:val="20"/>
          <w:szCs w:val="20"/>
        </w:rPr>
      </w:pPr>
    </w:p>
    <w:p w:rsidR="00501AC6" w:rsidRDefault="00501AC6" w:rsidP="00501AC6">
      <w:pPr>
        <w:jc w:val="center"/>
        <w:outlineLvl w:val="0"/>
        <w:rPr>
          <w:b/>
          <w:bCs/>
          <w:sz w:val="20"/>
          <w:szCs w:val="20"/>
        </w:rPr>
      </w:pPr>
      <w:r>
        <w:rPr>
          <w:b/>
          <w:bCs/>
          <w:sz w:val="20"/>
          <w:szCs w:val="20"/>
        </w:rPr>
        <w:t>ХАНТЫ-МАНСИЙСКОГО АВТОНОМНОГО ОКРУГА - ЮГРЫ</w:t>
      </w:r>
    </w:p>
    <w:p w:rsidR="00501AC6" w:rsidRDefault="00501AC6" w:rsidP="00501AC6">
      <w:pPr>
        <w:jc w:val="center"/>
        <w:rPr>
          <w:b/>
          <w:bCs/>
        </w:rPr>
      </w:pPr>
    </w:p>
    <w:p w:rsidR="00501AC6" w:rsidRDefault="00501AC6" w:rsidP="00501AC6">
      <w:pPr>
        <w:jc w:val="center"/>
        <w:outlineLvl w:val="0"/>
        <w:rPr>
          <w:b/>
          <w:bCs/>
          <w:sz w:val="36"/>
          <w:szCs w:val="36"/>
        </w:rPr>
      </w:pPr>
      <w:r>
        <w:rPr>
          <w:b/>
          <w:bCs/>
          <w:sz w:val="36"/>
          <w:szCs w:val="36"/>
        </w:rPr>
        <w:t>ПОСТАНОВЛЕНИЕ</w:t>
      </w:r>
    </w:p>
    <w:p w:rsidR="00501AC6" w:rsidRDefault="00501AC6" w:rsidP="00501AC6">
      <w:pPr>
        <w:ind w:right="-2"/>
        <w:rPr>
          <w:sz w:val="28"/>
          <w:szCs w:val="28"/>
        </w:rPr>
      </w:pPr>
    </w:p>
    <w:p w:rsidR="00501AC6" w:rsidRDefault="00BB2A66" w:rsidP="00501AC6">
      <w:pPr>
        <w:jc w:val="both"/>
        <w:rPr>
          <w:sz w:val="28"/>
        </w:rPr>
      </w:pPr>
      <w:r>
        <w:rPr>
          <w:sz w:val="28"/>
        </w:rPr>
        <w:t>от  27.03.</w:t>
      </w:r>
      <w:r w:rsidR="00107691">
        <w:rPr>
          <w:sz w:val="28"/>
        </w:rPr>
        <w:t>2019</w:t>
      </w:r>
      <w:r w:rsidR="00501AC6">
        <w:rPr>
          <w:sz w:val="28"/>
        </w:rPr>
        <w:t xml:space="preserve">                                                          </w:t>
      </w:r>
      <w:r w:rsidR="00107691">
        <w:rPr>
          <w:sz w:val="28"/>
        </w:rPr>
        <w:t xml:space="preserve">            </w:t>
      </w:r>
      <w:r>
        <w:rPr>
          <w:sz w:val="28"/>
        </w:rPr>
        <w:t xml:space="preserve">                            </w:t>
      </w:r>
      <w:r w:rsidR="00107691">
        <w:rPr>
          <w:sz w:val="28"/>
        </w:rPr>
        <w:t xml:space="preserve"> </w:t>
      </w:r>
      <w:r w:rsidR="00501AC6">
        <w:rPr>
          <w:sz w:val="28"/>
        </w:rPr>
        <w:t>№</w:t>
      </w:r>
      <w:r>
        <w:rPr>
          <w:sz w:val="28"/>
        </w:rPr>
        <w:t xml:space="preserve"> 361</w:t>
      </w:r>
    </w:p>
    <w:p w:rsidR="00501AC6" w:rsidRDefault="00501AC6" w:rsidP="00501AC6">
      <w:pPr>
        <w:rPr>
          <w:sz w:val="28"/>
        </w:rPr>
      </w:pPr>
      <w:proofErr w:type="spellStart"/>
      <w:r>
        <w:rPr>
          <w:sz w:val="28"/>
        </w:rPr>
        <w:t>пгт</w:t>
      </w:r>
      <w:proofErr w:type="spellEnd"/>
      <w:r>
        <w:rPr>
          <w:sz w:val="28"/>
        </w:rPr>
        <w:t>. Березово</w:t>
      </w:r>
    </w:p>
    <w:p w:rsidR="00501AC6" w:rsidRDefault="00501AC6" w:rsidP="00501AC6">
      <w:pPr>
        <w:rPr>
          <w:sz w:val="28"/>
        </w:rPr>
      </w:pPr>
    </w:p>
    <w:tbl>
      <w:tblPr>
        <w:tblW w:w="5184" w:type="pct"/>
        <w:tblLook w:val="00A0" w:firstRow="1" w:lastRow="0" w:firstColumn="1" w:lastColumn="0" w:noHBand="0" w:noVBand="0"/>
      </w:tblPr>
      <w:tblGrid>
        <w:gridCol w:w="4920"/>
        <w:gridCol w:w="5003"/>
      </w:tblGrid>
      <w:tr w:rsidR="00501AC6" w:rsidTr="002B304C">
        <w:trPr>
          <w:trHeight w:val="1252"/>
        </w:trPr>
        <w:tc>
          <w:tcPr>
            <w:tcW w:w="2479" w:type="pct"/>
            <w:hideMark/>
          </w:tcPr>
          <w:p w:rsidR="00501AC6" w:rsidRDefault="00501AC6" w:rsidP="002B304C">
            <w:pPr>
              <w:spacing w:line="256" w:lineRule="auto"/>
              <w:ind w:left="-108"/>
              <w:jc w:val="both"/>
              <w:rPr>
                <w:sz w:val="28"/>
                <w:szCs w:val="28"/>
                <w:lang w:eastAsia="en-US"/>
              </w:rPr>
            </w:pPr>
            <w:bookmarkStart w:id="0" w:name="_GoBack"/>
            <w:r>
              <w:rPr>
                <w:sz w:val="28"/>
                <w:szCs w:val="28"/>
                <w:lang w:eastAsia="en-US"/>
              </w:rPr>
              <w:t>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w:t>
            </w:r>
            <w:r>
              <w:rPr>
                <w:sz w:val="28"/>
                <w:lang w:eastAsia="en-US"/>
              </w:rPr>
              <w:t>Предоставление архивных справок, архивных выписок, копий архивных документов</w:t>
            </w:r>
            <w:r>
              <w:rPr>
                <w:b/>
                <w:sz w:val="28"/>
                <w:szCs w:val="28"/>
                <w:lang w:eastAsia="en-US"/>
              </w:rPr>
              <w:t>»</w:t>
            </w:r>
            <w:bookmarkEnd w:id="0"/>
          </w:p>
        </w:tc>
        <w:tc>
          <w:tcPr>
            <w:tcW w:w="2521" w:type="pct"/>
          </w:tcPr>
          <w:p w:rsidR="00501AC6" w:rsidRDefault="00501AC6" w:rsidP="002B304C">
            <w:pPr>
              <w:spacing w:line="480" w:lineRule="auto"/>
              <w:ind w:right="-2"/>
              <w:rPr>
                <w:sz w:val="28"/>
                <w:szCs w:val="28"/>
                <w:lang w:eastAsia="en-US"/>
              </w:rPr>
            </w:pPr>
          </w:p>
        </w:tc>
      </w:tr>
    </w:tbl>
    <w:p w:rsidR="00501AC6" w:rsidRDefault="00501AC6" w:rsidP="00501AC6">
      <w:pPr>
        <w:ind w:right="-2" w:firstLine="720"/>
        <w:jc w:val="both"/>
        <w:rPr>
          <w:sz w:val="28"/>
        </w:rPr>
      </w:pPr>
    </w:p>
    <w:p w:rsidR="00501AC6" w:rsidRDefault="00501AC6" w:rsidP="00501AC6">
      <w:pPr>
        <w:pStyle w:val="1"/>
        <w:ind w:firstLine="709"/>
        <w:jc w:val="both"/>
        <w:rPr>
          <w:sz w:val="28"/>
          <w:szCs w:val="28"/>
        </w:rPr>
      </w:pPr>
      <w:r>
        <w:rPr>
          <w:sz w:val="28"/>
          <w:szCs w:val="28"/>
        </w:rPr>
        <w:t>В целях приведения в соответствие с Федеральным законом от 27 июля 2010 года № 210-ФЗ «Об организации предоставления государственных и муниципальных услуг»:</w:t>
      </w:r>
    </w:p>
    <w:p w:rsidR="00501AC6" w:rsidRDefault="00501AC6" w:rsidP="00501AC6">
      <w:pPr>
        <w:ind w:firstLine="709"/>
        <w:jc w:val="both"/>
        <w:rPr>
          <w:sz w:val="28"/>
          <w:szCs w:val="28"/>
        </w:rPr>
      </w:pPr>
      <w:r>
        <w:rPr>
          <w:sz w:val="28"/>
          <w:szCs w:val="28"/>
        </w:rPr>
        <w:t>1.</w:t>
      </w:r>
      <w:r w:rsidRPr="005C732C">
        <w:rPr>
          <w:sz w:val="28"/>
          <w:szCs w:val="28"/>
        </w:rPr>
        <w:t xml:space="preserve"> </w:t>
      </w:r>
      <w:r>
        <w:rPr>
          <w:sz w:val="28"/>
          <w:szCs w:val="28"/>
        </w:rPr>
        <w:t>Внести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следующие изменения:</w:t>
      </w:r>
    </w:p>
    <w:p w:rsidR="00501AC6" w:rsidRDefault="00501AC6" w:rsidP="00501AC6">
      <w:pPr>
        <w:pStyle w:val="1"/>
        <w:ind w:firstLine="709"/>
        <w:jc w:val="both"/>
        <w:rPr>
          <w:sz w:val="28"/>
          <w:szCs w:val="28"/>
        </w:rPr>
      </w:pPr>
      <w:r>
        <w:rPr>
          <w:sz w:val="28"/>
          <w:szCs w:val="28"/>
        </w:rPr>
        <w:t>1.1. В пункте 5 слова «</w:t>
      </w:r>
      <w:proofErr w:type="spellStart"/>
      <w:r>
        <w:rPr>
          <w:sz w:val="28"/>
          <w:szCs w:val="28"/>
        </w:rPr>
        <w:t>Пимкина</w:t>
      </w:r>
      <w:proofErr w:type="spellEnd"/>
      <w:r>
        <w:rPr>
          <w:sz w:val="28"/>
          <w:szCs w:val="28"/>
        </w:rPr>
        <w:t xml:space="preserve"> В.В.» заменить словами             «Кудряшова Г.Г.».</w:t>
      </w:r>
    </w:p>
    <w:p w:rsidR="00501AC6" w:rsidRDefault="00501AC6" w:rsidP="00501AC6">
      <w:pPr>
        <w:ind w:firstLine="709"/>
        <w:jc w:val="both"/>
        <w:rPr>
          <w:sz w:val="28"/>
          <w:szCs w:val="28"/>
        </w:rPr>
      </w:pPr>
      <w:r>
        <w:rPr>
          <w:sz w:val="28"/>
          <w:szCs w:val="28"/>
        </w:rPr>
        <w:t>1.2. В приложение к постановлению:</w:t>
      </w:r>
    </w:p>
    <w:p w:rsidR="00501AC6" w:rsidRDefault="00501AC6" w:rsidP="00501AC6">
      <w:pPr>
        <w:ind w:firstLine="708"/>
        <w:jc w:val="both"/>
        <w:rPr>
          <w:sz w:val="28"/>
          <w:szCs w:val="28"/>
          <w:shd w:val="clear" w:color="auto" w:fill="FFFFFF"/>
        </w:rPr>
      </w:pPr>
      <w:r>
        <w:rPr>
          <w:sz w:val="28"/>
          <w:szCs w:val="28"/>
        </w:rPr>
        <w:t xml:space="preserve">1.2.1. Пункты 3-9 </w:t>
      </w:r>
      <w:r>
        <w:rPr>
          <w:sz w:val="28"/>
          <w:szCs w:val="28"/>
          <w:shd w:val="clear" w:color="auto" w:fill="FFFFFF"/>
        </w:rPr>
        <w:t>изложить в следующей редакции:</w:t>
      </w:r>
    </w:p>
    <w:p w:rsidR="00501AC6" w:rsidRDefault="00501AC6" w:rsidP="00501AC6">
      <w:pPr>
        <w:autoSpaceDE w:val="0"/>
        <w:autoSpaceDN w:val="0"/>
        <w:adjustRightInd w:val="0"/>
        <w:ind w:firstLine="708"/>
        <w:jc w:val="both"/>
        <w:rPr>
          <w:sz w:val="28"/>
          <w:szCs w:val="28"/>
        </w:rPr>
      </w:pPr>
      <w:r>
        <w:rPr>
          <w:sz w:val="28"/>
          <w:szCs w:val="28"/>
          <w:shd w:val="clear" w:color="auto" w:fill="FFFFFF"/>
        </w:rPr>
        <w:t>«</w:t>
      </w:r>
      <w:r>
        <w:rPr>
          <w:sz w:val="28"/>
          <w:szCs w:val="28"/>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501AC6" w:rsidRDefault="00501AC6" w:rsidP="00501AC6">
      <w:pPr>
        <w:ind w:firstLine="708"/>
        <w:jc w:val="both"/>
        <w:rPr>
          <w:sz w:val="28"/>
          <w:szCs w:val="28"/>
        </w:rPr>
      </w:pPr>
      <w:r>
        <w:rPr>
          <w:sz w:val="28"/>
          <w:szCs w:val="28"/>
        </w:rPr>
        <w:t xml:space="preserve"> Информирование по вопросам предоставления муниципальной услуги, в том числе о сроках и порядке её предоставления осуществляется специалистами архивного отдела (далее – специалист), специалистами многофункционального центра (далее – специалист МФЦ) в следующих формах и способах (по выбору заявителя):</w:t>
      </w:r>
    </w:p>
    <w:p w:rsidR="00501AC6" w:rsidRDefault="00501AC6" w:rsidP="00501AC6">
      <w:pPr>
        <w:shd w:val="clear" w:color="auto" w:fill="FFFFFF"/>
        <w:ind w:right="-1" w:firstLine="709"/>
        <w:jc w:val="both"/>
        <w:rPr>
          <w:sz w:val="28"/>
          <w:szCs w:val="28"/>
        </w:rPr>
      </w:pPr>
      <w:r>
        <w:rPr>
          <w:sz w:val="28"/>
          <w:szCs w:val="28"/>
        </w:rPr>
        <w:lastRenderedPageBreak/>
        <w:t>- в устной форме (при личном обращении заявителя и/или по телефону);</w:t>
      </w:r>
    </w:p>
    <w:p w:rsidR="00501AC6" w:rsidRDefault="00501AC6" w:rsidP="00501AC6">
      <w:pPr>
        <w:shd w:val="clear" w:color="auto" w:fill="FFFFFF"/>
        <w:ind w:right="-1" w:firstLine="709"/>
        <w:jc w:val="both"/>
        <w:rPr>
          <w:sz w:val="28"/>
          <w:szCs w:val="28"/>
        </w:rPr>
      </w:pPr>
      <w:r>
        <w:rPr>
          <w:sz w:val="28"/>
          <w:szCs w:val="28"/>
        </w:rPr>
        <w:t>- письменной форме (при письменном обращении по почте, электронной почте);</w:t>
      </w:r>
    </w:p>
    <w:p w:rsidR="00501AC6" w:rsidRDefault="00501AC6" w:rsidP="00501AC6">
      <w:pPr>
        <w:shd w:val="clear" w:color="auto" w:fill="FFFFFF"/>
        <w:ind w:right="-1" w:firstLine="709"/>
        <w:jc w:val="both"/>
        <w:rPr>
          <w:sz w:val="28"/>
          <w:szCs w:val="28"/>
        </w:rPr>
      </w:pPr>
      <w:r>
        <w:rPr>
          <w:sz w:val="28"/>
          <w:szCs w:val="28"/>
        </w:rPr>
        <w:t>- на информационном стенде в месте предоставления муниципальной услуги в форме информационных (текстовых) материалов;</w:t>
      </w:r>
    </w:p>
    <w:p w:rsidR="00501AC6" w:rsidRDefault="00501AC6" w:rsidP="00501AC6">
      <w:pPr>
        <w:shd w:val="clear" w:color="auto" w:fill="FFFFFF"/>
        <w:ind w:right="-1" w:firstLine="709"/>
        <w:jc w:val="both"/>
        <w:rPr>
          <w:sz w:val="28"/>
          <w:szCs w:val="28"/>
        </w:rPr>
      </w:pPr>
      <w:r>
        <w:rPr>
          <w:sz w:val="28"/>
          <w:szCs w:val="28"/>
        </w:rPr>
        <w:t>- в форме информационных (мультимедийных) материалов в информационно-телекоммуникационной сети «Интернет»;</w:t>
      </w:r>
    </w:p>
    <w:p w:rsidR="00501AC6" w:rsidRDefault="00501AC6" w:rsidP="00501AC6">
      <w:pPr>
        <w:shd w:val="clear" w:color="auto" w:fill="FFFFFF"/>
        <w:ind w:right="-1" w:firstLine="709"/>
        <w:jc w:val="both"/>
        <w:rPr>
          <w:sz w:val="28"/>
          <w:szCs w:val="28"/>
        </w:rPr>
      </w:pPr>
      <w:r>
        <w:rPr>
          <w:sz w:val="28"/>
          <w:szCs w:val="28"/>
        </w:rPr>
        <w:t>- на официальном сайте органов местного самоуправления: www.berezovo.ru (далее – официальный сайт);</w:t>
      </w:r>
    </w:p>
    <w:p w:rsidR="00501AC6" w:rsidRDefault="00501AC6" w:rsidP="00501AC6">
      <w:pPr>
        <w:shd w:val="clear" w:color="auto" w:fill="FFFFFF"/>
        <w:ind w:right="-1"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01AC6" w:rsidRDefault="00501AC6" w:rsidP="00501AC6">
      <w:pPr>
        <w:shd w:val="clear" w:color="auto" w:fill="FFFFFF"/>
        <w:ind w:right="-1" w:firstLine="709"/>
        <w:jc w:val="both"/>
        <w:rPr>
          <w:sz w:val="28"/>
          <w:szCs w:val="28"/>
        </w:rPr>
      </w:pPr>
      <w:r>
        <w:rPr>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01AC6" w:rsidRDefault="00501AC6" w:rsidP="00501AC6">
      <w:pPr>
        <w:shd w:val="clear" w:color="auto" w:fill="FFFFFF"/>
        <w:ind w:right="-1" w:firstLine="709"/>
        <w:jc w:val="both"/>
        <w:rPr>
          <w:sz w:val="28"/>
          <w:szCs w:val="28"/>
        </w:rPr>
      </w:pPr>
      <w:r>
        <w:rPr>
          <w:sz w:val="28"/>
          <w:szCs w:val="28"/>
        </w:rPr>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501AC6" w:rsidRDefault="00501AC6" w:rsidP="00501AC6">
      <w:pPr>
        <w:shd w:val="clear" w:color="auto" w:fill="FFFFFF"/>
        <w:ind w:right="-1" w:firstLine="709"/>
        <w:jc w:val="both"/>
        <w:rPr>
          <w:sz w:val="28"/>
          <w:szCs w:val="28"/>
        </w:rPr>
      </w:pPr>
      <w:r>
        <w:rPr>
          <w:sz w:val="28"/>
          <w:szCs w:val="28"/>
        </w:rPr>
        <w:t>- устной (при личном общении заявителя и/или по телефону);</w:t>
      </w:r>
    </w:p>
    <w:p w:rsidR="00501AC6" w:rsidRDefault="00501AC6" w:rsidP="00501AC6">
      <w:pPr>
        <w:shd w:val="clear" w:color="auto" w:fill="FFFFFF"/>
        <w:tabs>
          <w:tab w:val="left" w:pos="851"/>
        </w:tabs>
        <w:ind w:right="-1" w:firstLine="709"/>
        <w:jc w:val="both"/>
        <w:rPr>
          <w:sz w:val="28"/>
          <w:szCs w:val="28"/>
        </w:rPr>
      </w:pPr>
      <w:r>
        <w:rPr>
          <w:sz w:val="28"/>
          <w:szCs w:val="28"/>
        </w:rPr>
        <w:t>- письменной (при письменном обращении заявителя по почте, электронной почте).</w:t>
      </w:r>
    </w:p>
    <w:p w:rsidR="00501AC6" w:rsidRDefault="00501AC6" w:rsidP="00501AC6">
      <w:pPr>
        <w:shd w:val="clear" w:color="auto" w:fill="FFFFFF"/>
        <w:tabs>
          <w:tab w:val="left" w:pos="851"/>
        </w:tabs>
        <w:ind w:right="-1" w:firstLine="709"/>
        <w:jc w:val="both"/>
        <w:rPr>
          <w:sz w:val="28"/>
          <w:szCs w:val="28"/>
        </w:rPr>
      </w:pPr>
      <w:r>
        <w:rPr>
          <w:sz w:val="28"/>
          <w:szCs w:val="28"/>
        </w:rPr>
        <w:t>4. В случае устного обращения (лично или по телефону) заявителя (его представителя) специалист отдела,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501AC6" w:rsidRDefault="00501AC6" w:rsidP="00501AC6">
      <w:pPr>
        <w:ind w:firstLine="709"/>
        <w:jc w:val="both"/>
        <w:rPr>
          <w:sz w:val="28"/>
          <w:szCs w:val="28"/>
        </w:rPr>
      </w:pPr>
      <w:r>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1AC6" w:rsidRDefault="00501AC6" w:rsidP="00501AC6">
      <w:pPr>
        <w:ind w:firstLine="709"/>
        <w:jc w:val="both"/>
        <w:rPr>
          <w:sz w:val="28"/>
          <w:szCs w:val="28"/>
        </w:rPr>
      </w:pPr>
      <w:r>
        <w:rPr>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даты поступления обращения (регистрации) в архивном отдел.</w:t>
      </w:r>
    </w:p>
    <w:p w:rsidR="00501AC6" w:rsidRDefault="00501AC6" w:rsidP="00501AC6">
      <w:pPr>
        <w:ind w:firstLine="709"/>
        <w:jc w:val="both"/>
        <w:rPr>
          <w:sz w:val="28"/>
          <w:szCs w:val="28"/>
        </w:rPr>
      </w:pPr>
      <w:r>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01AC6" w:rsidRDefault="00501AC6" w:rsidP="00501AC6">
      <w:pPr>
        <w:shd w:val="clear" w:color="auto" w:fill="FFFFFF"/>
        <w:tabs>
          <w:tab w:val="left" w:pos="851"/>
        </w:tabs>
        <w:ind w:right="-1" w:firstLine="709"/>
        <w:jc w:val="both"/>
        <w:rPr>
          <w:sz w:val="28"/>
          <w:szCs w:val="28"/>
        </w:rPr>
      </w:pPr>
      <w:r>
        <w:rPr>
          <w:sz w:val="28"/>
          <w:szCs w:val="28"/>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D15B0A">
        <w:rPr>
          <w:sz w:val="28"/>
          <w:szCs w:val="28"/>
        </w:rPr>
        <w:t xml:space="preserve"> </w:t>
      </w:r>
      <w:r>
        <w:rPr>
          <w:sz w:val="28"/>
          <w:szCs w:val="28"/>
        </w:rPr>
        <w:t>телекоммуникационной сети «Интернет», указанные в пункте 3 настоящего административного регламента.</w:t>
      </w:r>
    </w:p>
    <w:p w:rsidR="00501AC6" w:rsidRDefault="00501AC6" w:rsidP="00501AC6">
      <w:pPr>
        <w:ind w:firstLine="709"/>
        <w:jc w:val="both"/>
        <w:rPr>
          <w:sz w:val="28"/>
          <w:szCs w:val="28"/>
        </w:rPr>
      </w:pPr>
      <w:r>
        <w:rPr>
          <w:sz w:val="28"/>
          <w:szCs w:val="28"/>
        </w:rPr>
        <w:t>5. Информация по вопросам предоставления муниципальной услуги, в том числе о сроках и порядке её предоставления, размещенная на Едином и региональном порталах и официальном сайте предоставляется заявителю бесплатно.</w:t>
      </w:r>
    </w:p>
    <w:p w:rsidR="00501AC6" w:rsidRDefault="00501AC6" w:rsidP="00501AC6">
      <w:pPr>
        <w:ind w:firstLine="709"/>
        <w:jc w:val="both"/>
        <w:rPr>
          <w:sz w:val="28"/>
          <w:szCs w:val="28"/>
        </w:rPr>
      </w:pPr>
      <w:r>
        <w:rPr>
          <w:sz w:val="28"/>
          <w:szCs w:val="28"/>
        </w:rPr>
        <w:t xml:space="preserve">Доступ к информации по вопросам предоставления муниципальной услуги, в том числе о ходе, </w:t>
      </w:r>
      <w:r w:rsidRPr="00D15B0A">
        <w:rPr>
          <w:sz w:val="28"/>
          <w:szCs w:val="28"/>
        </w:rPr>
        <w:t xml:space="preserve">сроках и порядке </w:t>
      </w:r>
      <w:r>
        <w:rPr>
          <w:sz w:val="28"/>
          <w:szCs w:val="28"/>
        </w:rPr>
        <w:t>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1AC6" w:rsidRPr="003313CA" w:rsidRDefault="00501AC6" w:rsidP="00501AC6">
      <w:pPr>
        <w:ind w:firstLine="709"/>
        <w:jc w:val="both"/>
        <w:rPr>
          <w:sz w:val="28"/>
          <w:szCs w:val="28"/>
        </w:rPr>
      </w:pPr>
      <w:r w:rsidRPr="003313CA">
        <w:rPr>
          <w:sz w:val="28"/>
          <w:szCs w:val="28"/>
        </w:rPr>
        <w:t>6. Способы получения информации заявителями о местах нахождения</w:t>
      </w:r>
      <w:r w:rsidRPr="003313CA">
        <w:t xml:space="preserve"> </w:t>
      </w:r>
      <w:r w:rsidRPr="003313CA">
        <w:rPr>
          <w:sz w:val="28"/>
          <w:szCs w:val="28"/>
        </w:rPr>
        <w:t>и</w:t>
      </w:r>
      <w:r w:rsidRPr="003313CA">
        <w:t xml:space="preserve"> </w:t>
      </w:r>
      <w:r w:rsidRPr="003313CA">
        <w:rPr>
          <w:sz w:val="28"/>
          <w:szCs w:val="28"/>
        </w:rPr>
        <w:t>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501AC6" w:rsidRDefault="00501AC6" w:rsidP="00501AC6">
      <w:pPr>
        <w:shd w:val="clear" w:color="auto" w:fill="FFFFFF"/>
        <w:tabs>
          <w:tab w:val="left" w:pos="851"/>
        </w:tabs>
        <w:ind w:right="-1" w:firstLine="709"/>
        <w:jc w:val="both"/>
        <w:rPr>
          <w:sz w:val="28"/>
          <w:szCs w:val="28"/>
        </w:rPr>
      </w:pPr>
      <w:r w:rsidRPr="003313CA">
        <w:rPr>
          <w:sz w:val="28"/>
          <w:szCs w:val="28"/>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официальных сайтах:</w:t>
      </w:r>
    </w:p>
    <w:p w:rsidR="00501AC6" w:rsidRPr="003313CA" w:rsidRDefault="00501AC6" w:rsidP="00501AC6">
      <w:pPr>
        <w:shd w:val="clear" w:color="auto" w:fill="FFFFFF"/>
        <w:tabs>
          <w:tab w:val="left" w:pos="851"/>
        </w:tabs>
        <w:ind w:right="-1" w:firstLine="709"/>
        <w:jc w:val="both"/>
        <w:rPr>
          <w:sz w:val="28"/>
          <w:szCs w:val="28"/>
        </w:rPr>
      </w:pPr>
      <w:r>
        <w:rPr>
          <w:sz w:val="28"/>
          <w:szCs w:val="28"/>
        </w:rPr>
        <w:t>Информацию об администрации Березовского района (далее - администрация), об архивном отделе, предоставляющем муниципальную услугу заявитель может получить посредством обращения на официальный сайт:</w:t>
      </w:r>
      <w:r w:rsidRPr="009C1E3A">
        <w:t xml:space="preserve"> </w:t>
      </w:r>
      <w:r w:rsidRPr="009C1E3A">
        <w:rPr>
          <w:sz w:val="28"/>
          <w:szCs w:val="28"/>
        </w:rPr>
        <w:t>https://www.berezovo.ru/</w:t>
      </w:r>
      <w:r>
        <w:rPr>
          <w:sz w:val="28"/>
          <w:szCs w:val="28"/>
        </w:rPr>
        <w:t>;</w:t>
      </w:r>
    </w:p>
    <w:p w:rsidR="00501AC6" w:rsidRPr="009C1E3A" w:rsidRDefault="00501AC6" w:rsidP="00501AC6">
      <w:pPr>
        <w:ind w:firstLine="709"/>
        <w:jc w:val="both"/>
        <w:rPr>
          <w:sz w:val="28"/>
          <w:szCs w:val="28"/>
        </w:rPr>
      </w:pPr>
      <w:r w:rsidRPr="009C1E3A">
        <w:rPr>
          <w:sz w:val="28"/>
          <w:szCs w:val="28"/>
        </w:rPr>
        <w:t>Информацию о</w:t>
      </w:r>
      <w:r w:rsidRPr="009C1E3A">
        <w:t xml:space="preserve"> </w:t>
      </w:r>
      <w:r w:rsidRPr="009C1E3A">
        <w:rPr>
          <w:sz w:val="28"/>
          <w:szCs w:val="28"/>
        </w:rPr>
        <w:t>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Югры (</w:t>
      </w:r>
      <w:hyperlink r:id="rId8" w:history="1">
        <w:r w:rsidRPr="009C1E3A">
          <w:rPr>
            <w:rStyle w:val="a4"/>
            <w:color w:val="auto"/>
            <w:sz w:val="28"/>
            <w:szCs w:val="28"/>
          </w:rPr>
          <w:t>http://mfc.admhmao.ru/</w:t>
        </w:r>
      </w:hyperlink>
      <w:r w:rsidRPr="009C1E3A">
        <w:rPr>
          <w:sz w:val="28"/>
          <w:szCs w:val="28"/>
        </w:rPr>
        <w:t>);</w:t>
      </w:r>
    </w:p>
    <w:p w:rsidR="00501AC6" w:rsidRPr="009C1E3A" w:rsidRDefault="00501AC6" w:rsidP="00501AC6">
      <w:pPr>
        <w:ind w:right="-1" w:firstLine="709"/>
        <w:jc w:val="both"/>
        <w:rPr>
          <w:sz w:val="28"/>
          <w:szCs w:val="28"/>
        </w:rPr>
      </w:pPr>
      <w:r w:rsidRPr="009C1E3A">
        <w:rPr>
          <w:sz w:val="28"/>
          <w:szCs w:val="28"/>
        </w:rPr>
        <w:t>7.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01AC6" w:rsidRPr="009C1E3A" w:rsidRDefault="00501AC6" w:rsidP="00501AC6">
      <w:pPr>
        <w:ind w:firstLine="709"/>
        <w:jc w:val="both"/>
        <w:rPr>
          <w:sz w:val="28"/>
          <w:szCs w:val="28"/>
        </w:rPr>
      </w:pPr>
      <w:r w:rsidRPr="009C1E3A">
        <w:rPr>
          <w:sz w:val="28"/>
          <w:szCs w:val="28"/>
        </w:rPr>
        <w:t>Информация о местах нахождения, телефонах, графиках работы, адресах официальных сайтов и электронной почты администрации</w:t>
      </w:r>
      <w:r>
        <w:rPr>
          <w:sz w:val="28"/>
          <w:szCs w:val="28"/>
        </w:rPr>
        <w:t>,</w:t>
      </w:r>
      <w:r w:rsidRPr="009C1E3A">
        <w:rPr>
          <w:sz w:val="28"/>
          <w:szCs w:val="28"/>
        </w:rPr>
        <w:t xml:space="preserve"> </w:t>
      </w:r>
      <w:r>
        <w:rPr>
          <w:sz w:val="28"/>
          <w:szCs w:val="28"/>
        </w:rPr>
        <w:t>архивного</w:t>
      </w:r>
      <w:r w:rsidRPr="009C1E3A">
        <w:rPr>
          <w:sz w:val="28"/>
          <w:szCs w:val="28"/>
        </w:rPr>
        <w:t xml:space="preserve"> отдела, предоставляющего муниципальную услугу, в том числе МФЦ размещается </w:t>
      </w:r>
      <w:r>
        <w:rPr>
          <w:sz w:val="28"/>
          <w:szCs w:val="28"/>
        </w:rPr>
        <w:t xml:space="preserve">архивным </w:t>
      </w:r>
      <w:r w:rsidRPr="009C1E3A">
        <w:rPr>
          <w:sz w:val="28"/>
          <w:szCs w:val="28"/>
        </w:rPr>
        <w:t xml:space="preserve">отделом на официальном сайте: http://www.berezovo.ru/ (раздел «Деятельность», «Государственные и </w:t>
      </w:r>
      <w:r w:rsidRPr="009C1E3A">
        <w:rPr>
          <w:sz w:val="28"/>
          <w:szCs w:val="28"/>
        </w:rPr>
        <w:lastRenderedPageBreak/>
        <w:t>муниципальные услуги», «Муниципальные услуги и административные регламенты», муниципальная услуга, «Справочная информация»).</w:t>
      </w:r>
    </w:p>
    <w:p w:rsidR="00501AC6" w:rsidRPr="009C1E3A" w:rsidRDefault="00501AC6" w:rsidP="00501AC6">
      <w:pPr>
        <w:ind w:right="-1" w:firstLine="709"/>
        <w:jc w:val="both"/>
        <w:rPr>
          <w:sz w:val="28"/>
          <w:szCs w:val="28"/>
        </w:rPr>
      </w:pPr>
      <w:r w:rsidRPr="009C1E3A">
        <w:rPr>
          <w:sz w:val="28"/>
          <w:szCs w:val="28"/>
        </w:rPr>
        <w:t>8. На информационных стендах в мест</w:t>
      </w:r>
      <w:r>
        <w:rPr>
          <w:sz w:val="28"/>
          <w:szCs w:val="28"/>
        </w:rPr>
        <w:t>ах</w:t>
      </w:r>
      <w:r w:rsidRPr="009C1E3A">
        <w:rPr>
          <w:sz w:val="28"/>
          <w:szCs w:val="28"/>
        </w:rPr>
        <w:t xml:space="preserve"> предоставления муниципальной услуги</w:t>
      </w:r>
      <w:r>
        <w:rPr>
          <w:sz w:val="28"/>
          <w:szCs w:val="28"/>
        </w:rPr>
        <w:t xml:space="preserve"> </w:t>
      </w:r>
      <w:r w:rsidRPr="009C1E3A">
        <w:rPr>
          <w:sz w:val="28"/>
          <w:szCs w:val="28"/>
        </w:rPr>
        <w:t>и в информационно-телекоммуникационной сети «Интернет», в том числе на Едином и региональном порталах размещается следующая информация:</w:t>
      </w:r>
    </w:p>
    <w:p w:rsidR="00501AC6" w:rsidRPr="009C1E3A" w:rsidRDefault="00501AC6" w:rsidP="00501AC6">
      <w:pPr>
        <w:ind w:right="-1" w:firstLine="709"/>
        <w:jc w:val="both"/>
        <w:rPr>
          <w:sz w:val="28"/>
          <w:szCs w:val="28"/>
        </w:rPr>
      </w:pPr>
      <w:r w:rsidRPr="009C1E3A">
        <w:rPr>
          <w:sz w:val="28"/>
          <w:szCs w:val="28"/>
        </w:rPr>
        <w:t>- справочная информация (мест</w:t>
      </w:r>
      <w:r>
        <w:rPr>
          <w:sz w:val="28"/>
          <w:szCs w:val="28"/>
        </w:rPr>
        <w:t>о</w:t>
      </w:r>
      <w:r w:rsidRPr="009C1E3A">
        <w:rPr>
          <w:sz w:val="28"/>
          <w:szCs w:val="28"/>
        </w:rPr>
        <w:t xml:space="preserve"> нахождения, графики работы, справочные телефоны, адреса официальных сайтов и электронной почты администрации, </w:t>
      </w:r>
      <w:r>
        <w:rPr>
          <w:sz w:val="28"/>
          <w:szCs w:val="28"/>
        </w:rPr>
        <w:t xml:space="preserve">архивного </w:t>
      </w:r>
      <w:r w:rsidRPr="009C1E3A">
        <w:rPr>
          <w:sz w:val="28"/>
          <w:szCs w:val="28"/>
        </w:rPr>
        <w:t>отдела и МФЦ);</w:t>
      </w:r>
    </w:p>
    <w:p w:rsidR="00501AC6" w:rsidRPr="009C1E3A" w:rsidRDefault="00501AC6" w:rsidP="00501AC6">
      <w:pPr>
        <w:ind w:right="-1" w:firstLine="709"/>
        <w:jc w:val="both"/>
        <w:rPr>
          <w:sz w:val="28"/>
          <w:szCs w:val="28"/>
        </w:rPr>
      </w:pPr>
      <w:r w:rsidRPr="009C1E3A">
        <w:rPr>
          <w:sz w:val="28"/>
          <w:szCs w:val="28"/>
        </w:rPr>
        <w:t xml:space="preserve"> - перечень нормативно-правовых актов, регулирующих предоставление муниципальной услуги;</w:t>
      </w:r>
    </w:p>
    <w:p w:rsidR="00501AC6" w:rsidRPr="009C1E3A" w:rsidRDefault="00501AC6" w:rsidP="00501AC6">
      <w:pPr>
        <w:ind w:right="-1" w:firstLine="709"/>
        <w:jc w:val="both"/>
        <w:rPr>
          <w:sz w:val="28"/>
          <w:szCs w:val="28"/>
        </w:rPr>
      </w:pPr>
      <w:r w:rsidRPr="009C1E3A">
        <w:rPr>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01AC6" w:rsidRDefault="00501AC6" w:rsidP="00501AC6">
      <w:pPr>
        <w:shd w:val="clear" w:color="auto" w:fill="FFFFFF"/>
        <w:ind w:right="-1" w:firstLine="709"/>
        <w:jc w:val="both"/>
        <w:rPr>
          <w:sz w:val="28"/>
          <w:szCs w:val="28"/>
        </w:rPr>
      </w:pPr>
      <w:r>
        <w:rPr>
          <w:bCs/>
          <w:sz w:val="28"/>
          <w:szCs w:val="28"/>
        </w:rPr>
        <w:t xml:space="preserve">9. В случае внесения изменений в порядок предоставления </w:t>
      </w:r>
      <w:r>
        <w:rPr>
          <w:sz w:val="28"/>
          <w:szCs w:val="28"/>
        </w:rPr>
        <w:t xml:space="preserve">муниципальной </w:t>
      </w:r>
      <w:r>
        <w:rPr>
          <w:bCs/>
          <w:sz w:val="28"/>
          <w:szCs w:val="28"/>
        </w:rPr>
        <w:t xml:space="preserve">услуги специалист архивного </w:t>
      </w:r>
      <w:r>
        <w:rPr>
          <w:sz w:val="28"/>
          <w:szCs w:val="28"/>
        </w:rPr>
        <w:t>отдела, ответственный за предоставление муниципальной услуги</w:t>
      </w:r>
      <w:r>
        <w:rPr>
          <w:bCs/>
          <w:sz w:val="28"/>
          <w:szCs w:val="28"/>
        </w:rPr>
        <w:t>, в срок, не превышающий 5 рабочих дней со дня вступления в силу таких изменений, обеспечивает размещение информации в</w:t>
      </w:r>
      <w:r>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r>
        <w:rPr>
          <w:sz w:val="28"/>
        </w:rPr>
        <w:t xml:space="preserve"> </w:t>
      </w:r>
    </w:p>
    <w:p w:rsidR="00501AC6" w:rsidRDefault="00501AC6" w:rsidP="00501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Пункт 14 изложить в следующей редакции: </w:t>
      </w:r>
    </w:p>
    <w:p w:rsidR="00501AC6" w:rsidRDefault="00501AC6" w:rsidP="00501AC6">
      <w:pPr>
        <w:shd w:val="clear" w:color="auto" w:fill="FFFFFF"/>
        <w:autoSpaceDE w:val="0"/>
        <w:autoSpaceDN w:val="0"/>
        <w:adjustRightInd w:val="0"/>
        <w:jc w:val="center"/>
        <w:rPr>
          <w:sz w:val="28"/>
        </w:rPr>
      </w:pPr>
      <w:r>
        <w:rPr>
          <w:sz w:val="28"/>
          <w:szCs w:val="28"/>
        </w:rPr>
        <w:t xml:space="preserve">«14. </w:t>
      </w:r>
      <w:r>
        <w:rPr>
          <w:sz w:val="28"/>
        </w:rPr>
        <w:t>Правовые основания для предоставления муниципальной услуги.</w:t>
      </w:r>
    </w:p>
    <w:p w:rsidR="00501AC6" w:rsidRDefault="00501AC6" w:rsidP="00501AC6">
      <w:pPr>
        <w:widowControl w:val="0"/>
        <w:autoSpaceDE w:val="0"/>
        <w:autoSpaceDN w:val="0"/>
        <w:adjustRightInd w:val="0"/>
        <w:ind w:right="-1" w:firstLine="709"/>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501AC6" w:rsidRDefault="00501AC6" w:rsidP="00501AC6">
      <w:pPr>
        <w:widowControl w:val="0"/>
        <w:autoSpaceDE w:val="0"/>
        <w:autoSpaceDN w:val="0"/>
        <w:adjustRightInd w:val="0"/>
        <w:ind w:right="-1" w:firstLine="709"/>
        <w:jc w:val="both"/>
        <w:rPr>
          <w:sz w:val="28"/>
          <w:szCs w:val="28"/>
        </w:rPr>
      </w:pPr>
      <w:r>
        <w:rPr>
          <w:sz w:val="28"/>
          <w:szCs w:val="28"/>
        </w:rPr>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501AC6" w:rsidRDefault="00501AC6" w:rsidP="00501AC6">
      <w:pPr>
        <w:widowControl w:val="0"/>
        <w:autoSpaceDE w:val="0"/>
        <w:autoSpaceDN w:val="0"/>
        <w:adjustRightInd w:val="0"/>
        <w:ind w:right="-1" w:firstLine="709"/>
        <w:jc w:val="both"/>
        <w:rPr>
          <w:sz w:val="28"/>
          <w:szCs w:val="28"/>
        </w:rPr>
      </w:pPr>
      <w:r>
        <w:rPr>
          <w:sz w:val="28"/>
          <w:szCs w:val="28"/>
        </w:rPr>
        <w:t>- на Едином и региональном порталах.»;</w:t>
      </w:r>
    </w:p>
    <w:p w:rsidR="00501AC6" w:rsidRDefault="00501AC6" w:rsidP="00501AC6">
      <w:pPr>
        <w:jc w:val="both"/>
        <w:rPr>
          <w:sz w:val="28"/>
          <w:szCs w:val="28"/>
        </w:rPr>
      </w:pPr>
      <w:r>
        <w:rPr>
          <w:sz w:val="28"/>
          <w:szCs w:val="28"/>
        </w:rPr>
        <w:t xml:space="preserve"> </w:t>
      </w:r>
      <w:r>
        <w:rPr>
          <w:sz w:val="28"/>
          <w:szCs w:val="28"/>
        </w:rPr>
        <w:tab/>
        <w:t xml:space="preserve">1.2.3. Абзац пятый пункта 32 признать утратившим силу; </w:t>
      </w:r>
    </w:p>
    <w:p w:rsidR="00501AC6" w:rsidRDefault="00501AC6" w:rsidP="00501AC6">
      <w:pPr>
        <w:ind w:firstLine="709"/>
        <w:jc w:val="both"/>
        <w:rPr>
          <w:sz w:val="28"/>
          <w:szCs w:val="28"/>
          <w:shd w:val="clear" w:color="auto" w:fill="FFFFFF"/>
        </w:rPr>
      </w:pPr>
      <w:r>
        <w:rPr>
          <w:sz w:val="28"/>
          <w:szCs w:val="28"/>
        </w:rPr>
        <w:t xml:space="preserve">1.2.4. Раздел </w:t>
      </w:r>
      <w:r>
        <w:rPr>
          <w:sz w:val="28"/>
          <w:szCs w:val="28"/>
          <w:lang w:val="en-US"/>
        </w:rPr>
        <w:t>V</w:t>
      </w:r>
      <w:r>
        <w:rPr>
          <w:sz w:val="28"/>
          <w:szCs w:val="28"/>
        </w:rPr>
        <w:t xml:space="preserve">. </w:t>
      </w:r>
      <w:r>
        <w:rPr>
          <w:sz w:val="28"/>
          <w:szCs w:val="28"/>
          <w:shd w:val="clear" w:color="auto" w:fill="FFFFFF"/>
        </w:rPr>
        <w:t>изложить в следующей редакции:</w:t>
      </w:r>
    </w:p>
    <w:p w:rsidR="00501AC6" w:rsidRDefault="00501AC6" w:rsidP="00501AC6">
      <w:pPr>
        <w:tabs>
          <w:tab w:val="left" w:pos="9781"/>
          <w:tab w:val="left" w:pos="10490"/>
        </w:tabs>
        <w:autoSpaceDE w:val="0"/>
        <w:autoSpaceDN w:val="0"/>
        <w:adjustRightInd w:val="0"/>
        <w:ind w:firstLine="709"/>
        <w:jc w:val="both"/>
        <w:outlineLvl w:val="1"/>
        <w:rPr>
          <w:sz w:val="28"/>
          <w:szCs w:val="28"/>
        </w:rPr>
      </w:pPr>
      <w:r>
        <w:rPr>
          <w:sz w:val="28"/>
        </w:rPr>
        <w:t xml:space="preserve">«V. </w:t>
      </w:r>
      <w:r>
        <w:rPr>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501AC6" w:rsidRDefault="00501AC6" w:rsidP="00501AC6">
      <w:pPr>
        <w:tabs>
          <w:tab w:val="left" w:pos="9781"/>
          <w:tab w:val="left" w:pos="10490"/>
        </w:tabs>
        <w:ind w:firstLine="709"/>
        <w:jc w:val="both"/>
        <w:rPr>
          <w:sz w:val="28"/>
          <w:szCs w:val="28"/>
        </w:rPr>
      </w:pPr>
      <w:r>
        <w:rPr>
          <w:sz w:val="28"/>
          <w:szCs w:val="28"/>
        </w:rPr>
        <w:t>42. 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501AC6" w:rsidRDefault="00501AC6" w:rsidP="00501AC6">
      <w:pPr>
        <w:widowControl w:val="0"/>
        <w:autoSpaceDE w:val="0"/>
        <w:autoSpaceDN w:val="0"/>
        <w:ind w:firstLine="709"/>
        <w:jc w:val="both"/>
        <w:rPr>
          <w:sz w:val="28"/>
          <w:szCs w:val="28"/>
        </w:rPr>
      </w:pPr>
      <w:r>
        <w:rPr>
          <w:sz w:val="28"/>
          <w:szCs w:val="28"/>
        </w:rPr>
        <w:t>43.  Жалоба на решения, действия (бездействие) архивного отдела, его должностных лиц, муниципальных служащих, подается для рассмотрения в архивный отдел, предоставляющий муниципальную услугу.</w:t>
      </w:r>
    </w:p>
    <w:p w:rsidR="00501AC6" w:rsidRDefault="00501AC6" w:rsidP="00501AC6">
      <w:pPr>
        <w:widowControl w:val="0"/>
        <w:autoSpaceDE w:val="0"/>
        <w:autoSpaceDN w:val="0"/>
        <w:ind w:firstLine="709"/>
        <w:jc w:val="both"/>
        <w:rPr>
          <w:sz w:val="28"/>
          <w:szCs w:val="28"/>
        </w:rPr>
      </w:pPr>
      <w:r>
        <w:rPr>
          <w:sz w:val="28"/>
          <w:szCs w:val="28"/>
        </w:rPr>
        <w:t xml:space="preserve">В случае если обжалуются решения и действия (бездействие) заведующего архивным отделом, предоставляющим муниципальную услугу, </w:t>
      </w:r>
      <w:r>
        <w:rPr>
          <w:sz w:val="28"/>
          <w:szCs w:val="28"/>
        </w:rPr>
        <w:lastRenderedPageBreak/>
        <w:t>жалоба подаётся в администрацию и рассматривается главой Березовского района, либо лицом, его замещающим.</w:t>
      </w:r>
    </w:p>
    <w:p w:rsidR="00501AC6" w:rsidRPr="006B2F4A" w:rsidRDefault="00501AC6" w:rsidP="00501AC6">
      <w:pPr>
        <w:widowControl w:val="0"/>
        <w:autoSpaceDE w:val="0"/>
        <w:autoSpaceDN w:val="0"/>
        <w:ind w:firstLine="709"/>
        <w:jc w:val="both"/>
        <w:rPr>
          <w:sz w:val="28"/>
          <w:szCs w:val="28"/>
        </w:rPr>
      </w:pPr>
      <w:r>
        <w:rPr>
          <w:sz w:val="28"/>
          <w:szCs w:val="28"/>
        </w:rPr>
        <w:t xml:space="preserve">При обжаловании решений, действий (бездействий) МФЦ, директора МФЦ жалоба подаётся для рассмотрения в администрацию и рассматривается   главой Березовского района, либо лицом, его замещающим. </w:t>
      </w:r>
      <w:r w:rsidRPr="006B2F4A">
        <w:rPr>
          <w:sz w:val="28"/>
          <w:szCs w:val="28"/>
        </w:rPr>
        <w:t>Жалоба на решения, действия (бездействие) работников МФЦ подается для рассмотрения директору МФЦ.</w:t>
      </w:r>
    </w:p>
    <w:p w:rsidR="00501AC6" w:rsidRDefault="00501AC6" w:rsidP="00501AC6">
      <w:pPr>
        <w:widowControl w:val="0"/>
        <w:autoSpaceDE w:val="0"/>
        <w:autoSpaceDN w:val="0"/>
        <w:ind w:firstLine="709"/>
        <w:jc w:val="both"/>
        <w:rPr>
          <w:sz w:val="28"/>
          <w:szCs w:val="28"/>
        </w:rPr>
      </w:pPr>
      <w:r>
        <w:rPr>
          <w:sz w:val="28"/>
          <w:szCs w:val="28"/>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форме.</w:t>
      </w:r>
    </w:p>
    <w:p w:rsidR="00501AC6" w:rsidRDefault="00501AC6" w:rsidP="00501AC6">
      <w:pPr>
        <w:widowControl w:val="0"/>
        <w:autoSpaceDE w:val="0"/>
        <w:autoSpaceDN w:val="0"/>
        <w:ind w:firstLine="709"/>
        <w:jc w:val="both"/>
        <w:rPr>
          <w:sz w:val="28"/>
          <w:szCs w:val="28"/>
        </w:rPr>
      </w:pPr>
      <w:r>
        <w:rPr>
          <w:sz w:val="28"/>
          <w:szCs w:val="28"/>
        </w:rPr>
        <w:t xml:space="preserve"> </w:t>
      </w:r>
      <w:bookmarkStart w:id="1" w:name="P376"/>
      <w:bookmarkEnd w:id="1"/>
      <w:r>
        <w:rPr>
          <w:sz w:val="28"/>
          <w:szCs w:val="28"/>
        </w:rPr>
        <w:t>45. Перечень нормативно правовых актов, регулирующих порядок досудебного (внесудебного) обжалования решений и действий (бездействия) архивного отдела, предоставляющего муниципальную услугу, МФЦ, а также их должностных лиц, муниципальных служащих, работников:</w:t>
      </w:r>
    </w:p>
    <w:p w:rsidR="00501AC6" w:rsidRDefault="00501AC6" w:rsidP="00501AC6">
      <w:pPr>
        <w:widowControl w:val="0"/>
        <w:autoSpaceDE w:val="0"/>
        <w:autoSpaceDN w:val="0"/>
        <w:ind w:firstLine="709"/>
        <w:jc w:val="both"/>
        <w:rPr>
          <w:sz w:val="28"/>
          <w:szCs w:val="28"/>
        </w:rPr>
      </w:pPr>
      <w:r>
        <w:rPr>
          <w:sz w:val="28"/>
          <w:szCs w:val="28"/>
        </w:rPr>
        <w:t xml:space="preserve">1) Федеральный </w:t>
      </w:r>
      <w:hyperlink r:id="rId9" w:history="1">
        <w:r w:rsidRPr="009430E8">
          <w:rPr>
            <w:rStyle w:val="a4"/>
            <w:color w:val="auto"/>
            <w:sz w:val="28"/>
            <w:szCs w:val="28"/>
            <w:u w:val="none"/>
          </w:rPr>
          <w:t>закон</w:t>
        </w:r>
      </w:hyperlink>
      <w:r>
        <w:rPr>
          <w:sz w:val="28"/>
          <w:szCs w:val="28"/>
        </w:rPr>
        <w:t xml:space="preserve"> от 27.07.2010 № 210-ФЗ «Об организации предоставления государственных и муниципальных услуг»;</w:t>
      </w:r>
    </w:p>
    <w:p w:rsidR="00501AC6" w:rsidRDefault="00501AC6" w:rsidP="00501AC6">
      <w:pPr>
        <w:widowControl w:val="0"/>
        <w:autoSpaceDE w:val="0"/>
        <w:autoSpaceDN w:val="0"/>
        <w:ind w:firstLine="709"/>
        <w:jc w:val="both"/>
        <w:rPr>
          <w:sz w:val="28"/>
          <w:szCs w:val="28"/>
        </w:rPr>
      </w:pPr>
      <w:r>
        <w:rPr>
          <w:sz w:val="28"/>
          <w:szCs w:val="28"/>
        </w:rPr>
        <w:t xml:space="preserve">2) </w:t>
      </w:r>
      <w:hyperlink r:id="rId10" w:history="1">
        <w:r w:rsidRPr="009430E8">
          <w:rPr>
            <w:rStyle w:val="a4"/>
            <w:color w:val="auto"/>
            <w:sz w:val="28"/>
            <w:szCs w:val="28"/>
            <w:u w:val="none"/>
          </w:rPr>
          <w:t>постановление</w:t>
        </w:r>
      </w:hyperlink>
      <w:r>
        <w:rPr>
          <w:sz w:val="28"/>
          <w:szCs w:val="28"/>
        </w:rPr>
        <w:t xml:space="preserve"> администрации Березовского района</w:t>
      </w:r>
      <w:r>
        <w:t xml:space="preserve"> </w:t>
      </w:r>
      <w:r>
        <w:rPr>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501AC6" w:rsidRDefault="00501AC6" w:rsidP="00501AC6">
      <w:pPr>
        <w:widowControl w:val="0"/>
        <w:autoSpaceDE w:val="0"/>
        <w:autoSpaceDN w:val="0"/>
        <w:ind w:firstLine="709"/>
        <w:jc w:val="both"/>
        <w:rPr>
          <w:sz w:val="28"/>
          <w:szCs w:val="28"/>
        </w:rPr>
      </w:pPr>
      <w:r>
        <w:rPr>
          <w:sz w:val="28"/>
          <w:szCs w:val="28"/>
        </w:rPr>
        <w:t xml:space="preserve"> 1.2.5. Приложение 2</w:t>
      </w:r>
      <w:r>
        <w:t xml:space="preserve"> </w:t>
      </w:r>
      <w:r>
        <w:rPr>
          <w:sz w:val="28"/>
        </w:rPr>
        <w:t xml:space="preserve">к административному регламенту предоставления муниципальной услуги </w:t>
      </w:r>
      <w:r>
        <w:rPr>
          <w:bCs/>
          <w:sz w:val="28"/>
        </w:rPr>
        <w:t>«Предоставление архивных справок, архивных выписок, копий архивных документов» признать утратившим силу.</w:t>
      </w:r>
    </w:p>
    <w:p w:rsidR="00501AC6" w:rsidRDefault="00501AC6" w:rsidP="00501AC6">
      <w:pPr>
        <w:tabs>
          <w:tab w:val="left" w:pos="9781"/>
          <w:tab w:val="left" w:pos="10490"/>
        </w:tabs>
        <w:autoSpaceDE w:val="0"/>
        <w:autoSpaceDN w:val="0"/>
        <w:adjustRightInd w:val="0"/>
        <w:ind w:firstLine="709"/>
        <w:jc w:val="both"/>
        <w:outlineLvl w:val="1"/>
        <w:rPr>
          <w:bCs/>
          <w:sz w:val="28"/>
          <w:szCs w:val="28"/>
        </w:rPr>
      </w:pPr>
      <w:r>
        <w:rPr>
          <w:iCs/>
          <w:sz w:val="28"/>
          <w:szCs w:val="28"/>
        </w:rPr>
        <w:t xml:space="preserve">3. </w:t>
      </w:r>
      <w:r>
        <w:rPr>
          <w:sz w:val="28"/>
          <w:szCs w:val="28"/>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501AC6" w:rsidRDefault="00501AC6" w:rsidP="00501AC6">
      <w:pPr>
        <w:ind w:firstLine="709"/>
        <w:jc w:val="both"/>
        <w:rPr>
          <w:sz w:val="28"/>
          <w:szCs w:val="28"/>
        </w:rPr>
      </w:pPr>
      <w:r>
        <w:rPr>
          <w:sz w:val="28"/>
          <w:szCs w:val="28"/>
        </w:rPr>
        <w:t xml:space="preserve">4. Настоящее постановление вступает в силу после его официального опубликования.  </w:t>
      </w:r>
    </w:p>
    <w:p w:rsidR="00501AC6" w:rsidRDefault="00501AC6" w:rsidP="00501AC6">
      <w:pPr>
        <w:jc w:val="both"/>
        <w:rPr>
          <w:sz w:val="28"/>
          <w:szCs w:val="28"/>
        </w:rPr>
      </w:pPr>
    </w:p>
    <w:p w:rsidR="00501AC6" w:rsidRDefault="00501AC6" w:rsidP="00501AC6">
      <w:pPr>
        <w:jc w:val="both"/>
        <w:rPr>
          <w:sz w:val="28"/>
          <w:szCs w:val="28"/>
        </w:rPr>
      </w:pPr>
    </w:p>
    <w:p w:rsidR="00501AC6" w:rsidRDefault="00501AC6" w:rsidP="00501AC6">
      <w:pPr>
        <w:jc w:val="both"/>
        <w:rPr>
          <w:sz w:val="28"/>
          <w:szCs w:val="28"/>
        </w:rPr>
      </w:pPr>
    </w:p>
    <w:p w:rsidR="00AD189B" w:rsidRDefault="00107691" w:rsidP="00BA6D4C">
      <w:pPr>
        <w:jc w:val="both"/>
      </w:pPr>
      <w:proofErr w:type="spellStart"/>
      <w:r>
        <w:rPr>
          <w:sz w:val="28"/>
          <w:szCs w:val="28"/>
        </w:rPr>
        <w:t>И.о</w:t>
      </w:r>
      <w:proofErr w:type="spellEnd"/>
      <w:r>
        <w:rPr>
          <w:sz w:val="28"/>
          <w:szCs w:val="28"/>
        </w:rPr>
        <w:t>.</w:t>
      </w:r>
      <w:r w:rsidR="00BB2A66">
        <w:rPr>
          <w:sz w:val="28"/>
          <w:szCs w:val="28"/>
        </w:rPr>
        <w:t xml:space="preserve"> </w:t>
      </w:r>
      <w:r>
        <w:rPr>
          <w:sz w:val="28"/>
          <w:szCs w:val="28"/>
        </w:rPr>
        <w:t>главы</w:t>
      </w:r>
      <w:r w:rsidR="00501AC6">
        <w:rPr>
          <w:sz w:val="28"/>
          <w:szCs w:val="28"/>
        </w:rPr>
        <w:t xml:space="preserve"> района                                         </w:t>
      </w:r>
      <w:r w:rsidR="00BB2A66">
        <w:rPr>
          <w:sz w:val="28"/>
          <w:szCs w:val="28"/>
        </w:rPr>
        <w:t xml:space="preserve">   </w:t>
      </w:r>
      <w:r>
        <w:rPr>
          <w:sz w:val="28"/>
          <w:szCs w:val="28"/>
        </w:rPr>
        <w:t xml:space="preserve">                               </w:t>
      </w:r>
      <w:r w:rsidR="00501AC6">
        <w:rPr>
          <w:sz w:val="28"/>
          <w:szCs w:val="28"/>
        </w:rPr>
        <w:t xml:space="preserve">         </w:t>
      </w:r>
      <w:r>
        <w:rPr>
          <w:sz w:val="28"/>
          <w:szCs w:val="28"/>
        </w:rPr>
        <w:t>С.Н. Титов</w:t>
      </w:r>
    </w:p>
    <w:sectPr w:rsidR="00AD189B" w:rsidSect="00BA6D4C">
      <w:head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B5" w:rsidRDefault="00F576B5">
      <w:r>
        <w:separator/>
      </w:r>
    </w:p>
  </w:endnote>
  <w:endnote w:type="continuationSeparator" w:id="0">
    <w:p w:rsidR="00F576B5" w:rsidRDefault="00F5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B5" w:rsidRDefault="00F576B5">
      <w:r>
        <w:separator/>
      </w:r>
    </w:p>
  </w:footnote>
  <w:footnote w:type="continuationSeparator" w:id="0">
    <w:p w:rsidR="00F576B5" w:rsidRDefault="00F5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878616"/>
      <w:docPartObj>
        <w:docPartGallery w:val="Page Numbers (Top of Page)"/>
        <w:docPartUnique/>
      </w:docPartObj>
    </w:sdtPr>
    <w:sdtEndPr/>
    <w:sdtContent>
      <w:p w:rsidR="00AA4FB1" w:rsidRDefault="00BA6D4C">
        <w:pPr>
          <w:pStyle w:val="a5"/>
          <w:jc w:val="center"/>
        </w:pPr>
        <w:r>
          <w:fldChar w:fldCharType="begin"/>
        </w:r>
        <w:r>
          <w:instrText>PAGE   \* MERGEFORMAT</w:instrText>
        </w:r>
        <w:r>
          <w:fldChar w:fldCharType="separate"/>
        </w:r>
        <w:r w:rsidR="00BB2A66">
          <w:rPr>
            <w:noProof/>
          </w:rPr>
          <w:t>2</w:t>
        </w:r>
        <w:r>
          <w:fldChar w:fldCharType="end"/>
        </w:r>
      </w:p>
    </w:sdtContent>
  </w:sdt>
  <w:p w:rsidR="00AA4FB1" w:rsidRDefault="00F576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41"/>
    <w:rsid w:val="00107691"/>
    <w:rsid w:val="00501AC6"/>
    <w:rsid w:val="006F7F41"/>
    <w:rsid w:val="00AD189B"/>
    <w:rsid w:val="00BA6D4C"/>
    <w:rsid w:val="00BB2A66"/>
    <w:rsid w:val="00DA6CB4"/>
    <w:rsid w:val="00F5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01AC6"/>
    <w:pPr>
      <w:spacing w:after="0" w:line="240" w:lineRule="auto"/>
    </w:pPr>
    <w:rPr>
      <w:rFonts w:ascii="Calibri" w:eastAsia="Calibri" w:hAnsi="Calibri" w:cs="Times New Roman"/>
    </w:rPr>
  </w:style>
  <w:style w:type="paragraph" w:customStyle="1" w:styleId="1">
    <w:name w:val="Без интервала1"/>
    <w:uiPriority w:val="99"/>
    <w:rsid w:val="00501AC6"/>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501AC6"/>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501AC6"/>
    <w:rPr>
      <w:color w:val="0000FF"/>
      <w:u w:val="single"/>
    </w:rPr>
  </w:style>
  <w:style w:type="paragraph" w:styleId="a5">
    <w:name w:val="header"/>
    <w:basedOn w:val="a"/>
    <w:link w:val="a6"/>
    <w:uiPriority w:val="99"/>
    <w:unhideWhenUsed/>
    <w:rsid w:val="00501AC6"/>
    <w:pPr>
      <w:tabs>
        <w:tab w:val="center" w:pos="4677"/>
        <w:tab w:val="right" w:pos="9355"/>
      </w:tabs>
    </w:pPr>
  </w:style>
  <w:style w:type="character" w:customStyle="1" w:styleId="a6">
    <w:name w:val="Верхний колонтитул Знак"/>
    <w:basedOn w:val="a0"/>
    <w:link w:val="a5"/>
    <w:uiPriority w:val="99"/>
    <w:rsid w:val="00501AC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A6D4C"/>
    <w:rPr>
      <w:rFonts w:ascii="Segoe UI" w:hAnsi="Segoe UI" w:cs="Segoe UI"/>
      <w:sz w:val="18"/>
      <w:szCs w:val="18"/>
    </w:rPr>
  </w:style>
  <w:style w:type="character" w:customStyle="1" w:styleId="a8">
    <w:name w:val="Текст выноски Знак"/>
    <w:basedOn w:val="a0"/>
    <w:link w:val="a7"/>
    <w:uiPriority w:val="99"/>
    <w:semiHidden/>
    <w:rsid w:val="00BA6D4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01AC6"/>
    <w:pPr>
      <w:spacing w:after="0" w:line="240" w:lineRule="auto"/>
    </w:pPr>
    <w:rPr>
      <w:rFonts w:ascii="Calibri" w:eastAsia="Calibri" w:hAnsi="Calibri" w:cs="Times New Roman"/>
    </w:rPr>
  </w:style>
  <w:style w:type="paragraph" w:customStyle="1" w:styleId="1">
    <w:name w:val="Без интервала1"/>
    <w:uiPriority w:val="99"/>
    <w:rsid w:val="00501AC6"/>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501AC6"/>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501AC6"/>
    <w:rPr>
      <w:color w:val="0000FF"/>
      <w:u w:val="single"/>
    </w:rPr>
  </w:style>
  <w:style w:type="paragraph" w:styleId="a5">
    <w:name w:val="header"/>
    <w:basedOn w:val="a"/>
    <w:link w:val="a6"/>
    <w:uiPriority w:val="99"/>
    <w:unhideWhenUsed/>
    <w:rsid w:val="00501AC6"/>
    <w:pPr>
      <w:tabs>
        <w:tab w:val="center" w:pos="4677"/>
        <w:tab w:val="right" w:pos="9355"/>
      </w:tabs>
    </w:pPr>
  </w:style>
  <w:style w:type="character" w:customStyle="1" w:styleId="a6">
    <w:name w:val="Верхний колонтитул Знак"/>
    <w:basedOn w:val="a0"/>
    <w:link w:val="a5"/>
    <w:uiPriority w:val="99"/>
    <w:rsid w:val="00501AC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A6D4C"/>
    <w:rPr>
      <w:rFonts w:ascii="Segoe UI" w:hAnsi="Segoe UI" w:cs="Segoe UI"/>
      <w:sz w:val="18"/>
      <w:szCs w:val="18"/>
    </w:rPr>
  </w:style>
  <w:style w:type="character" w:customStyle="1" w:styleId="a8">
    <w:name w:val="Текст выноски Знак"/>
    <w:basedOn w:val="a0"/>
    <w:link w:val="a7"/>
    <w:uiPriority w:val="99"/>
    <w:semiHidden/>
    <w:rsid w:val="00BA6D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admhma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C1F5DFAA0856B0CA33E9D3CAE4FBBFA9C4A3E54FA7030665F9696629D815400B59D790C68A066445237DD50B0A36DABE2U83EK" TargetMode="External"/><Relationship Id="rId4" Type="http://schemas.openxmlformats.org/officeDocument/2006/relationships/webSettings" Target="webSettings.xml"/><Relationship Id="rId9" Type="http://schemas.openxmlformats.org/officeDocument/2006/relationships/hyperlink" Target="consultantplus://offline/ref=DC1F5DFAA0856B0CA33E8331B823ECF59941635FFE7F3A3006C39035C2D15255E7DD275538E22D49522FC150B0UB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cp:lastPrinted>2019-03-28T09:46:00Z</cp:lastPrinted>
  <dcterms:created xsi:type="dcterms:W3CDTF">2019-03-27T09:25:00Z</dcterms:created>
  <dcterms:modified xsi:type="dcterms:W3CDTF">2019-03-28T09:46:00Z</dcterms:modified>
</cp:coreProperties>
</file>