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54" w:rsidRDefault="006F6F54" w:rsidP="00FA451C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6F6F54" w:rsidRDefault="00FA451C" w:rsidP="00FA451C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FB040">
            <wp:extent cx="62865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31D0" w:rsidRPr="007A5B84" w:rsidRDefault="004029E7" w:rsidP="005B31D0">
      <w:pPr>
        <w:pStyle w:val="a5"/>
        <w:ind w:firstLine="0"/>
        <w:contextualSpacing/>
        <w:jc w:val="center"/>
        <w:rPr>
          <w:b/>
          <w:sz w:val="36"/>
        </w:rPr>
      </w:pPr>
      <w:r>
        <w:rPr>
          <w:b/>
          <w:sz w:val="36"/>
        </w:rPr>
        <w:t>А</w:t>
      </w:r>
      <w:r w:rsidR="005B31D0" w:rsidRPr="007A5B84">
        <w:rPr>
          <w:b/>
          <w:sz w:val="36"/>
        </w:rPr>
        <w:t>ДМИНИСТРАЦИЯ БЕРЕЗОВСКОГО РАЙОНА</w:t>
      </w:r>
    </w:p>
    <w:p w:rsidR="005B31D0" w:rsidRPr="007A5B84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7A5B84" w:rsidRDefault="005B31D0" w:rsidP="005B31D0">
      <w:pPr>
        <w:contextualSpacing/>
        <w:jc w:val="center"/>
        <w:rPr>
          <w:b/>
          <w:sz w:val="20"/>
        </w:rPr>
      </w:pPr>
      <w:r w:rsidRPr="007A5B84">
        <w:rPr>
          <w:b/>
          <w:sz w:val="20"/>
        </w:rPr>
        <w:t>ХАНТЫ-МАНСИЙСКОГО АВТОНОМНОГО ОКРУГА – ЮГРЫ</w:t>
      </w:r>
    </w:p>
    <w:p w:rsidR="005B31D0" w:rsidRPr="007A5B84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7A5B84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7A5B84">
        <w:rPr>
          <w:b/>
          <w:sz w:val="36"/>
          <w:szCs w:val="36"/>
        </w:rPr>
        <w:t xml:space="preserve">ПОСТАНОВЛЕНИЕ </w:t>
      </w:r>
    </w:p>
    <w:p w:rsidR="005B31D0" w:rsidRPr="007A5B84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7A5B84" w:rsidRDefault="00C11712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>
        <w:rPr>
          <w:sz w:val="28"/>
          <w:szCs w:val="28"/>
        </w:rPr>
        <w:t>т</w:t>
      </w:r>
      <w:r>
        <w:rPr>
          <w:sz w:val="28"/>
          <w:szCs w:val="28"/>
        </w:rPr>
        <w:t xml:space="preserve">  23.07.</w:t>
      </w:r>
      <w:r w:rsidR="001813F8">
        <w:rPr>
          <w:sz w:val="28"/>
          <w:szCs w:val="28"/>
        </w:rPr>
        <w:t>2020</w:t>
      </w:r>
      <w:r w:rsidR="005B31D0" w:rsidRPr="007A5B84">
        <w:rPr>
          <w:sz w:val="28"/>
          <w:szCs w:val="28"/>
        </w:rPr>
        <w:t xml:space="preserve">                  </w:t>
      </w:r>
      <w:r w:rsidR="005B31D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</w:t>
      </w:r>
      <w:r w:rsidR="005B31D0">
        <w:rPr>
          <w:sz w:val="28"/>
          <w:szCs w:val="28"/>
        </w:rPr>
        <w:t xml:space="preserve"> </w:t>
      </w:r>
      <w:r w:rsidR="005B31D0" w:rsidRPr="007A5B84">
        <w:rPr>
          <w:sz w:val="28"/>
          <w:szCs w:val="28"/>
        </w:rPr>
        <w:t xml:space="preserve">№ </w:t>
      </w:r>
      <w:r>
        <w:rPr>
          <w:sz w:val="28"/>
          <w:szCs w:val="28"/>
        </w:rPr>
        <w:t>663</w:t>
      </w:r>
    </w:p>
    <w:p w:rsidR="005B31D0" w:rsidRPr="007A5B84" w:rsidRDefault="005B31D0" w:rsidP="005B31D0">
      <w:pPr>
        <w:contextualSpacing/>
        <w:rPr>
          <w:sz w:val="28"/>
          <w:szCs w:val="28"/>
        </w:rPr>
      </w:pPr>
      <w:proofErr w:type="spellStart"/>
      <w:r w:rsidRPr="007A5B84">
        <w:rPr>
          <w:sz w:val="28"/>
          <w:szCs w:val="28"/>
        </w:rPr>
        <w:t>пгт</w:t>
      </w:r>
      <w:proofErr w:type="spellEnd"/>
      <w:r w:rsidRPr="007A5B84">
        <w:rPr>
          <w:sz w:val="28"/>
          <w:szCs w:val="28"/>
        </w:rPr>
        <w:t>. Березово</w:t>
      </w:r>
    </w:p>
    <w:p w:rsidR="005B31D0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EB2F09" w:rsidRPr="00EB2F09" w:rsidRDefault="00EF30B8" w:rsidP="00CB13A8">
      <w:pPr>
        <w:tabs>
          <w:tab w:val="left" w:pos="4962"/>
        </w:tabs>
        <w:ind w:right="5102"/>
        <w:jc w:val="both"/>
        <w:rPr>
          <w:rFonts w:cs="Arial"/>
          <w:bCs/>
          <w:kern w:val="28"/>
          <w:sz w:val="28"/>
          <w:szCs w:val="28"/>
        </w:rPr>
      </w:pPr>
      <w:bookmarkStart w:id="0" w:name="_GoBack"/>
      <w:r w:rsidRPr="00EB2F09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EB2F09">
        <w:rPr>
          <w:bCs/>
          <w:sz w:val="28"/>
          <w:szCs w:val="28"/>
        </w:rPr>
        <w:t xml:space="preserve">08.06.2018 № 492 </w:t>
      </w:r>
      <w:r w:rsidRPr="00EB2F09">
        <w:rPr>
          <w:bCs/>
          <w:sz w:val="28"/>
          <w:szCs w:val="28"/>
        </w:rPr>
        <w:t>«</w:t>
      </w:r>
      <w:r w:rsidR="00EB2F09" w:rsidRPr="00EB2F09">
        <w:rPr>
          <w:rFonts w:cs="Arial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</w:p>
    <w:bookmarkEnd w:id="0"/>
    <w:p w:rsidR="005B31D0" w:rsidRPr="000854DA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B2F09" w:rsidRDefault="00EF30B8" w:rsidP="00EB2F09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70C3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администрации Березовского района в соответствие с действующим законодательством: </w:t>
      </w:r>
      <w:r w:rsidRPr="00ED70C3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EF30B8" w:rsidRPr="00EB2F09" w:rsidRDefault="00EB2F09" w:rsidP="00EB2F09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F09">
        <w:rPr>
          <w:rFonts w:ascii="Times New Roman" w:hAnsi="Times New Roman" w:cs="Times New Roman"/>
          <w:sz w:val="28"/>
          <w:szCs w:val="28"/>
        </w:rPr>
        <w:t xml:space="preserve">1. </w:t>
      </w:r>
      <w:r w:rsidR="00EF30B8" w:rsidRPr="00EB2F0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EB2F09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Березовского района от 08.06.2018 № 492 «</w:t>
      </w:r>
      <w:r w:rsidRPr="00EB2F09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Pr="00EB2F09">
        <w:rPr>
          <w:rFonts w:ascii="Times New Roman" w:hAnsi="Times New Roman" w:cs="Times New Roman"/>
          <w:bCs/>
          <w:kern w:val="28"/>
          <w:sz w:val="28"/>
          <w:szCs w:val="28"/>
        </w:rPr>
        <w:t>утратившими</w:t>
      </w:r>
      <w:proofErr w:type="gramEnd"/>
      <w:r w:rsidRPr="00EB2F09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EF30B8" w:rsidRPr="00EB2F0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B2F09" w:rsidRDefault="00EB2F09" w:rsidP="00EB2F09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 Преамбулу постановления изложить в следующей редакции:</w:t>
      </w:r>
    </w:p>
    <w:p w:rsidR="00EB2F09" w:rsidRPr="00EB2F09" w:rsidRDefault="00EB2F09" w:rsidP="004029E7">
      <w:pPr>
        <w:ind w:firstLine="708"/>
        <w:jc w:val="both"/>
        <w:rPr>
          <w:sz w:val="28"/>
          <w:szCs w:val="28"/>
        </w:rPr>
      </w:pPr>
      <w:r w:rsidRPr="00EB2F09">
        <w:rPr>
          <w:sz w:val="28"/>
          <w:szCs w:val="28"/>
        </w:rPr>
        <w:t>«</w:t>
      </w:r>
      <w:r w:rsidRPr="00EB2F09">
        <w:rPr>
          <w:iCs/>
          <w:sz w:val="28"/>
          <w:szCs w:val="28"/>
        </w:rPr>
        <w:t xml:space="preserve">В соответствии </w:t>
      </w:r>
      <w:r w:rsidRPr="00EB2F09">
        <w:rPr>
          <w:sz w:val="28"/>
          <w:szCs w:val="28"/>
        </w:rPr>
        <w:t>с Градостроительным Кодексом Российской Федерации Федеральным</w:t>
      </w:r>
      <w:r w:rsidR="00620A98">
        <w:rPr>
          <w:sz w:val="28"/>
          <w:szCs w:val="28"/>
        </w:rPr>
        <w:t>и закона</w:t>
      </w:r>
      <w:r w:rsidRPr="00EB2F09">
        <w:rPr>
          <w:sz w:val="28"/>
          <w:szCs w:val="28"/>
        </w:rPr>
        <w:t>м</w:t>
      </w:r>
      <w:r w:rsidR="00620A98">
        <w:rPr>
          <w:sz w:val="28"/>
          <w:szCs w:val="28"/>
        </w:rPr>
        <w:t>и</w:t>
      </w:r>
      <w:r w:rsidRPr="00EB2F09">
        <w:rPr>
          <w:sz w:val="28"/>
          <w:szCs w:val="28"/>
        </w:rPr>
        <w:t xml:space="preserve"> от 27</w:t>
      </w:r>
      <w:r w:rsidR="007E7C17">
        <w:rPr>
          <w:sz w:val="28"/>
          <w:szCs w:val="28"/>
        </w:rPr>
        <w:t>.07.2</w:t>
      </w:r>
      <w:r w:rsidRPr="00EB2F09">
        <w:rPr>
          <w:sz w:val="28"/>
          <w:szCs w:val="28"/>
        </w:rPr>
        <w:t>010</w:t>
      </w:r>
      <w:hyperlink r:id="rId10" w:history="1">
        <w:r w:rsidRPr="007E7C17">
          <w:rPr>
            <w:rStyle w:val="aa"/>
            <w:color w:val="auto"/>
            <w:sz w:val="28"/>
            <w:szCs w:val="28"/>
            <w:u w:val="none"/>
          </w:rPr>
          <w:t xml:space="preserve"> № 210-ФЗ «Об организации </w:t>
        </w:r>
        <w:proofErr w:type="gramStart"/>
        <w:r w:rsidRPr="007E7C17">
          <w:rPr>
            <w:rStyle w:val="aa"/>
            <w:color w:val="auto"/>
            <w:sz w:val="28"/>
            <w:szCs w:val="28"/>
            <w:u w:val="none"/>
          </w:rPr>
          <w:t>п</w:t>
        </w:r>
        <w:proofErr w:type="gramEnd"/>
      </w:hyperlink>
      <w:r w:rsidRPr="007E7C17">
        <w:rPr>
          <w:sz w:val="28"/>
          <w:szCs w:val="28"/>
        </w:rPr>
        <w:t>редоставления государственных и муниципальны</w:t>
      </w:r>
      <w:r w:rsidRPr="00EB2F09">
        <w:rPr>
          <w:sz w:val="28"/>
          <w:szCs w:val="28"/>
        </w:rPr>
        <w:t>х услуг», от 06.10.2003</w:t>
      </w:r>
      <w:hyperlink r:id="rId11" w:history="1">
        <w:r w:rsidRPr="007E7C17">
          <w:rPr>
            <w:rStyle w:val="aa"/>
            <w:color w:val="auto"/>
            <w:sz w:val="28"/>
            <w:szCs w:val="28"/>
            <w:u w:val="none"/>
          </w:rPr>
          <w:t xml:space="preserve"> </w:t>
        </w:r>
        <w:r w:rsidR="00620A98">
          <w:rPr>
            <w:rStyle w:val="aa"/>
            <w:color w:val="auto"/>
            <w:sz w:val="28"/>
            <w:szCs w:val="28"/>
            <w:u w:val="none"/>
          </w:rPr>
          <w:t xml:space="preserve">            </w:t>
        </w:r>
        <w:r w:rsidRPr="007E7C17">
          <w:rPr>
            <w:rStyle w:val="aa"/>
            <w:color w:val="auto"/>
            <w:sz w:val="28"/>
            <w:szCs w:val="28"/>
            <w:u w:val="none"/>
          </w:rPr>
          <w:t>№ 131-ФЗ «Об общих</w:t>
        </w:r>
      </w:hyperlink>
      <w:r w:rsidRPr="007E7C17">
        <w:rPr>
          <w:sz w:val="28"/>
          <w:szCs w:val="28"/>
        </w:rPr>
        <w:t xml:space="preserve"> принципах организации местного самоуправления в Российс</w:t>
      </w:r>
      <w:r w:rsidR="00620A98">
        <w:rPr>
          <w:sz w:val="28"/>
          <w:szCs w:val="28"/>
        </w:rPr>
        <w:t>кой Федерации», постановления</w:t>
      </w:r>
      <w:r w:rsidRPr="00EB2F09">
        <w:rPr>
          <w:sz w:val="28"/>
          <w:szCs w:val="28"/>
        </w:rPr>
        <w:t>м</w:t>
      </w:r>
      <w:r w:rsidR="00620A98">
        <w:rPr>
          <w:sz w:val="28"/>
          <w:szCs w:val="28"/>
        </w:rPr>
        <w:t>и</w:t>
      </w:r>
      <w:r w:rsidRPr="00EB2F09">
        <w:rPr>
          <w:sz w:val="28"/>
          <w:szCs w:val="28"/>
        </w:rPr>
        <w:t xml:space="preserve"> администрации Березовского района от 05.08.2014 № 1196 «Об утверждении Порядка разработки и утверждения административных регламентов предоставления муниципальных услуг, проведения экспертизы и их проектов», от 18 марта 2013 года № 374 «Об утверждении Порядка подачи и рассмотрения жалоб на решения и действия </w:t>
      </w:r>
      <w:r w:rsidRPr="00EB2F09">
        <w:rPr>
          <w:sz w:val="28"/>
          <w:szCs w:val="28"/>
        </w:rPr>
        <w:lastRenderedPageBreak/>
        <w:t>(бездействие) администрации Березовского района, ее структурных подразделений, их должностных ли</w:t>
      </w:r>
      <w:r w:rsidR="004029E7">
        <w:rPr>
          <w:sz w:val="28"/>
          <w:szCs w:val="28"/>
        </w:rPr>
        <w:t>ц, муниципальных служащих</w:t>
      </w:r>
      <w:proofErr w:type="gramStart"/>
      <w:r w:rsidR="004029E7">
        <w:rPr>
          <w:sz w:val="28"/>
          <w:szCs w:val="28"/>
        </w:rPr>
        <w:t>.».</w:t>
      </w:r>
      <w:proofErr w:type="gramEnd"/>
    </w:p>
    <w:p w:rsidR="00C9734F" w:rsidRDefault="00EF30B8" w:rsidP="00EB2F09">
      <w:pPr>
        <w:pStyle w:val="af6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813F8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029E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61057" w:rsidRPr="001813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 разделе </w:t>
      </w:r>
      <w:r w:rsidR="00620A98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402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приложения к постановлению</w:t>
      </w:r>
      <w:r w:rsidR="00C9734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EF30B8" w:rsidRPr="001813F8" w:rsidRDefault="004029E7" w:rsidP="004029E7">
      <w:pPr>
        <w:pStyle w:val="af6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</w:t>
      </w:r>
      <w:r w:rsidR="00C973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 </w:t>
      </w:r>
      <w:r w:rsidR="00620A98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</w:t>
      </w:r>
      <w:r w:rsidR="00C9734F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161057" w:rsidRPr="001813F8">
        <w:rPr>
          <w:rFonts w:ascii="Times New Roman" w:hAnsi="Times New Roman" w:cs="Times New Roman"/>
          <w:sz w:val="28"/>
        </w:rPr>
        <w:t xml:space="preserve">ункт </w:t>
      </w:r>
      <w:r w:rsidR="00620A98">
        <w:rPr>
          <w:rFonts w:ascii="Times New Roman" w:hAnsi="Times New Roman" w:cs="Times New Roman"/>
          <w:sz w:val="28"/>
        </w:rPr>
        <w:t xml:space="preserve">2.6.1 пункта 2.6 </w:t>
      </w:r>
      <w:r>
        <w:rPr>
          <w:rFonts w:ascii="Times New Roman" w:hAnsi="Times New Roman" w:cs="Times New Roman"/>
          <w:sz w:val="28"/>
        </w:rPr>
        <w:t xml:space="preserve">дополнить абзацем </w:t>
      </w:r>
      <w:r w:rsidR="0047284A">
        <w:rPr>
          <w:rFonts w:ascii="Times New Roman" w:hAnsi="Times New Roman" w:cs="Times New Roman"/>
          <w:sz w:val="28"/>
        </w:rPr>
        <w:t>четвертым</w:t>
      </w:r>
      <w:r>
        <w:rPr>
          <w:rFonts w:ascii="Times New Roman" w:hAnsi="Times New Roman" w:cs="Times New Roman"/>
          <w:sz w:val="28"/>
        </w:rPr>
        <w:t xml:space="preserve"> следующего содержания</w:t>
      </w:r>
      <w:r w:rsidR="00EF30B8" w:rsidRPr="001813F8">
        <w:rPr>
          <w:rFonts w:ascii="Times New Roman" w:hAnsi="Times New Roman" w:cs="Times New Roman"/>
          <w:sz w:val="28"/>
        </w:rPr>
        <w:t>:</w:t>
      </w:r>
    </w:p>
    <w:p w:rsidR="00161057" w:rsidRDefault="004029E7" w:rsidP="002A4ABB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«- документ, удостоверяющий личность заявителя (в случае если заявителем является физическое лицо).»;</w:t>
      </w:r>
    </w:p>
    <w:p w:rsidR="007E7C17" w:rsidRPr="00620A98" w:rsidRDefault="007E7C17" w:rsidP="002A4ABB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color w:val="000000" w:themeColor="text1"/>
          <w:sz w:val="28"/>
          <w:szCs w:val="28"/>
        </w:rPr>
        <w:t>1.2.</w:t>
      </w:r>
      <w:r w:rsidR="0047284A" w:rsidRPr="00620A98">
        <w:rPr>
          <w:color w:val="000000" w:themeColor="text1"/>
          <w:sz w:val="28"/>
          <w:szCs w:val="28"/>
        </w:rPr>
        <w:t>2</w:t>
      </w:r>
      <w:r w:rsidRPr="00620A98">
        <w:rPr>
          <w:color w:val="000000" w:themeColor="text1"/>
          <w:sz w:val="28"/>
          <w:szCs w:val="28"/>
        </w:rPr>
        <w:t xml:space="preserve">. </w:t>
      </w:r>
      <w:r w:rsidR="00620A98" w:rsidRPr="00620A98">
        <w:rPr>
          <w:color w:val="000000" w:themeColor="text1"/>
          <w:sz w:val="28"/>
          <w:szCs w:val="28"/>
        </w:rPr>
        <w:t>под</w:t>
      </w:r>
      <w:r w:rsidRPr="00620A98">
        <w:rPr>
          <w:color w:val="000000" w:themeColor="text1"/>
          <w:sz w:val="28"/>
          <w:szCs w:val="28"/>
        </w:rPr>
        <w:t xml:space="preserve">пункт </w:t>
      </w:r>
      <w:r w:rsidR="00620A98" w:rsidRPr="00620A98">
        <w:rPr>
          <w:color w:val="000000" w:themeColor="text1"/>
          <w:sz w:val="28"/>
          <w:szCs w:val="28"/>
        </w:rPr>
        <w:t>2.6.4</w:t>
      </w:r>
      <w:r w:rsidRPr="00620A98">
        <w:rPr>
          <w:color w:val="000000" w:themeColor="text1"/>
          <w:sz w:val="28"/>
          <w:szCs w:val="28"/>
        </w:rPr>
        <w:t xml:space="preserve"> </w:t>
      </w:r>
      <w:r w:rsidR="00620A98" w:rsidRPr="00620A98">
        <w:rPr>
          <w:color w:val="000000" w:themeColor="text1"/>
          <w:sz w:val="28"/>
          <w:szCs w:val="28"/>
        </w:rPr>
        <w:t xml:space="preserve">пункта 2.6 </w:t>
      </w:r>
      <w:r w:rsidRPr="00620A98">
        <w:rPr>
          <w:color w:val="000000" w:themeColor="text1"/>
          <w:sz w:val="28"/>
          <w:szCs w:val="28"/>
        </w:rPr>
        <w:t>дополнить абзацем одиннадцатым следующего содержания:</w:t>
      </w:r>
    </w:p>
    <w:p w:rsidR="007E7C17" w:rsidRPr="00620A98" w:rsidRDefault="007E7C17" w:rsidP="007E7C17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20A98">
        <w:rPr>
          <w:color w:val="000000" w:themeColor="text1"/>
          <w:sz w:val="28"/>
          <w:szCs w:val="28"/>
        </w:rPr>
        <w:t>«</w:t>
      </w:r>
      <w:r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Заявление о предоставлении разрешения на условно разрешенный вид использования может быть направлено в форме электронного документа, подписанного электронной подписью в соответствии с требованиями Федерального </w:t>
      </w:r>
      <w:hyperlink r:id="rId12" w:history="1">
        <w:r w:rsidRPr="00620A98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="00620A98"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6 апреля 2011 года №</w:t>
      </w:r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63-ФЗ «Об электронной подписи»</w:t>
      </w:r>
      <w:proofErr w:type="gramStart"/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>.»</w:t>
      </w:r>
      <w:proofErr w:type="gramEnd"/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:rsidR="004029E7" w:rsidRPr="00620A98" w:rsidRDefault="0047284A" w:rsidP="002A4ABB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color w:val="000000" w:themeColor="text1"/>
          <w:sz w:val="28"/>
          <w:szCs w:val="28"/>
        </w:rPr>
        <w:t>1.2.3</w:t>
      </w:r>
      <w:r w:rsidR="004029E7" w:rsidRPr="00620A98">
        <w:rPr>
          <w:color w:val="000000" w:themeColor="text1"/>
          <w:sz w:val="28"/>
          <w:szCs w:val="28"/>
        </w:rPr>
        <w:t xml:space="preserve">. </w:t>
      </w:r>
      <w:r w:rsidR="00620A98" w:rsidRPr="00620A98">
        <w:rPr>
          <w:color w:val="000000" w:themeColor="text1"/>
          <w:sz w:val="28"/>
          <w:szCs w:val="28"/>
        </w:rPr>
        <w:t xml:space="preserve">подпункт 2.6.5 пункта 2.6 </w:t>
      </w:r>
      <w:r w:rsidR="004029E7" w:rsidRPr="00620A98">
        <w:rPr>
          <w:color w:val="000000" w:themeColor="text1"/>
          <w:sz w:val="28"/>
          <w:szCs w:val="28"/>
        </w:rPr>
        <w:t>дополнить абзацем</w:t>
      </w:r>
      <w:r w:rsidRPr="00620A98">
        <w:rPr>
          <w:color w:val="000000" w:themeColor="text1"/>
          <w:sz w:val="28"/>
          <w:szCs w:val="28"/>
        </w:rPr>
        <w:t xml:space="preserve"> шестым </w:t>
      </w:r>
      <w:r w:rsidR="004029E7" w:rsidRPr="00620A98">
        <w:rPr>
          <w:color w:val="000000" w:themeColor="text1"/>
          <w:sz w:val="28"/>
          <w:szCs w:val="28"/>
        </w:rPr>
        <w:t>следующего содержания:</w:t>
      </w:r>
    </w:p>
    <w:p w:rsidR="00161057" w:rsidRPr="00620A98" w:rsidRDefault="004029E7" w:rsidP="004029E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color w:val="000000" w:themeColor="text1"/>
          <w:sz w:val="28"/>
          <w:szCs w:val="28"/>
        </w:rPr>
        <w:t xml:space="preserve"> «- </w:t>
      </w:r>
      <w:r w:rsidR="0047284A" w:rsidRPr="00620A98">
        <w:rPr>
          <w:color w:val="000000" w:themeColor="text1"/>
          <w:sz w:val="28"/>
          <w:szCs w:val="28"/>
        </w:rPr>
        <w:t xml:space="preserve">в электронном виде на адрес </w:t>
      </w:r>
      <w:hyperlink r:id="rId13" w:history="1">
        <w:r w:rsidR="0047284A" w:rsidRPr="00620A98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uprarh</w:t>
        </w:r>
        <w:r w:rsidR="0047284A" w:rsidRPr="00620A98">
          <w:rPr>
            <w:rStyle w:val="aa"/>
            <w:color w:val="000000" w:themeColor="text1"/>
            <w:sz w:val="28"/>
            <w:szCs w:val="28"/>
            <w:u w:val="none"/>
          </w:rPr>
          <w:t>@</w:t>
        </w:r>
        <w:r w:rsidR="0047284A" w:rsidRPr="00620A98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berezovo</w:t>
        </w:r>
        <w:r w:rsidR="0047284A" w:rsidRPr="00620A98">
          <w:rPr>
            <w:rStyle w:val="aa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47284A" w:rsidRPr="00620A98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8236B3" w:rsidRPr="00620A98">
        <w:rPr>
          <w:rStyle w:val="aa"/>
          <w:color w:val="000000" w:themeColor="text1"/>
          <w:sz w:val="28"/>
          <w:szCs w:val="28"/>
          <w:u w:val="none"/>
        </w:rPr>
        <w:t>,</w:t>
      </w:r>
      <w:r w:rsidR="0047284A" w:rsidRPr="00620A98">
        <w:rPr>
          <w:color w:val="000000" w:themeColor="text1"/>
          <w:sz w:val="28"/>
          <w:szCs w:val="28"/>
        </w:rPr>
        <w:t xml:space="preserve"> </w:t>
      </w:r>
      <w:proofErr w:type="gramStart"/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>подписанное</w:t>
      </w:r>
      <w:proofErr w:type="gramEnd"/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электронной подписью в соответствии с требованиями Федерального </w:t>
      </w:r>
      <w:hyperlink r:id="rId14" w:history="1">
        <w:r w:rsidR="0047284A" w:rsidRPr="00620A98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6 апреля 2011 года №</w:t>
      </w:r>
      <w:r w:rsidR="0047284A"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63-ФЗ «Об электронной подписи</w:t>
      </w:r>
      <w:r w:rsidRPr="00620A98">
        <w:rPr>
          <w:color w:val="000000" w:themeColor="text1"/>
          <w:sz w:val="28"/>
          <w:szCs w:val="28"/>
        </w:rPr>
        <w:t>».</w:t>
      </w:r>
      <w:r w:rsidR="0047284A" w:rsidRPr="00620A98">
        <w:rPr>
          <w:color w:val="000000" w:themeColor="text1"/>
          <w:sz w:val="28"/>
          <w:szCs w:val="28"/>
        </w:rPr>
        <w:t>»;</w:t>
      </w:r>
    </w:p>
    <w:p w:rsidR="0047284A" w:rsidRPr="00620A98" w:rsidRDefault="0047284A" w:rsidP="004029E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color w:val="000000" w:themeColor="text1"/>
          <w:sz w:val="28"/>
          <w:szCs w:val="28"/>
        </w:rPr>
        <w:t xml:space="preserve">1.2.4. </w:t>
      </w:r>
      <w:r w:rsidR="00620A98" w:rsidRPr="00620A98">
        <w:rPr>
          <w:color w:val="000000" w:themeColor="text1"/>
          <w:sz w:val="28"/>
          <w:szCs w:val="28"/>
        </w:rPr>
        <w:t>абзац дес</w:t>
      </w:r>
      <w:r w:rsidR="004F0683" w:rsidRPr="00620A98">
        <w:rPr>
          <w:color w:val="000000" w:themeColor="text1"/>
          <w:sz w:val="28"/>
          <w:szCs w:val="28"/>
        </w:rPr>
        <w:t>ятый пункта 2.14 изложить в следующей редакции:</w:t>
      </w:r>
    </w:p>
    <w:p w:rsidR="004F0683" w:rsidRPr="00620A98" w:rsidRDefault="004F0683" w:rsidP="004F0683">
      <w:pPr>
        <w:autoSpaceDE w:val="0"/>
        <w:autoSpaceDN w:val="0"/>
        <w:adjustRightInd w:val="0"/>
        <w:ind w:firstLine="708"/>
        <w:jc w:val="both"/>
        <w:rPr>
          <w:rFonts w:eastAsiaTheme="minorHAnsi" w:cs="Arial"/>
          <w:color w:val="000000" w:themeColor="text1"/>
          <w:sz w:val="28"/>
          <w:lang w:eastAsia="en-US"/>
        </w:rPr>
      </w:pPr>
      <w:r w:rsidRPr="00620A98">
        <w:rPr>
          <w:color w:val="000000" w:themeColor="text1"/>
          <w:sz w:val="28"/>
        </w:rPr>
        <w:t xml:space="preserve">«Предоставление муниципальной услуги в электронной форме осуществляется с использованием  </w:t>
      </w:r>
      <w:r w:rsidRPr="00620A98">
        <w:rPr>
          <w:rFonts w:eastAsiaTheme="minorHAnsi" w:cs="Arial"/>
          <w:color w:val="000000" w:themeColor="text1"/>
          <w:sz w:val="28"/>
          <w:lang w:eastAsia="en-US"/>
        </w:rPr>
        <w:t xml:space="preserve"> электронной подписи в соответствии с требованиями Федерального </w:t>
      </w:r>
      <w:hyperlink r:id="rId15" w:history="1">
        <w:r w:rsidRPr="00620A98">
          <w:rPr>
            <w:rFonts w:eastAsiaTheme="minorHAnsi" w:cs="Arial"/>
            <w:color w:val="000000" w:themeColor="text1"/>
            <w:sz w:val="28"/>
            <w:lang w:eastAsia="en-US"/>
          </w:rPr>
          <w:t>закона</w:t>
        </w:r>
      </w:hyperlink>
      <w:r w:rsidR="00620A98" w:rsidRPr="00620A98">
        <w:rPr>
          <w:rFonts w:eastAsiaTheme="minorHAnsi" w:cs="Arial"/>
          <w:color w:val="000000" w:themeColor="text1"/>
          <w:sz w:val="28"/>
          <w:lang w:eastAsia="en-US"/>
        </w:rPr>
        <w:t xml:space="preserve"> от 6 апреля 2011 года №</w:t>
      </w:r>
      <w:r w:rsidR="00A95CA9">
        <w:rPr>
          <w:rFonts w:eastAsiaTheme="minorHAnsi" w:cs="Arial"/>
          <w:color w:val="000000" w:themeColor="text1"/>
          <w:sz w:val="28"/>
          <w:lang w:eastAsia="en-US"/>
        </w:rPr>
        <w:t xml:space="preserve"> 63-ФЗ «</w:t>
      </w:r>
      <w:r w:rsidRPr="00620A98">
        <w:rPr>
          <w:rFonts w:eastAsiaTheme="minorHAnsi" w:cs="Arial"/>
          <w:color w:val="000000" w:themeColor="text1"/>
          <w:sz w:val="28"/>
          <w:lang w:eastAsia="en-US"/>
        </w:rPr>
        <w:t>Об электро</w:t>
      </w:r>
      <w:r w:rsidR="00A95CA9">
        <w:rPr>
          <w:rFonts w:eastAsiaTheme="minorHAnsi" w:cs="Arial"/>
          <w:color w:val="000000" w:themeColor="text1"/>
          <w:sz w:val="28"/>
          <w:lang w:eastAsia="en-US"/>
        </w:rPr>
        <w:t>нной подписи»</w:t>
      </w:r>
      <w:proofErr w:type="gramStart"/>
      <w:r w:rsidRPr="00620A98">
        <w:rPr>
          <w:rFonts w:eastAsiaTheme="minorHAnsi" w:cs="Arial"/>
          <w:color w:val="000000" w:themeColor="text1"/>
          <w:sz w:val="28"/>
          <w:lang w:eastAsia="en-US"/>
        </w:rPr>
        <w:t>.»</w:t>
      </w:r>
      <w:proofErr w:type="gramEnd"/>
      <w:r w:rsidRPr="00620A98">
        <w:rPr>
          <w:rFonts w:eastAsiaTheme="minorHAnsi" w:cs="Arial"/>
          <w:color w:val="000000" w:themeColor="text1"/>
          <w:sz w:val="28"/>
          <w:lang w:eastAsia="en-US"/>
        </w:rPr>
        <w:t>;</w:t>
      </w:r>
    </w:p>
    <w:p w:rsidR="004F0683" w:rsidRPr="00620A98" w:rsidRDefault="00620A98" w:rsidP="004029E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color w:val="000000" w:themeColor="text1"/>
          <w:sz w:val="28"/>
          <w:szCs w:val="28"/>
        </w:rPr>
        <w:t xml:space="preserve">1.3. подпункт 2)  пункта 3.7 раздела 3 </w:t>
      </w:r>
      <w:r w:rsidR="0085434C" w:rsidRPr="00620A98">
        <w:rPr>
          <w:color w:val="000000" w:themeColor="text1"/>
          <w:sz w:val="28"/>
          <w:szCs w:val="28"/>
        </w:rPr>
        <w:t>дополнить абзацем одиннадцатым следующего содержания:</w:t>
      </w:r>
    </w:p>
    <w:p w:rsidR="0085434C" w:rsidRPr="00620A98" w:rsidRDefault="008236B3" w:rsidP="004029E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«Заявление о предоставлении разрешения на условно разрешенный вид использования может быть направлено в форме электронного документа, подписанного электронной подписью в соответствии с требованиями Федерального </w:t>
      </w:r>
      <w:hyperlink r:id="rId16" w:history="1">
        <w:r w:rsidRPr="00620A98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закона</w:t>
        </w:r>
      </w:hyperlink>
      <w:r w:rsidR="00620A98"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6 апреля 2011 года №</w:t>
      </w:r>
      <w:r w:rsidRPr="00620A98">
        <w:rPr>
          <w:rFonts w:eastAsiaTheme="minorHAnsi"/>
          <w:color w:val="000000" w:themeColor="text1"/>
          <w:sz w:val="28"/>
          <w:szCs w:val="28"/>
          <w:lang w:eastAsia="en-US"/>
        </w:rPr>
        <w:t xml:space="preserve"> 63-ФЗ «Об электронной подписи»</w:t>
      </w:r>
      <w:proofErr w:type="gramStart"/>
      <w:r w:rsidRPr="00620A98">
        <w:rPr>
          <w:rFonts w:eastAsiaTheme="minorHAnsi"/>
          <w:color w:val="000000" w:themeColor="text1"/>
          <w:sz w:val="28"/>
          <w:szCs w:val="28"/>
          <w:lang w:eastAsia="en-US"/>
        </w:rPr>
        <w:t>.»</w:t>
      </w:r>
      <w:proofErr w:type="gramEnd"/>
      <w:r w:rsidRPr="00620A98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5B31D0" w:rsidRPr="000854DA" w:rsidRDefault="004029E7" w:rsidP="004029E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1813F8">
        <w:rPr>
          <w:iCs/>
          <w:sz w:val="28"/>
          <w:szCs w:val="28"/>
        </w:rPr>
        <w:t>2</w:t>
      </w:r>
      <w:r w:rsidR="005B31D0" w:rsidRPr="000854DA">
        <w:rPr>
          <w:iCs/>
          <w:sz w:val="28"/>
          <w:szCs w:val="28"/>
        </w:rPr>
        <w:t xml:space="preserve">. </w:t>
      </w:r>
      <w:r w:rsidR="005B31D0" w:rsidRPr="000854DA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0854DA">
        <w:rPr>
          <w:sz w:val="28"/>
          <w:szCs w:val="28"/>
        </w:rPr>
        <w:t>официальном</w:t>
      </w:r>
      <w:proofErr w:type="gramEnd"/>
      <w:r w:rsidR="005B31D0" w:rsidRPr="000854DA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B31D0" w:rsidRPr="000854DA" w:rsidRDefault="001813F8" w:rsidP="005B31D0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B31D0" w:rsidRPr="000854DA">
        <w:rPr>
          <w:sz w:val="28"/>
          <w:szCs w:val="28"/>
        </w:rPr>
        <w:t>.</w:t>
      </w:r>
      <w:r w:rsidR="005B31D0" w:rsidRPr="000854DA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5B31D0" w:rsidRDefault="006234F1" w:rsidP="006234F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1FAA" w:rsidRPr="000854DA" w:rsidRDefault="00111FAA" w:rsidP="006234F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5B31D0" w:rsidRPr="000854DA" w:rsidRDefault="005B31D0" w:rsidP="005B31D0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0854DA">
        <w:rPr>
          <w:sz w:val="28"/>
          <w:szCs w:val="28"/>
        </w:rPr>
        <w:t xml:space="preserve">Глава района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0854DA">
        <w:rPr>
          <w:sz w:val="28"/>
          <w:szCs w:val="28"/>
        </w:rPr>
        <w:t xml:space="preserve">           В.И. Фомин</w:t>
      </w:r>
    </w:p>
    <w:p w:rsidR="005B31D0" w:rsidRDefault="005B31D0" w:rsidP="005B31D0">
      <w:pPr>
        <w:widowControl w:val="0"/>
        <w:ind w:firstLine="709"/>
        <w:jc w:val="right"/>
        <w:rPr>
          <w:sz w:val="28"/>
          <w:szCs w:val="28"/>
        </w:rPr>
      </w:pPr>
    </w:p>
    <w:p w:rsidR="000A2C95" w:rsidRPr="001813F8" w:rsidRDefault="000A2C95" w:rsidP="001813F8">
      <w:pPr>
        <w:spacing w:after="200" w:line="276" w:lineRule="auto"/>
        <w:rPr>
          <w:sz w:val="28"/>
          <w:szCs w:val="28"/>
        </w:rPr>
      </w:pPr>
    </w:p>
    <w:p w:rsidR="000A2C95" w:rsidRDefault="000A2C95" w:rsidP="007C6599">
      <w:pPr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</w:rPr>
      </w:pPr>
    </w:p>
    <w:sectPr w:rsidR="000A2C95" w:rsidSect="00FA451C">
      <w:headerReference w:type="default" r:id="rId17"/>
      <w:pgSz w:w="11906" w:h="16838"/>
      <w:pgMar w:top="567" w:right="566" w:bottom="1135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68" w:rsidRDefault="003E6168" w:rsidP="00C96F85">
      <w:r>
        <w:separator/>
      </w:r>
    </w:p>
  </w:endnote>
  <w:endnote w:type="continuationSeparator" w:id="0">
    <w:p w:rsidR="003E6168" w:rsidRDefault="003E616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68" w:rsidRDefault="003E6168" w:rsidP="00C96F85">
      <w:r>
        <w:separator/>
      </w:r>
    </w:p>
  </w:footnote>
  <w:footnote w:type="continuationSeparator" w:id="0">
    <w:p w:rsidR="003E6168" w:rsidRDefault="003E616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67221"/>
      <w:docPartObj>
        <w:docPartGallery w:val="Page Numbers (Top of Page)"/>
        <w:docPartUnique/>
      </w:docPartObj>
    </w:sdtPr>
    <w:sdtEndPr/>
    <w:sdtContent>
      <w:p w:rsidR="00620A98" w:rsidRDefault="00620A9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7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0A98" w:rsidRDefault="00620A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F400FC"/>
    <w:multiLevelType w:val="hybridMultilevel"/>
    <w:tmpl w:val="D428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D216B4"/>
    <w:multiLevelType w:val="hybridMultilevel"/>
    <w:tmpl w:val="BA562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1FAA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168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29E7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0BA8"/>
    <w:rsid w:val="0047253A"/>
    <w:rsid w:val="0047284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0683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A98"/>
    <w:rsid w:val="00620B20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67B74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E7C17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36B3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434C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0A5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5CA9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57E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1712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13A8"/>
    <w:rsid w:val="00CB3049"/>
    <w:rsid w:val="00CB540E"/>
    <w:rsid w:val="00CB657C"/>
    <w:rsid w:val="00CC0207"/>
    <w:rsid w:val="00CC0ADD"/>
    <w:rsid w:val="00CC113B"/>
    <w:rsid w:val="00CC164D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2F09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C83"/>
    <w:rsid w:val="00F7354F"/>
    <w:rsid w:val="00F739E2"/>
    <w:rsid w:val="00F773DF"/>
    <w:rsid w:val="00F805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451C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prarh@berezovo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DF72A6F626BB0BB9F68C4A5C7215493426B673D7DB58A25C11B2E116FE72B549CC06487F0FAE641E0308BBC8mFBF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BDF72A6F626BB0BB9F68C4A5C7215493426B673D7DB58A25C11B2E116FE72B549CC06487F0FAE641E0308BBC8mFBF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nla-service.scli.ru:8080/rnla-links/ws//content/act/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79142F2F5F0FF7B4856A4690C1A93C46761B8317F7CED40DABBBBE61AC178B645AE06E204337A70322BDCBC9DMDL3H" TargetMode="External"/><Relationship Id="rId10" Type="http://schemas.openxmlformats.org/officeDocument/2006/relationships/hyperlink" Target="http://rnla-service.scli.ru:8080/rnla-links/ws//content/act/bba0bfb1-06c7-4e50-a8d3-fe1045784bf1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BDF72A6F626BB0BB9F68C4A5C7215493426B673D7DB58A25C11B2E116FE72B549CC06487F0FAE641E0308BBC8mFB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AB59D-C991-4E04-8450-FD4536D6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2020-07-24T06:41:00Z</cp:lastPrinted>
  <dcterms:created xsi:type="dcterms:W3CDTF">2020-07-20T04:47:00Z</dcterms:created>
  <dcterms:modified xsi:type="dcterms:W3CDTF">2020-07-24T06:42:00Z</dcterms:modified>
</cp:coreProperties>
</file>