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24DF" w:rsidRDefault="002224DF" w:rsidP="00B62565">
      <w:pPr>
        <w:pStyle w:val="ae"/>
        <w:ind w:firstLine="0"/>
        <w:jc w:val="center"/>
        <w:rPr>
          <w:noProof/>
          <w:szCs w:val="28"/>
        </w:rPr>
      </w:pPr>
      <w:r>
        <w:rPr>
          <w:noProof/>
          <w:szCs w:val="28"/>
        </w:rPr>
        <w:drawing>
          <wp:anchor distT="0" distB="0" distL="114300" distR="114300" simplePos="0" relativeHeight="251659264" behindDoc="0" locked="0" layoutInCell="1" allowOverlap="1" wp14:anchorId="3BFFAFAC" wp14:editId="5B03381E">
            <wp:simplePos x="0" y="0"/>
            <wp:positionH relativeFrom="column">
              <wp:posOffset>2904490</wp:posOffset>
            </wp:positionH>
            <wp:positionV relativeFrom="paragraph">
              <wp:posOffset>89535</wp:posOffset>
            </wp:positionV>
            <wp:extent cx="709295" cy="721995"/>
            <wp:effectExtent l="0" t="0" r="0" b="1905"/>
            <wp:wrapTopAndBottom/>
            <wp:docPr id="1" name="Рисунок 1" descr="Gerb_Berez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_Berezov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09295" cy="721995"/>
                    </a:xfrm>
                    <a:prstGeom prst="rect">
                      <a:avLst/>
                    </a:prstGeom>
                    <a:noFill/>
                  </pic:spPr>
                </pic:pic>
              </a:graphicData>
            </a:graphic>
            <wp14:sizeRelH relativeFrom="page">
              <wp14:pctWidth>0</wp14:pctWidth>
            </wp14:sizeRelH>
            <wp14:sizeRelV relativeFrom="page">
              <wp14:pctHeight>0</wp14:pctHeight>
            </wp14:sizeRelV>
          </wp:anchor>
        </w:drawing>
      </w:r>
    </w:p>
    <w:p w:rsidR="009538EA" w:rsidRDefault="009538EA" w:rsidP="00B62565">
      <w:pPr>
        <w:pStyle w:val="ae"/>
        <w:ind w:firstLine="0"/>
        <w:jc w:val="center"/>
        <w:rPr>
          <w:b/>
          <w:sz w:val="36"/>
        </w:rPr>
      </w:pPr>
      <w:r>
        <w:rPr>
          <w:b/>
          <w:sz w:val="36"/>
        </w:rPr>
        <w:t>АДМИНИСТРАЦИЯ</w:t>
      </w:r>
      <w:r w:rsidRPr="00051F85">
        <w:rPr>
          <w:b/>
          <w:sz w:val="36"/>
        </w:rPr>
        <w:t xml:space="preserve"> БЕРЕЗОВСКОГО РАЙОНА</w:t>
      </w:r>
    </w:p>
    <w:p w:rsidR="009538EA" w:rsidRPr="000E0005" w:rsidRDefault="009538EA" w:rsidP="009538EA">
      <w:pPr>
        <w:pStyle w:val="ae"/>
        <w:ind w:firstLine="0"/>
        <w:jc w:val="center"/>
        <w:rPr>
          <w:b/>
          <w:sz w:val="20"/>
        </w:rPr>
      </w:pPr>
    </w:p>
    <w:p w:rsidR="009538EA" w:rsidRPr="000342F1" w:rsidRDefault="009538EA" w:rsidP="009538EA">
      <w:pPr>
        <w:jc w:val="center"/>
        <w:rPr>
          <w:b/>
          <w:sz w:val="20"/>
        </w:rPr>
      </w:pPr>
      <w:r w:rsidRPr="000342F1">
        <w:rPr>
          <w:b/>
          <w:sz w:val="20"/>
        </w:rPr>
        <w:t>ХАНТЫ-</w:t>
      </w:r>
      <w:r w:rsidRPr="00802FAD">
        <w:rPr>
          <w:b/>
          <w:sz w:val="20"/>
        </w:rPr>
        <w:t>МАНСИЙСКОГО</w:t>
      </w:r>
      <w:r w:rsidRPr="000342F1">
        <w:rPr>
          <w:b/>
          <w:sz w:val="20"/>
        </w:rPr>
        <w:t xml:space="preserve"> АВТОНОМНОГО ОКРУГА – ЮГРЫ</w:t>
      </w:r>
    </w:p>
    <w:p w:rsidR="009538EA" w:rsidRPr="000E0005" w:rsidRDefault="009538EA" w:rsidP="009538EA"/>
    <w:p w:rsidR="009538EA" w:rsidRDefault="00BD25AC" w:rsidP="009538EA">
      <w:pPr>
        <w:pStyle w:val="ac"/>
        <w:tabs>
          <w:tab w:val="left" w:pos="709"/>
          <w:tab w:val="left" w:pos="993"/>
        </w:tabs>
        <w:jc w:val="center"/>
        <w:rPr>
          <w:b/>
          <w:sz w:val="36"/>
          <w:szCs w:val="36"/>
        </w:rPr>
      </w:pPr>
      <w:r w:rsidRPr="00BD25AC">
        <w:rPr>
          <w:b/>
          <w:sz w:val="36"/>
          <w:szCs w:val="36"/>
        </w:rPr>
        <w:t xml:space="preserve">РАСПОРЯЖЕНИЕ </w:t>
      </w:r>
      <w:r w:rsidR="009538EA">
        <w:rPr>
          <w:b/>
          <w:sz w:val="36"/>
          <w:szCs w:val="36"/>
        </w:rPr>
        <w:t xml:space="preserve"> </w:t>
      </w:r>
    </w:p>
    <w:p w:rsidR="009538EA" w:rsidRPr="0036120E" w:rsidRDefault="009538EA" w:rsidP="009538EA">
      <w:pPr>
        <w:rPr>
          <w:sz w:val="28"/>
          <w:szCs w:val="28"/>
        </w:rPr>
      </w:pPr>
      <w:r>
        <w:rPr>
          <w:sz w:val="28"/>
          <w:szCs w:val="28"/>
        </w:rPr>
        <w:t>о</w:t>
      </w:r>
      <w:r w:rsidRPr="009711E9">
        <w:rPr>
          <w:sz w:val="28"/>
          <w:szCs w:val="28"/>
        </w:rPr>
        <w:t>т</w:t>
      </w:r>
      <w:r w:rsidR="00C5772B">
        <w:rPr>
          <w:sz w:val="28"/>
          <w:szCs w:val="28"/>
        </w:rPr>
        <w:t xml:space="preserve">  11.05.</w:t>
      </w:r>
      <w:r>
        <w:rPr>
          <w:sz w:val="28"/>
          <w:szCs w:val="28"/>
        </w:rPr>
        <w:t>2</w:t>
      </w:r>
      <w:r w:rsidR="001E160E">
        <w:rPr>
          <w:sz w:val="28"/>
          <w:szCs w:val="28"/>
        </w:rPr>
        <w:t>021</w:t>
      </w:r>
      <w:r w:rsidRPr="009711E9">
        <w:rPr>
          <w:sz w:val="28"/>
          <w:szCs w:val="28"/>
        </w:rPr>
        <w:t xml:space="preserve">  </w:t>
      </w:r>
      <w:r w:rsidRPr="009711E9">
        <w:rPr>
          <w:sz w:val="28"/>
          <w:szCs w:val="28"/>
        </w:rPr>
        <w:tab/>
      </w:r>
      <w:r w:rsidRPr="009711E9">
        <w:rPr>
          <w:sz w:val="28"/>
          <w:szCs w:val="28"/>
        </w:rPr>
        <w:tab/>
      </w:r>
      <w:r w:rsidRPr="009711E9">
        <w:rPr>
          <w:sz w:val="28"/>
          <w:szCs w:val="28"/>
        </w:rPr>
        <w:tab/>
        <w:t xml:space="preserve">        </w:t>
      </w:r>
      <w:r w:rsidRPr="009711E9">
        <w:rPr>
          <w:sz w:val="28"/>
          <w:szCs w:val="28"/>
        </w:rPr>
        <w:tab/>
      </w:r>
      <w:r>
        <w:rPr>
          <w:sz w:val="28"/>
          <w:szCs w:val="28"/>
        </w:rPr>
        <w:tab/>
      </w:r>
      <w:r w:rsidRPr="009711E9">
        <w:rPr>
          <w:sz w:val="28"/>
          <w:szCs w:val="28"/>
        </w:rPr>
        <w:t xml:space="preserve">   </w:t>
      </w:r>
      <w:r>
        <w:rPr>
          <w:sz w:val="28"/>
          <w:szCs w:val="28"/>
        </w:rPr>
        <w:t xml:space="preserve">    </w:t>
      </w:r>
      <w:r w:rsidRPr="009711E9">
        <w:rPr>
          <w:sz w:val="28"/>
          <w:szCs w:val="28"/>
        </w:rPr>
        <w:t xml:space="preserve">   </w:t>
      </w:r>
      <w:r>
        <w:rPr>
          <w:sz w:val="28"/>
          <w:szCs w:val="28"/>
        </w:rPr>
        <w:t xml:space="preserve">               </w:t>
      </w:r>
      <w:r>
        <w:rPr>
          <w:sz w:val="28"/>
          <w:szCs w:val="28"/>
        </w:rPr>
        <w:tab/>
        <w:t xml:space="preserve">  </w:t>
      </w:r>
      <w:r w:rsidR="00B62565">
        <w:rPr>
          <w:sz w:val="28"/>
          <w:szCs w:val="28"/>
        </w:rPr>
        <w:t xml:space="preserve">      </w:t>
      </w:r>
      <w:r>
        <w:rPr>
          <w:sz w:val="28"/>
          <w:szCs w:val="28"/>
        </w:rPr>
        <w:t xml:space="preserve">   </w:t>
      </w:r>
      <w:r w:rsidR="00C5772B">
        <w:rPr>
          <w:sz w:val="28"/>
          <w:szCs w:val="28"/>
        </w:rPr>
        <w:t xml:space="preserve">                   </w:t>
      </w:r>
      <w:r w:rsidRPr="009711E9">
        <w:rPr>
          <w:sz w:val="28"/>
          <w:szCs w:val="28"/>
        </w:rPr>
        <w:t>№</w:t>
      </w:r>
      <w:r>
        <w:rPr>
          <w:sz w:val="28"/>
          <w:szCs w:val="28"/>
        </w:rPr>
        <w:t xml:space="preserve"> </w:t>
      </w:r>
      <w:r w:rsidR="00C5772B">
        <w:rPr>
          <w:sz w:val="28"/>
          <w:szCs w:val="28"/>
        </w:rPr>
        <w:t>311-р</w:t>
      </w:r>
    </w:p>
    <w:p w:rsidR="009538EA" w:rsidRPr="009711E9" w:rsidRDefault="009538EA" w:rsidP="009538EA">
      <w:pPr>
        <w:spacing w:line="480" w:lineRule="auto"/>
        <w:rPr>
          <w:sz w:val="28"/>
          <w:szCs w:val="28"/>
        </w:rPr>
      </w:pPr>
      <w:r w:rsidRPr="009711E9">
        <w:rPr>
          <w:sz w:val="28"/>
          <w:szCs w:val="28"/>
        </w:rPr>
        <w:t>пгт.</w:t>
      </w:r>
      <w:r w:rsidR="00E91B9E">
        <w:rPr>
          <w:sz w:val="28"/>
          <w:szCs w:val="28"/>
        </w:rPr>
        <w:t xml:space="preserve"> </w:t>
      </w:r>
      <w:r w:rsidRPr="009711E9">
        <w:rPr>
          <w:sz w:val="28"/>
          <w:szCs w:val="28"/>
        </w:rPr>
        <w:t>Березово</w:t>
      </w:r>
    </w:p>
    <w:p w:rsidR="00CA5933" w:rsidRPr="00B33436" w:rsidRDefault="00C36E52" w:rsidP="00AB47C6">
      <w:pPr>
        <w:pStyle w:val="21"/>
        <w:tabs>
          <w:tab w:val="left" w:pos="720"/>
          <w:tab w:val="left" w:pos="4962"/>
        </w:tabs>
        <w:ind w:right="5102"/>
        <w:rPr>
          <w:szCs w:val="28"/>
        </w:rPr>
      </w:pPr>
      <w:bookmarkStart w:id="0" w:name="_GoBack"/>
      <w:r>
        <w:rPr>
          <w:szCs w:val="28"/>
        </w:rPr>
        <w:t>О внесении изменений в распоряжение администрации Березовского района от 17.04.2019 № 284-р «</w:t>
      </w:r>
      <w:r w:rsidR="00AB47C6" w:rsidRPr="00AB47C6">
        <w:rPr>
          <w:szCs w:val="28"/>
        </w:rPr>
        <w:t xml:space="preserve">Об утверждении публичной декларации о результатах реализации мероприятий </w:t>
      </w:r>
      <w:r w:rsidR="00AB47C6">
        <w:rPr>
          <w:szCs w:val="28"/>
        </w:rPr>
        <w:t>муниципальной</w:t>
      </w:r>
      <w:r w:rsidR="00AB47C6" w:rsidRPr="00AB47C6">
        <w:rPr>
          <w:szCs w:val="28"/>
        </w:rPr>
        <w:t xml:space="preserve"> </w:t>
      </w:r>
      <w:r w:rsidR="00564566">
        <w:rPr>
          <w:szCs w:val="28"/>
        </w:rPr>
        <w:t>программы</w:t>
      </w:r>
      <w:r w:rsidR="00210BE8">
        <w:rPr>
          <w:szCs w:val="28"/>
        </w:rPr>
        <w:t xml:space="preserve"> </w:t>
      </w:r>
      <w:r w:rsidR="00AB47C6" w:rsidRPr="00AB47C6">
        <w:rPr>
          <w:szCs w:val="28"/>
        </w:rPr>
        <w:t>«</w:t>
      </w:r>
      <w:r w:rsidR="00925BE3" w:rsidRPr="00925BE3">
        <w:rPr>
          <w:color w:val="000000" w:themeColor="text1"/>
          <w:szCs w:val="28"/>
        </w:rPr>
        <w:t>Устойчивое развитие коренных малочисленных народов Севера</w:t>
      </w:r>
      <w:r w:rsidR="00AB47C6" w:rsidRPr="00925BE3">
        <w:rPr>
          <w:color w:val="000000" w:themeColor="text1"/>
          <w:szCs w:val="28"/>
        </w:rPr>
        <w:t xml:space="preserve"> в Березовском районе</w:t>
      </w:r>
      <w:r w:rsidR="00AB47C6" w:rsidRPr="00B33436">
        <w:rPr>
          <w:szCs w:val="28"/>
        </w:rPr>
        <w:t>»</w:t>
      </w:r>
      <w:r w:rsidR="003127DF" w:rsidRPr="00B33436">
        <w:rPr>
          <w:bCs/>
          <w:szCs w:val="28"/>
        </w:rPr>
        <w:t xml:space="preserve">   </w:t>
      </w:r>
    </w:p>
    <w:bookmarkEnd w:id="0"/>
    <w:p w:rsidR="00C43C9A" w:rsidRDefault="00C43C9A" w:rsidP="00CA5933">
      <w:pPr>
        <w:pStyle w:val="21"/>
        <w:tabs>
          <w:tab w:val="left" w:pos="720"/>
        </w:tabs>
      </w:pPr>
    </w:p>
    <w:p w:rsidR="00E72B1F" w:rsidRPr="00DB1599" w:rsidRDefault="00CA5933" w:rsidP="00CA5933">
      <w:pPr>
        <w:pStyle w:val="21"/>
        <w:tabs>
          <w:tab w:val="left" w:pos="720"/>
        </w:tabs>
        <w:rPr>
          <w:szCs w:val="28"/>
        </w:rPr>
      </w:pPr>
      <w:r w:rsidRPr="00147956">
        <w:tab/>
      </w:r>
      <w:r w:rsidR="00C36E52">
        <w:t xml:space="preserve">В связи с организационно-штатными изменениями в администрации Березовского района, </w:t>
      </w:r>
      <w:r w:rsidR="00C36E52">
        <w:rPr>
          <w:color w:val="000000"/>
          <w:szCs w:val="28"/>
        </w:rPr>
        <w:t>р</w:t>
      </w:r>
      <w:r w:rsidR="00564566" w:rsidRPr="00564566">
        <w:rPr>
          <w:color w:val="000000"/>
          <w:szCs w:val="28"/>
        </w:rPr>
        <w:t>уководствуясь</w:t>
      </w:r>
      <w:r w:rsidR="002224DF">
        <w:rPr>
          <w:color w:val="000000"/>
          <w:szCs w:val="28"/>
        </w:rPr>
        <w:t xml:space="preserve"> постановлениями</w:t>
      </w:r>
      <w:r w:rsidR="004C7502">
        <w:rPr>
          <w:color w:val="000000"/>
          <w:szCs w:val="28"/>
        </w:rPr>
        <w:t xml:space="preserve"> администрации Березовского района от 13.10.2020 № 990 «</w:t>
      </w:r>
      <w:r w:rsidR="004C7502">
        <w:rPr>
          <w:szCs w:val="28"/>
        </w:rPr>
        <w:t>О внесении изменения в постановление администрации Березовского района от 29.10.2018 № 937 «</w:t>
      </w:r>
      <w:proofErr w:type="gramStart"/>
      <w:r w:rsidR="004C7502">
        <w:rPr>
          <w:szCs w:val="28"/>
        </w:rPr>
        <w:t>О</w:t>
      </w:r>
      <w:proofErr w:type="gramEnd"/>
      <w:r w:rsidR="004C7502">
        <w:rPr>
          <w:szCs w:val="28"/>
        </w:rPr>
        <w:t xml:space="preserve"> муниципальной </w:t>
      </w:r>
      <w:proofErr w:type="gramStart"/>
      <w:r w:rsidR="004C7502">
        <w:rPr>
          <w:szCs w:val="28"/>
        </w:rPr>
        <w:t>программе «Устойчивое развитие коренных малочисленных народов Севера в Березовском районе» и признании утратившими силу некоторых муниципальных правовых актов администрации Березовского района»,</w:t>
      </w:r>
      <w:r w:rsidR="00564566" w:rsidRPr="00564566">
        <w:rPr>
          <w:color w:val="000000"/>
          <w:szCs w:val="28"/>
        </w:rPr>
        <w:t xml:space="preserve"> </w:t>
      </w:r>
      <w:r w:rsidR="006E4E44" w:rsidRPr="006E4E44">
        <w:rPr>
          <w:color w:val="000000"/>
          <w:szCs w:val="28"/>
        </w:rPr>
        <w:t xml:space="preserve">от 17.09.2018 № 803 </w:t>
      </w:r>
      <w:r w:rsidR="002224DF">
        <w:rPr>
          <w:color w:val="000000"/>
          <w:szCs w:val="28"/>
        </w:rPr>
        <w:t xml:space="preserve">           </w:t>
      </w:r>
      <w:r w:rsidR="006E4E44" w:rsidRPr="006E4E44">
        <w:rPr>
          <w:color w:val="000000"/>
          <w:szCs w:val="28"/>
        </w:rPr>
        <w:t>«О модельной муниципальной программе Березовского района, порядке принятия решения о разработке муниципальных программ Березовского района, их формирования, утверждения и реализации, порядке проведения и критериев ежегодной оценки эффективности реализации муниципальной программы Березовского района»</w:t>
      </w:r>
      <w:r w:rsidR="00317677" w:rsidRPr="00317677">
        <w:rPr>
          <w:color w:val="000000"/>
          <w:szCs w:val="28"/>
        </w:rPr>
        <w:t>:</w:t>
      </w:r>
      <w:r w:rsidR="00C43C9A" w:rsidRPr="00C43C9A">
        <w:rPr>
          <w:szCs w:val="28"/>
        </w:rPr>
        <w:t xml:space="preserve"> </w:t>
      </w:r>
      <w:proofErr w:type="gramEnd"/>
    </w:p>
    <w:p w:rsidR="00C36E52" w:rsidRPr="001E160E" w:rsidRDefault="001E160E" w:rsidP="00C36E52">
      <w:pPr>
        <w:pStyle w:val="21"/>
        <w:numPr>
          <w:ilvl w:val="0"/>
          <w:numId w:val="1"/>
        </w:numPr>
        <w:tabs>
          <w:tab w:val="left" w:pos="0"/>
          <w:tab w:val="left" w:pos="993"/>
        </w:tabs>
        <w:ind w:left="0" w:firstLine="709"/>
        <w:rPr>
          <w:bCs/>
          <w:iCs/>
          <w:szCs w:val="28"/>
        </w:rPr>
      </w:pPr>
      <w:r>
        <w:t>Внести в распоряжение администрации Березовского района от 17.04.2019 № 284-р «Об утверждении публичной декларации о результатах реализации мероприятий муниципальной программы «Устойчивое развитие коренных малочисленных народов Севера в Березовском районе» следующие изменения:</w:t>
      </w:r>
    </w:p>
    <w:p w:rsidR="002224DF" w:rsidRDefault="002224DF" w:rsidP="002224DF">
      <w:pPr>
        <w:pStyle w:val="21"/>
        <w:numPr>
          <w:ilvl w:val="1"/>
          <w:numId w:val="5"/>
        </w:numPr>
        <w:tabs>
          <w:tab w:val="left" w:pos="0"/>
        </w:tabs>
        <w:ind w:left="0" w:firstLine="720"/>
      </w:pPr>
      <w:r>
        <w:t>Пункт 2 изложить в следующей редакции: «2.</w:t>
      </w:r>
      <w:r w:rsidRPr="002224DF">
        <w:t xml:space="preserve"> </w:t>
      </w:r>
      <w:r w:rsidRPr="00B364DA">
        <w:t xml:space="preserve">Назначить </w:t>
      </w:r>
      <w:r w:rsidRPr="005054E0">
        <w:rPr>
          <w:color w:val="000000" w:themeColor="text1"/>
        </w:rPr>
        <w:t xml:space="preserve">заведующего отделом по вопросам малочисленных народов Севера, природопользованию, сельскому хозяйству и экологии администрации Березовского района </w:t>
      </w:r>
      <w:r>
        <w:rPr>
          <w:color w:val="000000" w:themeColor="text1"/>
        </w:rPr>
        <w:t xml:space="preserve">Константинову Наталью Викторовну и эксперта отдела по вопросам малочисленных народов Севера, природопользованию, сельскому хозяйству и экологии </w:t>
      </w:r>
      <w:proofErr w:type="spellStart"/>
      <w:r>
        <w:rPr>
          <w:color w:val="000000" w:themeColor="text1"/>
        </w:rPr>
        <w:t>Семенкова</w:t>
      </w:r>
      <w:proofErr w:type="spellEnd"/>
      <w:r>
        <w:rPr>
          <w:color w:val="000000" w:themeColor="text1"/>
        </w:rPr>
        <w:t xml:space="preserve"> Дениса Антоновича</w:t>
      </w:r>
      <w:r w:rsidRPr="005054E0">
        <w:rPr>
          <w:color w:val="000000" w:themeColor="text1"/>
        </w:rPr>
        <w:t xml:space="preserve"> </w:t>
      </w:r>
      <w:proofErr w:type="gramStart"/>
      <w:r w:rsidRPr="00B364DA">
        <w:t>ответственными</w:t>
      </w:r>
      <w:proofErr w:type="gramEnd"/>
      <w:r w:rsidRPr="00B364DA">
        <w:t xml:space="preserve"> за</w:t>
      </w:r>
      <w:r>
        <w:t>:</w:t>
      </w:r>
    </w:p>
    <w:p w:rsidR="002224DF" w:rsidRDefault="002224DF" w:rsidP="002224DF">
      <w:pPr>
        <w:pStyle w:val="21"/>
        <w:tabs>
          <w:tab w:val="left" w:pos="0"/>
        </w:tabs>
        <w:ind w:firstLine="709"/>
      </w:pPr>
      <w:r>
        <w:t xml:space="preserve">- корректировку публичной декларации и приведение ее в соответствие с изменениями муниципальной программы, связанными с уточнением наименований и (или) объемов финансирования мероприятий (подпрограмм) муниципальной </w:t>
      </w:r>
      <w:r>
        <w:lastRenderedPageBreak/>
        <w:t>программы, реализация которых напрямую приводит к достижению соответствующего результата;</w:t>
      </w:r>
    </w:p>
    <w:p w:rsidR="001E160E" w:rsidRPr="001E160E" w:rsidRDefault="002224DF" w:rsidP="002224DF">
      <w:pPr>
        <w:pStyle w:val="21"/>
        <w:tabs>
          <w:tab w:val="left" w:pos="0"/>
          <w:tab w:val="left" w:pos="993"/>
        </w:tabs>
        <w:ind w:firstLine="709"/>
        <w:rPr>
          <w:bCs/>
          <w:iCs/>
          <w:szCs w:val="28"/>
        </w:rPr>
      </w:pPr>
      <w:r>
        <w:t xml:space="preserve">- размещение публичной декларации на </w:t>
      </w:r>
      <w:proofErr w:type="gramStart"/>
      <w:r>
        <w:t>официальном</w:t>
      </w:r>
      <w:proofErr w:type="gramEnd"/>
      <w:r>
        <w:t xml:space="preserve"> </w:t>
      </w:r>
      <w:r w:rsidRPr="00463869">
        <w:t>веб-сайте органов местного самоуправления Березовского района</w:t>
      </w:r>
      <w:r>
        <w:t>».</w:t>
      </w:r>
    </w:p>
    <w:p w:rsidR="00A31CE8" w:rsidRPr="001E160E" w:rsidRDefault="001E160E" w:rsidP="002224DF">
      <w:pPr>
        <w:pStyle w:val="21"/>
        <w:numPr>
          <w:ilvl w:val="1"/>
          <w:numId w:val="1"/>
        </w:numPr>
        <w:tabs>
          <w:tab w:val="left" w:pos="0"/>
          <w:tab w:val="left" w:pos="993"/>
        </w:tabs>
        <w:ind w:left="0" w:firstLine="720"/>
        <w:rPr>
          <w:bCs/>
          <w:iCs/>
          <w:szCs w:val="28"/>
        </w:rPr>
      </w:pPr>
      <w:r>
        <w:t xml:space="preserve">приложение к распоряжению изложить в следующей редакции согласно приложению к настоящему распоряжению. </w:t>
      </w:r>
    </w:p>
    <w:p w:rsidR="001E160E" w:rsidRPr="001E160E" w:rsidRDefault="001E160E" w:rsidP="001E160E">
      <w:pPr>
        <w:pStyle w:val="21"/>
        <w:tabs>
          <w:tab w:val="left" w:pos="0"/>
          <w:tab w:val="left" w:pos="993"/>
        </w:tabs>
        <w:ind w:firstLine="709"/>
        <w:rPr>
          <w:bCs/>
          <w:iCs/>
          <w:szCs w:val="28"/>
        </w:rPr>
      </w:pPr>
      <w:r>
        <w:t xml:space="preserve">2. Разместить настоящее распоряжение на </w:t>
      </w:r>
      <w:proofErr w:type="gramStart"/>
      <w:r>
        <w:t>официальном</w:t>
      </w:r>
      <w:proofErr w:type="gramEnd"/>
      <w:r>
        <w:t xml:space="preserve"> веб-сайте органов местного самоуправления Березовского района.</w:t>
      </w:r>
    </w:p>
    <w:p w:rsidR="00A31CE8" w:rsidRDefault="001E160E" w:rsidP="00A90092">
      <w:pPr>
        <w:tabs>
          <w:tab w:val="left" w:pos="1418"/>
        </w:tabs>
        <w:ind w:firstLine="709"/>
        <w:jc w:val="both"/>
        <w:rPr>
          <w:sz w:val="28"/>
          <w:szCs w:val="28"/>
        </w:rPr>
      </w:pPr>
      <w:r>
        <w:rPr>
          <w:sz w:val="28"/>
          <w:szCs w:val="28"/>
        </w:rPr>
        <w:t>3</w:t>
      </w:r>
      <w:r w:rsidR="00A31CE8" w:rsidRPr="00A31CE8">
        <w:rPr>
          <w:sz w:val="28"/>
          <w:szCs w:val="28"/>
        </w:rPr>
        <w:t xml:space="preserve">. Настоящее </w:t>
      </w:r>
      <w:r w:rsidR="00C83CA8">
        <w:rPr>
          <w:sz w:val="28"/>
          <w:szCs w:val="28"/>
        </w:rPr>
        <w:t>распоряжение</w:t>
      </w:r>
      <w:r w:rsidR="00A31CE8" w:rsidRPr="00A31CE8">
        <w:rPr>
          <w:sz w:val="28"/>
          <w:szCs w:val="28"/>
        </w:rPr>
        <w:t xml:space="preserve"> вступает в силу </w:t>
      </w:r>
      <w:r w:rsidR="00B62565">
        <w:rPr>
          <w:sz w:val="28"/>
          <w:szCs w:val="28"/>
        </w:rPr>
        <w:t>после</w:t>
      </w:r>
      <w:r w:rsidR="002A472A" w:rsidRPr="002A472A">
        <w:rPr>
          <w:sz w:val="28"/>
          <w:szCs w:val="28"/>
        </w:rPr>
        <w:t xml:space="preserve"> его подписания.</w:t>
      </w:r>
    </w:p>
    <w:p w:rsidR="00B46592" w:rsidRPr="00B46592" w:rsidRDefault="00B46592" w:rsidP="00A90092">
      <w:pPr>
        <w:tabs>
          <w:tab w:val="left" w:pos="1134"/>
        </w:tabs>
        <w:ind w:firstLine="709"/>
        <w:jc w:val="both"/>
        <w:rPr>
          <w:sz w:val="28"/>
          <w:szCs w:val="28"/>
        </w:rPr>
      </w:pPr>
    </w:p>
    <w:p w:rsidR="005912DB" w:rsidRDefault="005912DB" w:rsidP="00B46592">
      <w:pPr>
        <w:tabs>
          <w:tab w:val="left" w:pos="1418"/>
        </w:tabs>
        <w:ind w:firstLine="851"/>
        <w:jc w:val="both"/>
        <w:rPr>
          <w:sz w:val="28"/>
          <w:szCs w:val="28"/>
        </w:rPr>
      </w:pPr>
    </w:p>
    <w:p w:rsidR="00C83CA8" w:rsidRDefault="00C83CA8" w:rsidP="00B46592">
      <w:pPr>
        <w:tabs>
          <w:tab w:val="left" w:pos="1418"/>
        </w:tabs>
        <w:ind w:firstLine="851"/>
        <w:jc w:val="both"/>
        <w:rPr>
          <w:sz w:val="28"/>
          <w:szCs w:val="28"/>
        </w:rPr>
      </w:pPr>
    </w:p>
    <w:p w:rsidR="007B6A21" w:rsidRDefault="002A472A" w:rsidP="00A31CE8">
      <w:pPr>
        <w:widowControl w:val="0"/>
        <w:autoSpaceDE w:val="0"/>
        <w:autoSpaceDN w:val="0"/>
        <w:jc w:val="both"/>
        <w:rPr>
          <w:b/>
          <w:sz w:val="28"/>
          <w:szCs w:val="28"/>
        </w:rPr>
        <w:sectPr w:rsidR="007B6A21" w:rsidSect="00B62565">
          <w:pgSz w:w="11906" w:h="16838"/>
          <w:pgMar w:top="851" w:right="567" w:bottom="568" w:left="1134" w:header="425" w:footer="709" w:gutter="0"/>
          <w:cols w:space="708"/>
          <w:titlePg/>
          <w:docGrid w:linePitch="360"/>
        </w:sectPr>
      </w:pPr>
      <w:r>
        <w:rPr>
          <w:rFonts w:eastAsia="Calibri"/>
          <w:sz w:val="28"/>
          <w:szCs w:val="28"/>
          <w:lang w:eastAsia="en-US"/>
        </w:rPr>
        <w:t>Г</w:t>
      </w:r>
      <w:r w:rsidR="00A31CE8" w:rsidRPr="00A31CE8">
        <w:rPr>
          <w:rFonts w:eastAsia="Calibri"/>
          <w:sz w:val="28"/>
          <w:szCs w:val="28"/>
          <w:lang w:eastAsia="en-US"/>
        </w:rPr>
        <w:t>лав</w:t>
      </w:r>
      <w:r>
        <w:rPr>
          <w:rFonts w:eastAsia="Calibri"/>
          <w:sz w:val="28"/>
          <w:szCs w:val="28"/>
          <w:lang w:eastAsia="en-US"/>
        </w:rPr>
        <w:t>а</w:t>
      </w:r>
      <w:r w:rsidR="00A31CE8" w:rsidRPr="00A31CE8">
        <w:rPr>
          <w:rFonts w:eastAsia="Calibri"/>
          <w:sz w:val="28"/>
          <w:szCs w:val="28"/>
          <w:lang w:eastAsia="en-US"/>
        </w:rPr>
        <w:t xml:space="preserve"> района                                                                </w:t>
      </w:r>
      <w:r w:rsidR="00A31CE8">
        <w:rPr>
          <w:rFonts w:eastAsia="Calibri"/>
          <w:sz w:val="28"/>
          <w:szCs w:val="28"/>
          <w:lang w:eastAsia="en-US"/>
        </w:rPr>
        <w:t xml:space="preserve">    </w:t>
      </w:r>
      <w:r w:rsidR="00C5772B">
        <w:rPr>
          <w:rFonts w:eastAsia="Calibri"/>
          <w:sz w:val="28"/>
          <w:szCs w:val="28"/>
          <w:lang w:eastAsia="en-US"/>
        </w:rPr>
        <w:t xml:space="preserve">     </w:t>
      </w:r>
      <w:r w:rsidR="00A31CE8">
        <w:rPr>
          <w:rFonts w:eastAsia="Calibri"/>
          <w:sz w:val="28"/>
          <w:szCs w:val="28"/>
          <w:lang w:eastAsia="en-US"/>
        </w:rPr>
        <w:t xml:space="preserve">       </w:t>
      </w:r>
      <w:r w:rsidR="00A31CE8" w:rsidRPr="00A31CE8">
        <w:rPr>
          <w:rFonts w:eastAsia="Calibri"/>
          <w:sz w:val="28"/>
          <w:szCs w:val="28"/>
          <w:lang w:eastAsia="en-US"/>
        </w:rPr>
        <w:t xml:space="preserve">        </w:t>
      </w:r>
      <w:r w:rsidR="00C5772B">
        <w:rPr>
          <w:rFonts w:eastAsia="Calibri"/>
          <w:sz w:val="28"/>
          <w:szCs w:val="28"/>
          <w:lang w:eastAsia="en-US"/>
        </w:rPr>
        <w:t xml:space="preserve"> </w:t>
      </w:r>
      <w:r w:rsidR="00A31CE8" w:rsidRPr="00A31CE8">
        <w:rPr>
          <w:rFonts w:eastAsia="Calibri"/>
          <w:sz w:val="28"/>
          <w:szCs w:val="28"/>
          <w:lang w:eastAsia="en-US"/>
        </w:rPr>
        <w:t xml:space="preserve">   </w:t>
      </w:r>
      <w:r w:rsidR="00D9467C">
        <w:rPr>
          <w:rFonts w:eastAsia="Calibri"/>
          <w:sz w:val="28"/>
          <w:szCs w:val="28"/>
          <w:lang w:eastAsia="en-US"/>
        </w:rPr>
        <w:t>В.И. Фомин</w:t>
      </w:r>
    </w:p>
    <w:p w:rsidR="00C5772B" w:rsidRDefault="005054E0" w:rsidP="005054E0">
      <w:pPr>
        <w:widowControl w:val="0"/>
        <w:autoSpaceDE w:val="0"/>
        <w:autoSpaceDN w:val="0"/>
        <w:jc w:val="right"/>
        <w:rPr>
          <w:rFonts w:eastAsia="Calibri"/>
          <w:sz w:val="28"/>
          <w:szCs w:val="28"/>
          <w:lang w:eastAsia="en-US"/>
        </w:rPr>
      </w:pPr>
      <w:r>
        <w:rPr>
          <w:rFonts w:eastAsia="Calibri"/>
          <w:sz w:val="28"/>
          <w:szCs w:val="28"/>
          <w:lang w:eastAsia="en-US"/>
        </w:rPr>
        <w:lastRenderedPageBreak/>
        <w:t xml:space="preserve">Приложение </w:t>
      </w:r>
    </w:p>
    <w:p w:rsidR="005054E0" w:rsidRDefault="005054E0" w:rsidP="005054E0">
      <w:pPr>
        <w:widowControl w:val="0"/>
        <w:autoSpaceDE w:val="0"/>
        <w:autoSpaceDN w:val="0"/>
        <w:jc w:val="right"/>
        <w:rPr>
          <w:rFonts w:eastAsia="Calibri"/>
          <w:sz w:val="28"/>
          <w:szCs w:val="28"/>
          <w:lang w:eastAsia="en-US"/>
        </w:rPr>
      </w:pPr>
      <w:r>
        <w:rPr>
          <w:rFonts w:eastAsia="Calibri"/>
          <w:sz w:val="28"/>
          <w:szCs w:val="28"/>
          <w:lang w:eastAsia="en-US"/>
        </w:rPr>
        <w:t>к распоряжению</w:t>
      </w:r>
      <w:r w:rsidR="00C5772B">
        <w:rPr>
          <w:rFonts w:eastAsia="Calibri"/>
          <w:sz w:val="28"/>
          <w:szCs w:val="28"/>
          <w:lang w:eastAsia="en-US"/>
        </w:rPr>
        <w:t xml:space="preserve"> администрации Березовского района</w:t>
      </w:r>
    </w:p>
    <w:p w:rsidR="005054E0" w:rsidRDefault="005054E0" w:rsidP="005054E0">
      <w:pPr>
        <w:widowControl w:val="0"/>
        <w:autoSpaceDE w:val="0"/>
        <w:autoSpaceDN w:val="0"/>
        <w:jc w:val="right"/>
        <w:rPr>
          <w:rFonts w:eastAsia="Calibri"/>
          <w:sz w:val="28"/>
          <w:szCs w:val="28"/>
          <w:lang w:eastAsia="en-US"/>
        </w:rPr>
      </w:pPr>
      <w:r>
        <w:rPr>
          <w:rFonts w:eastAsia="Calibri"/>
          <w:sz w:val="28"/>
          <w:szCs w:val="28"/>
          <w:lang w:eastAsia="en-US"/>
        </w:rPr>
        <w:t>от</w:t>
      </w:r>
      <w:r w:rsidR="00C5772B">
        <w:rPr>
          <w:rFonts w:eastAsia="Calibri"/>
          <w:sz w:val="28"/>
          <w:szCs w:val="28"/>
          <w:lang w:eastAsia="en-US"/>
        </w:rPr>
        <w:t xml:space="preserve"> 11.05.2021 № 311-р</w:t>
      </w:r>
    </w:p>
    <w:p w:rsidR="005054E0" w:rsidRDefault="005054E0" w:rsidP="005054E0">
      <w:pPr>
        <w:widowControl w:val="0"/>
        <w:autoSpaceDE w:val="0"/>
        <w:autoSpaceDN w:val="0"/>
        <w:jc w:val="center"/>
        <w:rPr>
          <w:rFonts w:eastAsia="Calibri"/>
          <w:sz w:val="28"/>
          <w:szCs w:val="28"/>
          <w:lang w:eastAsia="en-US"/>
        </w:rPr>
      </w:pPr>
    </w:p>
    <w:p w:rsidR="005054E0" w:rsidRDefault="006D7792" w:rsidP="005054E0">
      <w:pPr>
        <w:widowControl w:val="0"/>
        <w:autoSpaceDE w:val="0"/>
        <w:autoSpaceDN w:val="0"/>
        <w:jc w:val="center"/>
        <w:rPr>
          <w:rFonts w:eastAsia="Calibri"/>
          <w:sz w:val="28"/>
          <w:szCs w:val="28"/>
          <w:lang w:eastAsia="en-US"/>
        </w:rPr>
      </w:pPr>
      <w:r>
        <w:rPr>
          <w:rFonts w:eastAsia="Calibri"/>
          <w:sz w:val="28"/>
          <w:szCs w:val="28"/>
          <w:lang w:eastAsia="en-US"/>
        </w:rPr>
        <w:t>Результаты</w:t>
      </w:r>
      <w:r w:rsidR="005054E0">
        <w:rPr>
          <w:rFonts w:eastAsia="Calibri"/>
          <w:sz w:val="28"/>
          <w:szCs w:val="28"/>
          <w:lang w:eastAsia="en-US"/>
        </w:rPr>
        <w:t xml:space="preserve"> реализации мероприятий муниципальной программы </w:t>
      </w:r>
    </w:p>
    <w:p w:rsidR="005054E0" w:rsidRDefault="005054E0" w:rsidP="005054E0">
      <w:pPr>
        <w:widowControl w:val="0"/>
        <w:autoSpaceDE w:val="0"/>
        <w:autoSpaceDN w:val="0"/>
        <w:jc w:val="center"/>
        <w:rPr>
          <w:rFonts w:eastAsia="Calibri"/>
          <w:sz w:val="28"/>
          <w:szCs w:val="28"/>
          <w:lang w:eastAsia="en-US"/>
        </w:rPr>
      </w:pPr>
      <w:r>
        <w:rPr>
          <w:rFonts w:eastAsia="Calibri"/>
          <w:sz w:val="28"/>
          <w:szCs w:val="28"/>
          <w:lang w:eastAsia="en-US"/>
        </w:rPr>
        <w:t xml:space="preserve">«Устойчивое развитие </w:t>
      </w:r>
      <w:r w:rsidR="007619F0">
        <w:rPr>
          <w:rFonts w:eastAsia="Calibri"/>
          <w:sz w:val="28"/>
          <w:szCs w:val="28"/>
          <w:lang w:eastAsia="en-US"/>
        </w:rPr>
        <w:t>коренных малочисленных народов С</w:t>
      </w:r>
      <w:r>
        <w:rPr>
          <w:rFonts w:eastAsia="Calibri"/>
          <w:sz w:val="28"/>
          <w:szCs w:val="28"/>
          <w:lang w:eastAsia="en-US"/>
        </w:rPr>
        <w:t>евера в Березовском районе»</w:t>
      </w:r>
    </w:p>
    <w:p w:rsidR="005054E0" w:rsidRDefault="005054E0" w:rsidP="005054E0">
      <w:pPr>
        <w:widowControl w:val="0"/>
        <w:autoSpaceDE w:val="0"/>
        <w:autoSpaceDN w:val="0"/>
        <w:jc w:val="center"/>
        <w:rPr>
          <w:rFonts w:eastAsia="Calibri"/>
          <w:sz w:val="28"/>
          <w:szCs w:val="28"/>
          <w:lang w:eastAsia="en-US"/>
        </w:rPr>
      </w:pPr>
    </w:p>
    <w:tbl>
      <w:tblPr>
        <w:tblW w:w="1545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536"/>
        <w:gridCol w:w="1418"/>
        <w:gridCol w:w="1559"/>
        <w:gridCol w:w="5387"/>
        <w:gridCol w:w="1842"/>
      </w:tblGrid>
      <w:tr w:rsidR="00464A1E" w:rsidTr="009931C0">
        <w:trPr>
          <w:trHeight w:val="1754"/>
        </w:trPr>
        <w:tc>
          <w:tcPr>
            <w:tcW w:w="709" w:type="dxa"/>
            <w:tcBorders>
              <w:top w:val="single" w:sz="4" w:space="0" w:color="auto"/>
              <w:left w:val="single" w:sz="4" w:space="0" w:color="auto"/>
              <w:bottom w:val="single" w:sz="4" w:space="0" w:color="auto"/>
              <w:right w:val="single" w:sz="4" w:space="0" w:color="auto"/>
            </w:tcBorders>
            <w:vAlign w:val="center"/>
            <w:hideMark/>
          </w:tcPr>
          <w:p w:rsidR="005054E0" w:rsidRPr="00464A1E" w:rsidRDefault="005054E0" w:rsidP="00464A1E">
            <w:pPr>
              <w:widowControl w:val="0"/>
              <w:autoSpaceDE w:val="0"/>
              <w:autoSpaceDN w:val="0"/>
              <w:spacing w:line="276" w:lineRule="auto"/>
              <w:jc w:val="center"/>
              <w:rPr>
                <w:rFonts w:eastAsia="Calibri"/>
                <w:lang w:eastAsia="en-US"/>
              </w:rPr>
            </w:pPr>
            <w:r w:rsidRPr="00464A1E">
              <w:rPr>
                <w:rFonts w:eastAsia="Calibri"/>
                <w:lang w:eastAsia="en-US"/>
              </w:rPr>
              <w:t xml:space="preserve">№ </w:t>
            </w:r>
            <w:proofErr w:type="gramStart"/>
            <w:r w:rsidRPr="00464A1E">
              <w:rPr>
                <w:rFonts w:eastAsia="Calibri"/>
                <w:lang w:eastAsia="en-US"/>
              </w:rPr>
              <w:t>п</w:t>
            </w:r>
            <w:proofErr w:type="gramEnd"/>
            <w:r w:rsidRPr="00464A1E">
              <w:rPr>
                <w:rFonts w:eastAsia="Calibri"/>
                <w:lang w:eastAsia="en-US"/>
              </w:rPr>
              <w:t>/п</w:t>
            </w:r>
          </w:p>
        </w:tc>
        <w:tc>
          <w:tcPr>
            <w:tcW w:w="4536" w:type="dxa"/>
            <w:tcBorders>
              <w:top w:val="single" w:sz="4" w:space="0" w:color="auto"/>
              <w:left w:val="single" w:sz="4" w:space="0" w:color="auto"/>
              <w:bottom w:val="single" w:sz="4" w:space="0" w:color="auto"/>
              <w:right w:val="single" w:sz="4" w:space="0" w:color="auto"/>
            </w:tcBorders>
            <w:vAlign w:val="center"/>
            <w:hideMark/>
          </w:tcPr>
          <w:p w:rsidR="005054E0" w:rsidRPr="00464A1E" w:rsidRDefault="005054E0" w:rsidP="00464A1E">
            <w:pPr>
              <w:widowControl w:val="0"/>
              <w:autoSpaceDE w:val="0"/>
              <w:autoSpaceDN w:val="0"/>
              <w:spacing w:line="276" w:lineRule="auto"/>
              <w:jc w:val="center"/>
              <w:rPr>
                <w:rFonts w:eastAsia="Calibri"/>
                <w:lang w:eastAsia="en-US"/>
              </w:rPr>
            </w:pPr>
            <w:r w:rsidRPr="00464A1E">
              <w:rPr>
                <w:rFonts w:eastAsia="Calibri"/>
                <w:lang w:eastAsia="en-US"/>
              </w:rPr>
              <w:t>Наименование результата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5054E0" w:rsidRPr="00464A1E" w:rsidRDefault="005054E0" w:rsidP="00464A1E">
            <w:pPr>
              <w:widowControl w:val="0"/>
              <w:autoSpaceDE w:val="0"/>
              <w:autoSpaceDN w:val="0"/>
              <w:spacing w:line="276" w:lineRule="auto"/>
              <w:jc w:val="center"/>
              <w:rPr>
                <w:rFonts w:eastAsia="Calibri"/>
                <w:lang w:eastAsia="en-US"/>
              </w:rPr>
            </w:pPr>
            <w:r w:rsidRPr="00464A1E">
              <w:rPr>
                <w:rFonts w:eastAsia="Calibri"/>
                <w:lang w:eastAsia="en-US"/>
              </w:rPr>
              <w:t>Значение  результата (ед. измерения)</w:t>
            </w:r>
          </w:p>
          <w:p w:rsidR="005054E0" w:rsidRPr="00464A1E" w:rsidRDefault="005054E0" w:rsidP="00464A1E">
            <w:pPr>
              <w:widowControl w:val="0"/>
              <w:autoSpaceDE w:val="0"/>
              <w:autoSpaceDN w:val="0"/>
              <w:spacing w:line="276" w:lineRule="auto"/>
              <w:jc w:val="center"/>
              <w:rPr>
                <w:rFonts w:eastAsia="Calibri"/>
                <w:lang w:eastAsia="en-US"/>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5054E0" w:rsidRPr="00464A1E" w:rsidRDefault="005054E0" w:rsidP="00464A1E">
            <w:pPr>
              <w:widowControl w:val="0"/>
              <w:autoSpaceDE w:val="0"/>
              <w:autoSpaceDN w:val="0"/>
              <w:spacing w:line="276" w:lineRule="auto"/>
              <w:jc w:val="center"/>
              <w:rPr>
                <w:rFonts w:eastAsia="Calibri"/>
                <w:lang w:eastAsia="en-US"/>
              </w:rPr>
            </w:pPr>
            <w:r w:rsidRPr="00464A1E">
              <w:rPr>
                <w:rFonts w:eastAsia="Calibri"/>
                <w:lang w:eastAsia="en-US"/>
              </w:rPr>
              <w:t>Срок исполнения</w:t>
            </w:r>
          </w:p>
          <w:p w:rsidR="005054E0" w:rsidRPr="00464A1E" w:rsidRDefault="005054E0" w:rsidP="00464A1E">
            <w:pPr>
              <w:widowControl w:val="0"/>
              <w:autoSpaceDE w:val="0"/>
              <w:autoSpaceDN w:val="0"/>
              <w:spacing w:line="276" w:lineRule="auto"/>
              <w:jc w:val="center"/>
              <w:rPr>
                <w:rFonts w:eastAsia="Calibri"/>
                <w:lang w:eastAsia="en-US"/>
              </w:rPr>
            </w:pPr>
          </w:p>
        </w:tc>
        <w:tc>
          <w:tcPr>
            <w:tcW w:w="5387" w:type="dxa"/>
            <w:tcBorders>
              <w:top w:val="single" w:sz="4" w:space="0" w:color="auto"/>
              <w:left w:val="single" w:sz="4" w:space="0" w:color="auto"/>
              <w:bottom w:val="single" w:sz="4" w:space="0" w:color="auto"/>
              <w:right w:val="single" w:sz="4" w:space="0" w:color="auto"/>
            </w:tcBorders>
            <w:vAlign w:val="center"/>
            <w:hideMark/>
          </w:tcPr>
          <w:p w:rsidR="005054E0" w:rsidRPr="00464A1E" w:rsidRDefault="005054E0" w:rsidP="00464A1E">
            <w:pPr>
              <w:widowControl w:val="0"/>
              <w:autoSpaceDE w:val="0"/>
              <w:autoSpaceDN w:val="0"/>
              <w:spacing w:line="276" w:lineRule="auto"/>
              <w:jc w:val="center"/>
              <w:rPr>
                <w:rFonts w:eastAsia="Calibri"/>
                <w:lang w:eastAsia="en-US"/>
              </w:rPr>
            </w:pPr>
            <w:proofErr w:type="gramStart"/>
            <w:r w:rsidRPr="00464A1E">
              <w:rPr>
                <w:rFonts w:eastAsia="Calibri"/>
                <w:lang w:eastAsia="en-US"/>
              </w:rPr>
              <w:t>Наименование мероприятия (подпрограммы) муниципальной программы, направленного на достижение результата)</w:t>
            </w:r>
            <w:proofErr w:type="gramEnd"/>
          </w:p>
          <w:p w:rsidR="005054E0" w:rsidRPr="00464A1E" w:rsidRDefault="005054E0" w:rsidP="00464A1E">
            <w:pPr>
              <w:widowControl w:val="0"/>
              <w:autoSpaceDE w:val="0"/>
              <w:autoSpaceDN w:val="0"/>
              <w:spacing w:line="276" w:lineRule="auto"/>
              <w:jc w:val="center"/>
              <w:rPr>
                <w:rFonts w:eastAsia="Calibri"/>
                <w:lang w:eastAsia="en-US"/>
              </w:rPr>
            </w:pPr>
          </w:p>
        </w:tc>
        <w:tc>
          <w:tcPr>
            <w:tcW w:w="1842" w:type="dxa"/>
            <w:tcBorders>
              <w:top w:val="single" w:sz="4" w:space="0" w:color="auto"/>
              <w:left w:val="single" w:sz="4" w:space="0" w:color="auto"/>
              <w:bottom w:val="single" w:sz="4" w:space="0" w:color="auto"/>
              <w:right w:val="single" w:sz="4" w:space="0" w:color="auto"/>
            </w:tcBorders>
            <w:vAlign w:val="center"/>
            <w:hideMark/>
          </w:tcPr>
          <w:p w:rsidR="005054E0" w:rsidRPr="00464A1E" w:rsidRDefault="005054E0" w:rsidP="00464A1E">
            <w:pPr>
              <w:widowControl w:val="0"/>
              <w:autoSpaceDE w:val="0"/>
              <w:autoSpaceDN w:val="0"/>
              <w:spacing w:line="276" w:lineRule="auto"/>
              <w:jc w:val="center"/>
              <w:rPr>
                <w:rFonts w:eastAsia="Calibri"/>
                <w:lang w:eastAsia="en-US"/>
              </w:rPr>
            </w:pPr>
            <w:r w:rsidRPr="00464A1E">
              <w:rPr>
                <w:rFonts w:eastAsia="Calibri"/>
                <w:lang w:eastAsia="en-US"/>
              </w:rPr>
              <w:t>Объем финансир</w:t>
            </w:r>
            <w:r w:rsidR="004C7502">
              <w:rPr>
                <w:rFonts w:eastAsia="Calibri"/>
                <w:lang w:eastAsia="en-US"/>
              </w:rPr>
              <w:t>ования мероприятия (подпрограмм</w:t>
            </w:r>
            <w:r w:rsidRPr="00464A1E">
              <w:rPr>
                <w:rFonts w:eastAsia="Calibri"/>
                <w:lang w:eastAsia="en-US"/>
              </w:rPr>
              <w:t>)</w:t>
            </w:r>
          </w:p>
          <w:p w:rsidR="005054E0" w:rsidRPr="00464A1E" w:rsidRDefault="006D7792" w:rsidP="00464A1E">
            <w:pPr>
              <w:widowControl w:val="0"/>
              <w:autoSpaceDE w:val="0"/>
              <w:autoSpaceDN w:val="0"/>
              <w:spacing w:line="276" w:lineRule="auto"/>
              <w:jc w:val="center"/>
              <w:rPr>
                <w:rFonts w:eastAsia="Calibri"/>
                <w:lang w:eastAsia="en-US"/>
              </w:rPr>
            </w:pPr>
            <w:proofErr w:type="spellStart"/>
            <w:r>
              <w:rPr>
                <w:rFonts w:eastAsia="Calibri"/>
                <w:lang w:eastAsia="en-US"/>
              </w:rPr>
              <w:t>тыс</w:t>
            </w:r>
            <w:proofErr w:type="gramStart"/>
            <w:r>
              <w:rPr>
                <w:rFonts w:eastAsia="Calibri"/>
                <w:lang w:eastAsia="en-US"/>
              </w:rPr>
              <w:t>.р</w:t>
            </w:r>
            <w:proofErr w:type="gramEnd"/>
            <w:r>
              <w:rPr>
                <w:rFonts w:eastAsia="Calibri"/>
                <w:lang w:eastAsia="en-US"/>
              </w:rPr>
              <w:t>уб</w:t>
            </w:r>
            <w:proofErr w:type="spellEnd"/>
            <w:r>
              <w:rPr>
                <w:rFonts w:eastAsia="Calibri"/>
                <w:lang w:eastAsia="en-US"/>
              </w:rPr>
              <w:t>.</w:t>
            </w:r>
          </w:p>
        </w:tc>
      </w:tr>
      <w:tr w:rsidR="00464A1E" w:rsidTr="009931C0">
        <w:tc>
          <w:tcPr>
            <w:tcW w:w="709" w:type="dxa"/>
            <w:tcBorders>
              <w:top w:val="single" w:sz="4" w:space="0" w:color="auto"/>
              <w:left w:val="single" w:sz="4" w:space="0" w:color="auto"/>
              <w:bottom w:val="single" w:sz="4" w:space="0" w:color="auto"/>
              <w:right w:val="single" w:sz="4" w:space="0" w:color="auto"/>
            </w:tcBorders>
            <w:vAlign w:val="center"/>
            <w:hideMark/>
          </w:tcPr>
          <w:p w:rsidR="005054E0" w:rsidRPr="00464A1E" w:rsidRDefault="005054E0" w:rsidP="00464A1E">
            <w:pPr>
              <w:widowControl w:val="0"/>
              <w:autoSpaceDE w:val="0"/>
              <w:autoSpaceDN w:val="0"/>
              <w:spacing w:line="276" w:lineRule="auto"/>
              <w:jc w:val="center"/>
              <w:rPr>
                <w:rFonts w:eastAsia="Calibri"/>
                <w:lang w:eastAsia="en-US"/>
              </w:rPr>
            </w:pPr>
            <w:r w:rsidRPr="00464A1E">
              <w:rPr>
                <w:rFonts w:eastAsia="Calibri"/>
                <w:lang w:eastAsia="en-US"/>
              </w:rPr>
              <w:t>1</w:t>
            </w:r>
          </w:p>
        </w:tc>
        <w:tc>
          <w:tcPr>
            <w:tcW w:w="4536" w:type="dxa"/>
            <w:tcBorders>
              <w:top w:val="single" w:sz="4" w:space="0" w:color="auto"/>
              <w:left w:val="single" w:sz="4" w:space="0" w:color="auto"/>
              <w:bottom w:val="single" w:sz="4" w:space="0" w:color="auto"/>
              <w:right w:val="single" w:sz="4" w:space="0" w:color="auto"/>
            </w:tcBorders>
            <w:vAlign w:val="center"/>
            <w:hideMark/>
          </w:tcPr>
          <w:p w:rsidR="005054E0" w:rsidRPr="00464A1E" w:rsidRDefault="005054E0" w:rsidP="00464A1E">
            <w:pPr>
              <w:widowControl w:val="0"/>
              <w:autoSpaceDE w:val="0"/>
              <w:autoSpaceDN w:val="0"/>
              <w:spacing w:line="276" w:lineRule="auto"/>
              <w:jc w:val="center"/>
              <w:rPr>
                <w:rFonts w:eastAsia="Calibri"/>
                <w:lang w:eastAsia="en-US"/>
              </w:rPr>
            </w:pPr>
            <w:r w:rsidRPr="00464A1E">
              <w:rPr>
                <w:rFonts w:eastAsia="Calibri"/>
                <w:lang w:eastAsia="en-US"/>
              </w:rPr>
              <w:t>2</w:t>
            </w:r>
          </w:p>
        </w:tc>
        <w:tc>
          <w:tcPr>
            <w:tcW w:w="1418" w:type="dxa"/>
            <w:tcBorders>
              <w:top w:val="single" w:sz="4" w:space="0" w:color="auto"/>
              <w:left w:val="single" w:sz="4" w:space="0" w:color="auto"/>
              <w:bottom w:val="single" w:sz="4" w:space="0" w:color="auto"/>
              <w:right w:val="single" w:sz="4" w:space="0" w:color="auto"/>
            </w:tcBorders>
            <w:vAlign w:val="center"/>
            <w:hideMark/>
          </w:tcPr>
          <w:p w:rsidR="005054E0" w:rsidRPr="00464A1E" w:rsidRDefault="005054E0" w:rsidP="00464A1E">
            <w:pPr>
              <w:widowControl w:val="0"/>
              <w:autoSpaceDE w:val="0"/>
              <w:autoSpaceDN w:val="0"/>
              <w:spacing w:line="276" w:lineRule="auto"/>
              <w:jc w:val="center"/>
              <w:rPr>
                <w:rFonts w:eastAsia="Calibri"/>
                <w:lang w:eastAsia="en-US"/>
              </w:rPr>
            </w:pPr>
            <w:r w:rsidRPr="00464A1E">
              <w:rPr>
                <w:rFonts w:eastAsia="Calibri"/>
                <w:lang w:eastAsia="en-US"/>
              </w:rPr>
              <w:t>3</w:t>
            </w:r>
          </w:p>
        </w:tc>
        <w:tc>
          <w:tcPr>
            <w:tcW w:w="1559" w:type="dxa"/>
            <w:tcBorders>
              <w:top w:val="single" w:sz="4" w:space="0" w:color="auto"/>
              <w:left w:val="single" w:sz="4" w:space="0" w:color="auto"/>
              <w:bottom w:val="single" w:sz="4" w:space="0" w:color="auto"/>
              <w:right w:val="single" w:sz="4" w:space="0" w:color="auto"/>
            </w:tcBorders>
            <w:vAlign w:val="center"/>
            <w:hideMark/>
          </w:tcPr>
          <w:p w:rsidR="005054E0" w:rsidRPr="00464A1E" w:rsidRDefault="005054E0" w:rsidP="00464A1E">
            <w:pPr>
              <w:widowControl w:val="0"/>
              <w:autoSpaceDE w:val="0"/>
              <w:autoSpaceDN w:val="0"/>
              <w:spacing w:line="276" w:lineRule="auto"/>
              <w:jc w:val="center"/>
              <w:rPr>
                <w:rFonts w:eastAsia="Calibri"/>
                <w:lang w:eastAsia="en-US"/>
              </w:rPr>
            </w:pPr>
            <w:r w:rsidRPr="00464A1E">
              <w:rPr>
                <w:rFonts w:eastAsia="Calibri"/>
                <w:lang w:eastAsia="en-US"/>
              </w:rPr>
              <w:t>4</w:t>
            </w:r>
          </w:p>
        </w:tc>
        <w:tc>
          <w:tcPr>
            <w:tcW w:w="5387" w:type="dxa"/>
            <w:tcBorders>
              <w:top w:val="single" w:sz="4" w:space="0" w:color="auto"/>
              <w:left w:val="single" w:sz="4" w:space="0" w:color="auto"/>
              <w:bottom w:val="single" w:sz="4" w:space="0" w:color="auto"/>
              <w:right w:val="single" w:sz="4" w:space="0" w:color="auto"/>
            </w:tcBorders>
            <w:vAlign w:val="center"/>
            <w:hideMark/>
          </w:tcPr>
          <w:p w:rsidR="005054E0" w:rsidRPr="00464A1E" w:rsidRDefault="005054E0" w:rsidP="00464A1E">
            <w:pPr>
              <w:widowControl w:val="0"/>
              <w:autoSpaceDE w:val="0"/>
              <w:autoSpaceDN w:val="0"/>
              <w:spacing w:line="276" w:lineRule="auto"/>
              <w:jc w:val="center"/>
              <w:rPr>
                <w:rFonts w:eastAsia="Calibri"/>
                <w:lang w:eastAsia="en-US"/>
              </w:rPr>
            </w:pPr>
            <w:r w:rsidRPr="00464A1E">
              <w:rPr>
                <w:rFonts w:eastAsia="Calibri"/>
                <w:lang w:eastAsia="en-US"/>
              </w:rPr>
              <w:t>5</w:t>
            </w:r>
          </w:p>
        </w:tc>
        <w:tc>
          <w:tcPr>
            <w:tcW w:w="1842" w:type="dxa"/>
            <w:tcBorders>
              <w:top w:val="single" w:sz="4" w:space="0" w:color="auto"/>
              <w:left w:val="single" w:sz="4" w:space="0" w:color="auto"/>
              <w:bottom w:val="single" w:sz="4" w:space="0" w:color="auto"/>
              <w:right w:val="single" w:sz="4" w:space="0" w:color="auto"/>
            </w:tcBorders>
            <w:vAlign w:val="center"/>
            <w:hideMark/>
          </w:tcPr>
          <w:p w:rsidR="005054E0" w:rsidRPr="00464A1E" w:rsidRDefault="005054E0" w:rsidP="00464A1E">
            <w:pPr>
              <w:widowControl w:val="0"/>
              <w:autoSpaceDE w:val="0"/>
              <w:autoSpaceDN w:val="0"/>
              <w:spacing w:line="276" w:lineRule="auto"/>
              <w:jc w:val="center"/>
              <w:rPr>
                <w:rFonts w:eastAsia="Calibri"/>
                <w:lang w:eastAsia="en-US"/>
              </w:rPr>
            </w:pPr>
            <w:r w:rsidRPr="00464A1E">
              <w:rPr>
                <w:rFonts w:eastAsia="Calibri"/>
                <w:lang w:eastAsia="en-US"/>
              </w:rPr>
              <w:t>6</w:t>
            </w:r>
          </w:p>
        </w:tc>
      </w:tr>
      <w:tr w:rsidR="00464A1E" w:rsidTr="009931C0">
        <w:tc>
          <w:tcPr>
            <w:tcW w:w="709" w:type="dxa"/>
            <w:tcBorders>
              <w:top w:val="single" w:sz="4" w:space="0" w:color="auto"/>
              <w:left w:val="single" w:sz="4" w:space="0" w:color="auto"/>
              <w:bottom w:val="single" w:sz="4" w:space="0" w:color="auto"/>
              <w:right w:val="single" w:sz="4" w:space="0" w:color="auto"/>
            </w:tcBorders>
            <w:vAlign w:val="center"/>
            <w:hideMark/>
          </w:tcPr>
          <w:p w:rsidR="00464A1E" w:rsidRPr="00464A1E" w:rsidRDefault="00464A1E" w:rsidP="00464A1E">
            <w:pPr>
              <w:widowControl w:val="0"/>
              <w:autoSpaceDE w:val="0"/>
              <w:autoSpaceDN w:val="0"/>
              <w:spacing w:line="276" w:lineRule="auto"/>
              <w:jc w:val="center"/>
              <w:rPr>
                <w:rFonts w:eastAsia="Calibri"/>
                <w:lang w:eastAsia="en-US"/>
              </w:rPr>
            </w:pPr>
            <w:r w:rsidRPr="00464A1E">
              <w:rPr>
                <w:rFonts w:eastAsia="Calibri"/>
                <w:lang w:eastAsia="en-US"/>
              </w:rPr>
              <w:t>1.</w:t>
            </w:r>
          </w:p>
        </w:tc>
        <w:tc>
          <w:tcPr>
            <w:tcW w:w="4536" w:type="dxa"/>
            <w:tcBorders>
              <w:top w:val="single" w:sz="4" w:space="0" w:color="auto"/>
              <w:left w:val="single" w:sz="4" w:space="0" w:color="auto"/>
              <w:bottom w:val="single" w:sz="4" w:space="0" w:color="auto"/>
              <w:right w:val="single" w:sz="4" w:space="0" w:color="auto"/>
            </w:tcBorders>
            <w:vAlign w:val="center"/>
          </w:tcPr>
          <w:p w:rsidR="00464A1E" w:rsidRPr="00186F91" w:rsidRDefault="00186F91" w:rsidP="00464A1E">
            <w:pPr>
              <w:widowControl w:val="0"/>
              <w:autoSpaceDE w:val="0"/>
              <w:autoSpaceDN w:val="0"/>
              <w:spacing w:line="276" w:lineRule="auto"/>
              <w:jc w:val="center"/>
              <w:rPr>
                <w:rFonts w:eastAsia="Calibri"/>
                <w:lang w:eastAsia="en-US"/>
              </w:rPr>
            </w:pPr>
            <w:r w:rsidRPr="00186F91">
              <w:rPr>
                <w:rFonts w:cs="Arial"/>
              </w:rPr>
              <w:t>Количество национальных общин и организаций, осуществляющих традиционную хозяйственную деятельность и занимающихся традиционными промыслами коренных малочисленных народов Севера</w:t>
            </w:r>
          </w:p>
        </w:tc>
        <w:tc>
          <w:tcPr>
            <w:tcW w:w="1418" w:type="dxa"/>
            <w:tcBorders>
              <w:top w:val="single" w:sz="4" w:space="0" w:color="auto"/>
              <w:left w:val="single" w:sz="4" w:space="0" w:color="auto"/>
              <w:bottom w:val="single" w:sz="4" w:space="0" w:color="auto"/>
              <w:right w:val="single" w:sz="4" w:space="0" w:color="auto"/>
            </w:tcBorders>
            <w:vAlign w:val="center"/>
          </w:tcPr>
          <w:p w:rsidR="00464A1E" w:rsidRPr="00464A1E" w:rsidRDefault="001B77C2" w:rsidP="001B77C2">
            <w:pPr>
              <w:widowControl w:val="0"/>
              <w:autoSpaceDE w:val="0"/>
              <w:autoSpaceDN w:val="0"/>
              <w:spacing w:line="276" w:lineRule="auto"/>
              <w:jc w:val="center"/>
              <w:rPr>
                <w:rFonts w:eastAsia="Calibri"/>
                <w:lang w:eastAsia="en-US"/>
              </w:rPr>
            </w:pPr>
            <w:r>
              <w:rPr>
                <w:rFonts w:eastAsia="Calibri"/>
                <w:lang w:eastAsia="en-US"/>
              </w:rPr>
              <w:t>14 ед.</w:t>
            </w:r>
          </w:p>
        </w:tc>
        <w:tc>
          <w:tcPr>
            <w:tcW w:w="1559" w:type="dxa"/>
            <w:tcBorders>
              <w:top w:val="single" w:sz="4" w:space="0" w:color="auto"/>
              <w:left w:val="single" w:sz="4" w:space="0" w:color="auto"/>
              <w:bottom w:val="single" w:sz="4" w:space="0" w:color="auto"/>
              <w:right w:val="single" w:sz="4" w:space="0" w:color="auto"/>
            </w:tcBorders>
            <w:vAlign w:val="center"/>
          </w:tcPr>
          <w:p w:rsidR="00464A1E" w:rsidRPr="00464A1E" w:rsidRDefault="006D7792" w:rsidP="00464A1E">
            <w:pPr>
              <w:widowControl w:val="0"/>
              <w:autoSpaceDE w:val="0"/>
              <w:autoSpaceDN w:val="0"/>
              <w:spacing w:line="276" w:lineRule="auto"/>
              <w:jc w:val="center"/>
              <w:rPr>
                <w:rFonts w:eastAsia="Calibri"/>
                <w:lang w:eastAsia="en-US"/>
              </w:rPr>
            </w:pPr>
            <w:r>
              <w:rPr>
                <w:rFonts w:eastAsia="Calibri"/>
                <w:lang w:eastAsia="en-US"/>
              </w:rPr>
              <w:t>2030 год</w:t>
            </w:r>
          </w:p>
        </w:tc>
        <w:tc>
          <w:tcPr>
            <w:tcW w:w="5387" w:type="dxa"/>
            <w:tcBorders>
              <w:top w:val="single" w:sz="4" w:space="0" w:color="auto"/>
              <w:left w:val="single" w:sz="4" w:space="0" w:color="auto"/>
              <w:right w:val="single" w:sz="4" w:space="0" w:color="auto"/>
            </w:tcBorders>
            <w:vAlign w:val="center"/>
          </w:tcPr>
          <w:p w:rsidR="00464A1E" w:rsidRPr="009931C0" w:rsidRDefault="00464A1E" w:rsidP="009931C0">
            <w:pPr>
              <w:widowControl w:val="0"/>
              <w:autoSpaceDE w:val="0"/>
              <w:autoSpaceDN w:val="0"/>
              <w:spacing w:line="276" w:lineRule="auto"/>
              <w:ind w:firstLine="459"/>
              <w:jc w:val="both"/>
              <w:rPr>
                <w:lang w:eastAsia="en-US"/>
              </w:rPr>
            </w:pPr>
            <w:r w:rsidRPr="009931C0">
              <w:rPr>
                <w:lang w:eastAsia="en-US"/>
              </w:rPr>
              <w:t>Мероприятие 1.1. «</w:t>
            </w:r>
            <w:r w:rsidR="00186F91">
              <w:rPr>
                <w:lang w:eastAsia="en-US"/>
              </w:rPr>
              <w:t>Поддержка юридических лиц, осуществляющих традиционную хозяйственную деятельность и физических лиц из числа коренных малочисленных народов, ведущих традиционный образ жизни</w:t>
            </w:r>
            <w:r w:rsidRPr="009931C0">
              <w:rPr>
                <w:lang w:eastAsia="en-US"/>
              </w:rPr>
              <w:t>».</w:t>
            </w:r>
          </w:p>
          <w:p w:rsidR="00464A1E" w:rsidRPr="009931C0" w:rsidRDefault="00464A1E" w:rsidP="009931C0">
            <w:pPr>
              <w:widowControl w:val="0"/>
              <w:autoSpaceDE w:val="0"/>
              <w:autoSpaceDN w:val="0"/>
              <w:spacing w:line="276" w:lineRule="auto"/>
              <w:ind w:firstLine="459"/>
              <w:jc w:val="both"/>
              <w:rPr>
                <w:rFonts w:eastAsia="Calibri"/>
                <w:lang w:eastAsia="en-US"/>
              </w:rPr>
            </w:pPr>
            <w:r w:rsidRPr="009931C0">
              <w:rPr>
                <w:lang w:eastAsia="en-US"/>
              </w:rPr>
              <w:t xml:space="preserve">Подпрограммы </w:t>
            </w:r>
            <w:r w:rsidRPr="009931C0">
              <w:rPr>
                <w:lang w:val="en-US" w:eastAsia="en-US"/>
              </w:rPr>
              <w:t>I</w:t>
            </w:r>
            <w:r w:rsidRPr="009931C0">
              <w:rPr>
                <w:lang w:eastAsia="en-US"/>
              </w:rPr>
              <w:t xml:space="preserve"> «</w:t>
            </w:r>
            <w:r w:rsidR="004C7502" w:rsidRPr="009931C0">
              <w:t>Содействие развитию традиционной хозяйственной деятельности коренных малочисленных народов Севера и повышение уровня его адаптации к современным экономическим условиям с учетом обеспечения защиты исконной среды обитания и традиционного образа жизни</w:t>
            </w:r>
            <w:r w:rsidRPr="009931C0">
              <w:rPr>
                <w:lang w:eastAsia="en-US"/>
              </w:rPr>
              <w:t>».</w:t>
            </w:r>
          </w:p>
        </w:tc>
        <w:tc>
          <w:tcPr>
            <w:tcW w:w="1842" w:type="dxa"/>
            <w:tcBorders>
              <w:top w:val="single" w:sz="4" w:space="0" w:color="auto"/>
              <w:left w:val="single" w:sz="4" w:space="0" w:color="auto"/>
              <w:right w:val="single" w:sz="4" w:space="0" w:color="auto"/>
            </w:tcBorders>
            <w:vAlign w:val="center"/>
          </w:tcPr>
          <w:p w:rsidR="00464A1E" w:rsidRPr="004C7F0A" w:rsidRDefault="004C7F0A" w:rsidP="00A21D95">
            <w:pPr>
              <w:widowControl w:val="0"/>
              <w:autoSpaceDE w:val="0"/>
              <w:autoSpaceDN w:val="0"/>
              <w:spacing w:line="276" w:lineRule="auto"/>
              <w:jc w:val="center"/>
              <w:rPr>
                <w:rFonts w:eastAsia="Calibri"/>
                <w:lang w:eastAsia="en-US"/>
              </w:rPr>
            </w:pPr>
            <w:r w:rsidRPr="004C7F0A">
              <w:t>94 358,7</w:t>
            </w:r>
          </w:p>
        </w:tc>
      </w:tr>
      <w:tr w:rsidR="00464A1E" w:rsidTr="009931C0">
        <w:tc>
          <w:tcPr>
            <w:tcW w:w="709" w:type="dxa"/>
            <w:tcBorders>
              <w:top w:val="single" w:sz="4" w:space="0" w:color="auto"/>
              <w:left w:val="single" w:sz="4" w:space="0" w:color="auto"/>
              <w:bottom w:val="single" w:sz="4" w:space="0" w:color="auto"/>
              <w:right w:val="single" w:sz="4" w:space="0" w:color="auto"/>
            </w:tcBorders>
            <w:vAlign w:val="center"/>
            <w:hideMark/>
          </w:tcPr>
          <w:p w:rsidR="00464A1E" w:rsidRPr="00464A1E" w:rsidRDefault="00464A1E" w:rsidP="00464A1E">
            <w:pPr>
              <w:widowControl w:val="0"/>
              <w:autoSpaceDE w:val="0"/>
              <w:autoSpaceDN w:val="0"/>
              <w:spacing w:line="276" w:lineRule="auto"/>
              <w:jc w:val="center"/>
              <w:rPr>
                <w:rFonts w:eastAsia="Calibri"/>
                <w:lang w:eastAsia="en-US"/>
              </w:rPr>
            </w:pPr>
            <w:r w:rsidRPr="00464A1E">
              <w:rPr>
                <w:rFonts w:eastAsia="Calibri"/>
                <w:lang w:eastAsia="en-US"/>
              </w:rPr>
              <w:t>2.</w:t>
            </w:r>
          </w:p>
        </w:tc>
        <w:tc>
          <w:tcPr>
            <w:tcW w:w="4536" w:type="dxa"/>
            <w:tcBorders>
              <w:top w:val="single" w:sz="4" w:space="0" w:color="auto"/>
              <w:left w:val="single" w:sz="4" w:space="0" w:color="auto"/>
              <w:bottom w:val="single" w:sz="4" w:space="0" w:color="auto"/>
              <w:right w:val="single" w:sz="4" w:space="0" w:color="auto"/>
            </w:tcBorders>
            <w:vAlign w:val="center"/>
          </w:tcPr>
          <w:p w:rsidR="00464A1E" w:rsidRPr="00186F91" w:rsidRDefault="00186F91" w:rsidP="00464A1E">
            <w:pPr>
              <w:widowControl w:val="0"/>
              <w:autoSpaceDE w:val="0"/>
              <w:autoSpaceDN w:val="0"/>
              <w:spacing w:line="276" w:lineRule="auto"/>
              <w:jc w:val="center"/>
              <w:rPr>
                <w:rFonts w:eastAsia="Calibri"/>
                <w:lang w:eastAsia="en-US"/>
              </w:rPr>
            </w:pPr>
            <w:r w:rsidRPr="00186F91">
              <w:rPr>
                <w:rFonts w:cs="Arial"/>
              </w:rPr>
              <w:t xml:space="preserve">Доля граждан из числа коренных малочисленных народов Севера, удовлетворенных качеством реализуемых мероприятий, направленных на поддержку экономического и </w:t>
            </w:r>
            <w:r w:rsidRPr="00186F91">
              <w:rPr>
                <w:rFonts w:cs="Arial"/>
              </w:rPr>
              <w:lastRenderedPageBreak/>
              <w:t>социального развития коренных малочисленных народов, в общем количестве опрошенных лиц, относящихся к коренным малочисленным народам Севера</w:t>
            </w:r>
          </w:p>
        </w:tc>
        <w:tc>
          <w:tcPr>
            <w:tcW w:w="1418" w:type="dxa"/>
            <w:tcBorders>
              <w:top w:val="single" w:sz="4" w:space="0" w:color="auto"/>
              <w:left w:val="single" w:sz="4" w:space="0" w:color="auto"/>
              <w:bottom w:val="single" w:sz="4" w:space="0" w:color="auto"/>
              <w:right w:val="single" w:sz="4" w:space="0" w:color="auto"/>
            </w:tcBorders>
            <w:vAlign w:val="center"/>
          </w:tcPr>
          <w:p w:rsidR="00464A1E" w:rsidRPr="00464A1E" w:rsidRDefault="001B77C2" w:rsidP="00464A1E">
            <w:pPr>
              <w:widowControl w:val="0"/>
              <w:autoSpaceDE w:val="0"/>
              <w:autoSpaceDN w:val="0"/>
              <w:spacing w:line="276" w:lineRule="auto"/>
              <w:jc w:val="center"/>
              <w:rPr>
                <w:rFonts w:eastAsia="Calibri"/>
                <w:lang w:eastAsia="en-US"/>
              </w:rPr>
            </w:pPr>
            <w:r>
              <w:rPr>
                <w:rFonts w:eastAsia="Calibri"/>
                <w:lang w:eastAsia="en-US"/>
              </w:rPr>
              <w:lastRenderedPageBreak/>
              <w:t>75 %</w:t>
            </w:r>
          </w:p>
        </w:tc>
        <w:tc>
          <w:tcPr>
            <w:tcW w:w="1559" w:type="dxa"/>
            <w:tcBorders>
              <w:top w:val="single" w:sz="4" w:space="0" w:color="auto"/>
              <w:left w:val="single" w:sz="4" w:space="0" w:color="auto"/>
              <w:bottom w:val="single" w:sz="4" w:space="0" w:color="auto"/>
              <w:right w:val="single" w:sz="4" w:space="0" w:color="auto"/>
            </w:tcBorders>
            <w:vAlign w:val="center"/>
          </w:tcPr>
          <w:p w:rsidR="00464A1E" w:rsidRPr="00464A1E" w:rsidRDefault="006D7792" w:rsidP="00464A1E">
            <w:pPr>
              <w:widowControl w:val="0"/>
              <w:autoSpaceDE w:val="0"/>
              <w:autoSpaceDN w:val="0"/>
              <w:spacing w:line="276" w:lineRule="auto"/>
              <w:jc w:val="center"/>
              <w:rPr>
                <w:rFonts w:eastAsia="Calibri"/>
                <w:lang w:eastAsia="en-US"/>
              </w:rPr>
            </w:pPr>
            <w:r>
              <w:rPr>
                <w:rFonts w:eastAsia="Calibri"/>
                <w:lang w:eastAsia="en-US"/>
              </w:rPr>
              <w:t>2030 год</w:t>
            </w:r>
          </w:p>
        </w:tc>
        <w:tc>
          <w:tcPr>
            <w:tcW w:w="5387" w:type="dxa"/>
            <w:tcBorders>
              <w:left w:val="single" w:sz="4" w:space="0" w:color="auto"/>
              <w:right w:val="single" w:sz="4" w:space="0" w:color="auto"/>
            </w:tcBorders>
            <w:vAlign w:val="center"/>
          </w:tcPr>
          <w:p w:rsidR="00464A1E" w:rsidRPr="009931C0" w:rsidRDefault="00186F91" w:rsidP="009931C0">
            <w:pPr>
              <w:widowControl w:val="0"/>
              <w:autoSpaceDE w:val="0"/>
              <w:autoSpaceDN w:val="0"/>
              <w:spacing w:line="276" w:lineRule="auto"/>
              <w:ind w:firstLine="459"/>
              <w:jc w:val="both"/>
              <w:rPr>
                <w:lang w:eastAsia="en-US"/>
              </w:rPr>
            </w:pPr>
            <w:r>
              <w:rPr>
                <w:lang w:eastAsia="en-US"/>
              </w:rPr>
              <w:t>Мероприятие 1.3</w:t>
            </w:r>
            <w:r w:rsidR="009931C0" w:rsidRPr="009931C0">
              <w:rPr>
                <w:lang w:eastAsia="en-US"/>
              </w:rPr>
              <w:t>. «</w:t>
            </w:r>
            <w:r>
              <w:rPr>
                <w:lang w:eastAsia="en-US"/>
              </w:rPr>
              <w:t xml:space="preserve">Обеспечение доступности правовой информации для граждан, относящихся к коренным малочисленным народам Севера, в том числе о мерах государственной поддержки юридических и физических лиц и гарантиях прав </w:t>
            </w:r>
            <w:r>
              <w:rPr>
                <w:lang w:eastAsia="en-US"/>
              </w:rPr>
              <w:lastRenderedPageBreak/>
              <w:t>коренных малочисленных народов Севера</w:t>
            </w:r>
            <w:r w:rsidR="009931C0" w:rsidRPr="009931C0">
              <w:rPr>
                <w:lang w:eastAsia="en-US"/>
              </w:rPr>
              <w:t>»</w:t>
            </w:r>
          </w:p>
          <w:p w:rsidR="009931C0" w:rsidRPr="009931C0" w:rsidRDefault="009931C0" w:rsidP="009931C0">
            <w:pPr>
              <w:widowControl w:val="0"/>
              <w:autoSpaceDE w:val="0"/>
              <w:autoSpaceDN w:val="0"/>
              <w:spacing w:line="276" w:lineRule="auto"/>
              <w:ind w:firstLine="459"/>
              <w:jc w:val="both"/>
              <w:rPr>
                <w:rFonts w:eastAsia="Calibri"/>
                <w:lang w:eastAsia="en-US"/>
              </w:rPr>
            </w:pPr>
            <w:r w:rsidRPr="009931C0">
              <w:rPr>
                <w:lang w:eastAsia="en-US"/>
              </w:rPr>
              <w:t xml:space="preserve">Подпрограммы </w:t>
            </w:r>
            <w:r w:rsidRPr="009931C0">
              <w:rPr>
                <w:lang w:val="en-US" w:eastAsia="en-US"/>
              </w:rPr>
              <w:t>I</w:t>
            </w:r>
            <w:r w:rsidRPr="009931C0">
              <w:rPr>
                <w:lang w:eastAsia="en-US"/>
              </w:rPr>
              <w:t xml:space="preserve"> «</w:t>
            </w:r>
            <w:r w:rsidRPr="009931C0">
              <w:t>Содействие развитию традиционной хозяйственной деятельности коренных малочисленных народов Севера и повышение уровня его адаптации к современным экономическим условиям с учетом обеспечения защиты исконной среды обитания и традиционного образа жизни</w:t>
            </w:r>
            <w:r w:rsidRPr="009931C0">
              <w:rPr>
                <w:lang w:eastAsia="en-US"/>
              </w:rPr>
              <w:t>»</w:t>
            </w:r>
          </w:p>
        </w:tc>
        <w:tc>
          <w:tcPr>
            <w:tcW w:w="1842" w:type="dxa"/>
            <w:tcBorders>
              <w:left w:val="single" w:sz="4" w:space="0" w:color="auto"/>
              <w:right w:val="single" w:sz="4" w:space="0" w:color="auto"/>
            </w:tcBorders>
            <w:vAlign w:val="center"/>
          </w:tcPr>
          <w:p w:rsidR="00464A1E" w:rsidRPr="00464A1E" w:rsidRDefault="00A21D95" w:rsidP="00A21D95">
            <w:pPr>
              <w:widowControl w:val="0"/>
              <w:autoSpaceDE w:val="0"/>
              <w:autoSpaceDN w:val="0"/>
              <w:spacing w:line="276" w:lineRule="auto"/>
              <w:jc w:val="center"/>
              <w:rPr>
                <w:rFonts w:eastAsia="Calibri"/>
                <w:lang w:eastAsia="en-US"/>
              </w:rPr>
            </w:pPr>
            <w:r>
              <w:rPr>
                <w:rFonts w:eastAsia="Calibri"/>
                <w:lang w:eastAsia="en-US"/>
              </w:rPr>
              <w:lastRenderedPageBreak/>
              <w:t>0,0</w:t>
            </w:r>
          </w:p>
        </w:tc>
      </w:tr>
      <w:tr w:rsidR="00464A1E" w:rsidTr="009931C0">
        <w:tc>
          <w:tcPr>
            <w:tcW w:w="709" w:type="dxa"/>
            <w:tcBorders>
              <w:top w:val="single" w:sz="4" w:space="0" w:color="auto"/>
              <w:left w:val="single" w:sz="4" w:space="0" w:color="auto"/>
              <w:bottom w:val="single" w:sz="4" w:space="0" w:color="auto"/>
              <w:right w:val="single" w:sz="4" w:space="0" w:color="auto"/>
            </w:tcBorders>
            <w:vAlign w:val="center"/>
            <w:hideMark/>
          </w:tcPr>
          <w:p w:rsidR="00464A1E" w:rsidRPr="00464A1E" w:rsidRDefault="00464A1E" w:rsidP="00464A1E">
            <w:pPr>
              <w:widowControl w:val="0"/>
              <w:autoSpaceDE w:val="0"/>
              <w:autoSpaceDN w:val="0"/>
              <w:spacing w:line="276" w:lineRule="auto"/>
              <w:jc w:val="center"/>
              <w:rPr>
                <w:rFonts w:eastAsia="Calibri"/>
                <w:lang w:eastAsia="en-US"/>
              </w:rPr>
            </w:pPr>
            <w:r w:rsidRPr="00464A1E">
              <w:rPr>
                <w:rFonts w:eastAsia="Calibri"/>
                <w:lang w:eastAsia="en-US"/>
              </w:rPr>
              <w:lastRenderedPageBreak/>
              <w:t>3.</w:t>
            </w:r>
          </w:p>
        </w:tc>
        <w:tc>
          <w:tcPr>
            <w:tcW w:w="4536" w:type="dxa"/>
            <w:tcBorders>
              <w:top w:val="single" w:sz="4" w:space="0" w:color="auto"/>
              <w:left w:val="single" w:sz="4" w:space="0" w:color="auto"/>
              <w:bottom w:val="single" w:sz="4" w:space="0" w:color="auto"/>
              <w:right w:val="single" w:sz="4" w:space="0" w:color="auto"/>
            </w:tcBorders>
            <w:vAlign w:val="center"/>
          </w:tcPr>
          <w:p w:rsidR="00464A1E" w:rsidRPr="00186F91" w:rsidRDefault="00186F91" w:rsidP="00464A1E">
            <w:pPr>
              <w:widowControl w:val="0"/>
              <w:autoSpaceDE w:val="0"/>
              <w:autoSpaceDN w:val="0"/>
              <w:spacing w:line="276" w:lineRule="auto"/>
              <w:jc w:val="center"/>
              <w:rPr>
                <w:rFonts w:eastAsia="Calibri"/>
                <w:lang w:eastAsia="en-US"/>
              </w:rPr>
            </w:pPr>
            <w:r w:rsidRPr="00186F91">
              <w:rPr>
                <w:rFonts w:cs="Arial"/>
              </w:rPr>
              <w:t>Количество муниципальных служащих и работников муниципальных учреждений, прошедших курсы повышения профессионального уровня, в том числе обучающих мероприятий, по вопросам обеспечения гарантий прав коренных малочисленных народов Севера, а также этнокультурной компетенции</w:t>
            </w:r>
            <w:r w:rsidR="00464A1E" w:rsidRPr="00186F91">
              <w:t>.</w:t>
            </w:r>
          </w:p>
        </w:tc>
        <w:tc>
          <w:tcPr>
            <w:tcW w:w="1418" w:type="dxa"/>
            <w:tcBorders>
              <w:top w:val="single" w:sz="4" w:space="0" w:color="auto"/>
              <w:left w:val="single" w:sz="4" w:space="0" w:color="auto"/>
              <w:bottom w:val="single" w:sz="4" w:space="0" w:color="auto"/>
              <w:right w:val="single" w:sz="4" w:space="0" w:color="auto"/>
            </w:tcBorders>
            <w:vAlign w:val="center"/>
          </w:tcPr>
          <w:p w:rsidR="00464A1E" w:rsidRPr="00464A1E" w:rsidRDefault="009931C0" w:rsidP="001B77C2">
            <w:pPr>
              <w:widowControl w:val="0"/>
              <w:autoSpaceDE w:val="0"/>
              <w:autoSpaceDN w:val="0"/>
              <w:spacing w:line="276" w:lineRule="auto"/>
              <w:jc w:val="center"/>
              <w:rPr>
                <w:rFonts w:eastAsia="Calibri"/>
                <w:lang w:eastAsia="en-US"/>
              </w:rPr>
            </w:pPr>
            <w:r>
              <w:rPr>
                <w:rFonts w:eastAsia="Calibri"/>
                <w:lang w:eastAsia="en-US"/>
              </w:rPr>
              <w:t>5 чел</w:t>
            </w:r>
            <w:r w:rsidR="00464A1E" w:rsidRPr="00464A1E">
              <w:rPr>
                <w:rFonts w:eastAsia="Calibri"/>
                <w:lang w:eastAsia="en-US"/>
              </w:rPr>
              <w:t>.</w:t>
            </w:r>
          </w:p>
        </w:tc>
        <w:tc>
          <w:tcPr>
            <w:tcW w:w="1559" w:type="dxa"/>
            <w:tcBorders>
              <w:top w:val="single" w:sz="4" w:space="0" w:color="auto"/>
              <w:left w:val="single" w:sz="4" w:space="0" w:color="auto"/>
              <w:bottom w:val="single" w:sz="4" w:space="0" w:color="auto"/>
              <w:right w:val="single" w:sz="4" w:space="0" w:color="auto"/>
            </w:tcBorders>
            <w:vAlign w:val="center"/>
          </w:tcPr>
          <w:p w:rsidR="00464A1E" w:rsidRPr="00464A1E" w:rsidRDefault="006D7792" w:rsidP="00464A1E">
            <w:pPr>
              <w:widowControl w:val="0"/>
              <w:autoSpaceDE w:val="0"/>
              <w:autoSpaceDN w:val="0"/>
              <w:spacing w:line="276" w:lineRule="auto"/>
              <w:jc w:val="center"/>
              <w:rPr>
                <w:rFonts w:eastAsia="Calibri"/>
                <w:lang w:eastAsia="en-US"/>
              </w:rPr>
            </w:pPr>
            <w:r>
              <w:rPr>
                <w:rFonts w:eastAsia="Calibri"/>
                <w:lang w:eastAsia="en-US"/>
              </w:rPr>
              <w:t>2030 год</w:t>
            </w:r>
          </w:p>
        </w:tc>
        <w:tc>
          <w:tcPr>
            <w:tcW w:w="5387" w:type="dxa"/>
            <w:tcBorders>
              <w:left w:val="single" w:sz="4" w:space="0" w:color="auto"/>
              <w:bottom w:val="single" w:sz="4" w:space="0" w:color="auto"/>
              <w:right w:val="single" w:sz="4" w:space="0" w:color="auto"/>
            </w:tcBorders>
            <w:vAlign w:val="center"/>
          </w:tcPr>
          <w:p w:rsidR="00464A1E" w:rsidRDefault="00186F91" w:rsidP="009931C0">
            <w:pPr>
              <w:widowControl w:val="0"/>
              <w:autoSpaceDE w:val="0"/>
              <w:autoSpaceDN w:val="0"/>
              <w:spacing w:line="276" w:lineRule="auto"/>
              <w:ind w:firstLine="459"/>
              <w:jc w:val="both"/>
              <w:rPr>
                <w:lang w:eastAsia="en-US"/>
              </w:rPr>
            </w:pPr>
            <w:r>
              <w:rPr>
                <w:lang w:eastAsia="en-US"/>
              </w:rPr>
              <w:t>Мероприятие 2.5.</w:t>
            </w:r>
            <w:r w:rsidR="009931C0">
              <w:rPr>
                <w:lang w:eastAsia="en-US"/>
              </w:rPr>
              <w:t xml:space="preserve"> «</w:t>
            </w:r>
            <w:r>
              <w:rPr>
                <w:lang w:eastAsia="en-US"/>
              </w:rPr>
              <w:t>Повышение профессионального уровня муниципальных служащих и работников муниципальных учреждений по вопросам обеспечения гарантий прав коренных малочисленных народов Севера, а также этнокультурной компетенции</w:t>
            </w:r>
            <w:r w:rsidR="009931C0">
              <w:rPr>
                <w:lang w:eastAsia="en-US"/>
              </w:rPr>
              <w:t>»</w:t>
            </w:r>
          </w:p>
          <w:p w:rsidR="009931C0" w:rsidRPr="00464A1E" w:rsidRDefault="00186F91" w:rsidP="009931C0">
            <w:pPr>
              <w:widowControl w:val="0"/>
              <w:autoSpaceDE w:val="0"/>
              <w:autoSpaceDN w:val="0"/>
              <w:spacing w:line="276" w:lineRule="auto"/>
              <w:ind w:firstLine="459"/>
              <w:jc w:val="both"/>
              <w:rPr>
                <w:rFonts w:eastAsia="Calibri"/>
                <w:lang w:eastAsia="en-US"/>
              </w:rPr>
            </w:pPr>
            <w:r w:rsidRPr="009931C0">
              <w:rPr>
                <w:lang w:eastAsia="en-US"/>
              </w:rPr>
              <w:t xml:space="preserve">Подпрограммы </w:t>
            </w:r>
            <w:r w:rsidRPr="009931C0">
              <w:rPr>
                <w:lang w:val="en-US" w:eastAsia="en-US"/>
              </w:rPr>
              <w:t>II</w:t>
            </w:r>
            <w:r w:rsidRPr="009931C0">
              <w:rPr>
                <w:lang w:eastAsia="en-US"/>
              </w:rPr>
              <w:t xml:space="preserve"> «</w:t>
            </w:r>
            <w:r w:rsidRPr="009931C0">
              <w:t>Содействие развитию самобытной культуры, традиционного образа жизни, родного языка и национальных видов спорта коренных малочисленных народов Севера</w:t>
            </w:r>
            <w:r w:rsidRPr="009931C0">
              <w:rPr>
                <w:lang w:eastAsia="en-US"/>
              </w:rPr>
              <w:t>»</w:t>
            </w:r>
          </w:p>
        </w:tc>
        <w:tc>
          <w:tcPr>
            <w:tcW w:w="1842" w:type="dxa"/>
            <w:tcBorders>
              <w:left w:val="single" w:sz="4" w:space="0" w:color="auto"/>
              <w:bottom w:val="single" w:sz="4" w:space="0" w:color="auto"/>
              <w:right w:val="single" w:sz="4" w:space="0" w:color="auto"/>
            </w:tcBorders>
            <w:vAlign w:val="center"/>
          </w:tcPr>
          <w:p w:rsidR="00464A1E" w:rsidRPr="00464A1E" w:rsidRDefault="00A21D95" w:rsidP="00A21D95">
            <w:pPr>
              <w:widowControl w:val="0"/>
              <w:autoSpaceDE w:val="0"/>
              <w:autoSpaceDN w:val="0"/>
              <w:spacing w:line="276" w:lineRule="auto"/>
              <w:jc w:val="center"/>
              <w:rPr>
                <w:rFonts w:eastAsia="Calibri"/>
                <w:lang w:eastAsia="en-US"/>
              </w:rPr>
            </w:pPr>
            <w:r>
              <w:rPr>
                <w:rFonts w:eastAsia="Calibri"/>
                <w:lang w:eastAsia="en-US"/>
              </w:rPr>
              <w:t>0,0</w:t>
            </w:r>
          </w:p>
        </w:tc>
      </w:tr>
      <w:tr w:rsidR="007619F0" w:rsidTr="00A21D95">
        <w:trPr>
          <w:trHeight w:val="3892"/>
        </w:trPr>
        <w:tc>
          <w:tcPr>
            <w:tcW w:w="709" w:type="dxa"/>
            <w:tcBorders>
              <w:top w:val="single" w:sz="4" w:space="0" w:color="auto"/>
              <w:left w:val="single" w:sz="4" w:space="0" w:color="auto"/>
              <w:bottom w:val="single" w:sz="4" w:space="0" w:color="auto"/>
              <w:right w:val="single" w:sz="4" w:space="0" w:color="auto"/>
            </w:tcBorders>
            <w:vAlign w:val="center"/>
          </w:tcPr>
          <w:p w:rsidR="005054E0" w:rsidRPr="00464A1E" w:rsidRDefault="005054E0" w:rsidP="00464A1E">
            <w:pPr>
              <w:widowControl w:val="0"/>
              <w:autoSpaceDE w:val="0"/>
              <w:autoSpaceDN w:val="0"/>
              <w:spacing w:line="276" w:lineRule="auto"/>
              <w:jc w:val="center"/>
              <w:rPr>
                <w:rFonts w:eastAsia="Calibri"/>
                <w:lang w:eastAsia="en-US"/>
              </w:rPr>
            </w:pPr>
            <w:r w:rsidRPr="00464A1E">
              <w:rPr>
                <w:rFonts w:eastAsia="Calibri"/>
                <w:lang w:eastAsia="en-US"/>
              </w:rPr>
              <w:lastRenderedPageBreak/>
              <w:t>4.</w:t>
            </w:r>
          </w:p>
        </w:tc>
        <w:tc>
          <w:tcPr>
            <w:tcW w:w="4536" w:type="dxa"/>
            <w:tcBorders>
              <w:top w:val="single" w:sz="4" w:space="0" w:color="auto"/>
              <w:left w:val="single" w:sz="4" w:space="0" w:color="auto"/>
              <w:bottom w:val="single" w:sz="4" w:space="0" w:color="auto"/>
              <w:right w:val="single" w:sz="4" w:space="0" w:color="auto"/>
            </w:tcBorders>
            <w:vAlign w:val="center"/>
          </w:tcPr>
          <w:p w:rsidR="005054E0" w:rsidRPr="00186F91" w:rsidRDefault="00186F91" w:rsidP="00464A1E">
            <w:pPr>
              <w:widowControl w:val="0"/>
              <w:autoSpaceDE w:val="0"/>
              <w:autoSpaceDN w:val="0"/>
              <w:spacing w:line="276" w:lineRule="auto"/>
              <w:jc w:val="center"/>
              <w:rPr>
                <w:rFonts w:eastAsia="Calibri"/>
                <w:lang w:eastAsia="en-US"/>
              </w:rPr>
            </w:pPr>
            <w:r w:rsidRPr="00186F91">
              <w:rPr>
                <w:rFonts w:cs="Arial"/>
              </w:rPr>
              <w:t>Увеличение количества участников  мероприятий, направленных на сохранение культуры и традиционного образа жизни коренных малочисленных народов Севера</w:t>
            </w:r>
          </w:p>
        </w:tc>
        <w:tc>
          <w:tcPr>
            <w:tcW w:w="1418" w:type="dxa"/>
            <w:tcBorders>
              <w:top w:val="single" w:sz="4" w:space="0" w:color="auto"/>
              <w:left w:val="single" w:sz="4" w:space="0" w:color="auto"/>
              <w:bottom w:val="single" w:sz="4" w:space="0" w:color="auto"/>
              <w:right w:val="single" w:sz="4" w:space="0" w:color="auto"/>
            </w:tcBorders>
            <w:vAlign w:val="center"/>
          </w:tcPr>
          <w:p w:rsidR="005054E0" w:rsidRPr="00464A1E" w:rsidRDefault="001B77C2" w:rsidP="00464A1E">
            <w:pPr>
              <w:widowControl w:val="0"/>
              <w:autoSpaceDE w:val="0"/>
              <w:autoSpaceDN w:val="0"/>
              <w:spacing w:line="276" w:lineRule="auto"/>
              <w:jc w:val="center"/>
              <w:rPr>
                <w:rFonts w:eastAsia="Calibri"/>
                <w:lang w:eastAsia="en-US"/>
              </w:rPr>
            </w:pPr>
            <w:r>
              <w:rPr>
                <w:rFonts w:eastAsia="Calibri"/>
                <w:lang w:eastAsia="en-US"/>
              </w:rPr>
              <w:t>838</w:t>
            </w:r>
            <w:r w:rsidR="00464A1E" w:rsidRPr="00464A1E">
              <w:rPr>
                <w:rFonts w:eastAsia="Calibri"/>
                <w:lang w:eastAsia="en-US"/>
              </w:rPr>
              <w:t xml:space="preserve"> чел.</w:t>
            </w:r>
          </w:p>
        </w:tc>
        <w:tc>
          <w:tcPr>
            <w:tcW w:w="1559" w:type="dxa"/>
            <w:tcBorders>
              <w:top w:val="single" w:sz="4" w:space="0" w:color="auto"/>
              <w:left w:val="single" w:sz="4" w:space="0" w:color="auto"/>
              <w:bottom w:val="single" w:sz="4" w:space="0" w:color="auto"/>
              <w:right w:val="single" w:sz="4" w:space="0" w:color="auto"/>
            </w:tcBorders>
            <w:vAlign w:val="center"/>
          </w:tcPr>
          <w:p w:rsidR="005054E0" w:rsidRPr="00464A1E" w:rsidRDefault="00922ADC" w:rsidP="00464A1E">
            <w:pPr>
              <w:widowControl w:val="0"/>
              <w:autoSpaceDE w:val="0"/>
              <w:autoSpaceDN w:val="0"/>
              <w:spacing w:line="276" w:lineRule="auto"/>
              <w:jc w:val="center"/>
              <w:rPr>
                <w:rFonts w:eastAsia="Calibri"/>
                <w:lang w:eastAsia="en-US"/>
              </w:rPr>
            </w:pPr>
            <w:r>
              <w:rPr>
                <w:rFonts w:eastAsia="Calibri"/>
                <w:lang w:eastAsia="en-US"/>
              </w:rPr>
              <w:t>2030 год</w:t>
            </w:r>
          </w:p>
        </w:tc>
        <w:tc>
          <w:tcPr>
            <w:tcW w:w="5387" w:type="dxa"/>
            <w:tcBorders>
              <w:top w:val="single" w:sz="4" w:space="0" w:color="auto"/>
              <w:left w:val="single" w:sz="4" w:space="0" w:color="auto"/>
              <w:bottom w:val="single" w:sz="4" w:space="0" w:color="auto"/>
              <w:right w:val="single" w:sz="4" w:space="0" w:color="auto"/>
            </w:tcBorders>
            <w:vAlign w:val="center"/>
          </w:tcPr>
          <w:p w:rsidR="00186F91" w:rsidRDefault="00186F91" w:rsidP="009931C0">
            <w:pPr>
              <w:autoSpaceDE w:val="0"/>
              <w:autoSpaceDN w:val="0"/>
              <w:adjustRightInd w:val="0"/>
              <w:ind w:firstLine="459"/>
              <w:jc w:val="both"/>
              <w:rPr>
                <w:lang w:eastAsia="en-US"/>
              </w:rPr>
            </w:pPr>
            <w:r>
              <w:rPr>
                <w:lang w:eastAsia="en-US"/>
              </w:rPr>
              <w:t>Мероприятие 1.2</w:t>
            </w:r>
            <w:r w:rsidR="00464A1E" w:rsidRPr="009931C0">
              <w:rPr>
                <w:lang w:eastAsia="en-US"/>
              </w:rPr>
              <w:t>. «</w:t>
            </w:r>
            <w:r>
              <w:rPr>
                <w:lang w:eastAsia="en-US"/>
              </w:rPr>
              <w:t>Организация мероприятий, направленных на развитие и популяризацию традиционных промыслов коренных малочисленных народов</w:t>
            </w:r>
            <w:r w:rsidR="009931C0">
              <w:rPr>
                <w:lang w:eastAsia="en-US"/>
              </w:rPr>
              <w:t>»</w:t>
            </w:r>
          </w:p>
          <w:p w:rsidR="00464A1E" w:rsidRDefault="00186F91" w:rsidP="009931C0">
            <w:pPr>
              <w:autoSpaceDE w:val="0"/>
              <w:autoSpaceDN w:val="0"/>
              <w:adjustRightInd w:val="0"/>
              <w:ind w:firstLine="459"/>
              <w:jc w:val="both"/>
              <w:rPr>
                <w:lang w:eastAsia="en-US"/>
              </w:rPr>
            </w:pPr>
            <w:r w:rsidRPr="009931C0">
              <w:rPr>
                <w:lang w:eastAsia="en-US"/>
              </w:rPr>
              <w:t xml:space="preserve">Подпрограммы </w:t>
            </w:r>
            <w:r w:rsidRPr="009931C0">
              <w:rPr>
                <w:lang w:val="en-US" w:eastAsia="en-US"/>
              </w:rPr>
              <w:t>I</w:t>
            </w:r>
            <w:r w:rsidRPr="009931C0">
              <w:rPr>
                <w:lang w:eastAsia="en-US"/>
              </w:rPr>
              <w:t xml:space="preserve"> «</w:t>
            </w:r>
            <w:r w:rsidRPr="009931C0">
              <w:t>Содействие развитию традиционной хозяйственной деятельности коренных малочисленных народов Севера и повышение уровня его адаптации к современным экономическим условиям с учетом обеспечения защиты исконной среды обитания и традиционного образа жизни</w:t>
            </w:r>
            <w:r w:rsidRPr="009931C0">
              <w:rPr>
                <w:lang w:eastAsia="en-US"/>
              </w:rPr>
              <w:t>»</w:t>
            </w:r>
            <w:r w:rsidR="009931C0">
              <w:rPr>
                <w:lang w:eastAsia="en-US"/>
              </w:rPr>
              <w:t>;</w:t>
            </w:r>
          </w:p>
          <w:p w:rsidR="00186F91" w:rsidRDefault="00186F91" w:rsidP="009931C0">
            <w:pPr>
              <w:autoSpaceDE w:val="0"/>
              <w:autoSpaceDN w:val="0"/>
              <w:adjustRightInd w:val="0"/>
              <w:ind w:firstLine="459"/>
              <w:jc w:val="both"/>
              <w:rPr>
                <w:lang w:eastAsia="en-US"/>
              </w:rPr>
            </w:pPr>
            <w:r>
              <w:rPr>
                <w:lang w:eastAsia="en-US"/>
              </w:rPr>
              <w:t>Мероприятие 2.1. «</w:t>
            </w:r>
            <w:r w:rsidRPr="00001E71">
              <w:rPr>
                <w:rFonts w:cs="Arial"/>
              </w:rPr>
              <w:t>Организация, проведение и участие в мероприятиях направленных на развитие национальных ремесел и промыслов</w:t>
            </w:r>
            <w:r>
              <w:rPr>
                <w:rFonts w:cs="Arial"/>
              </w:rPr>
              <w:t>»;</w:t>
            </w:r>
          </w:p>
          <w:p w:rsidR="00A21D95" w:rsidRDefault="00A21D95" w:rsidP="009931C0">
            <w:pPr>
              <w:autoSpaceDE w:val="0"/>
              <w:autoSpaceDN w:val="0"/>
              <w:adjustRightInd w:val="0"/>
              <w:ind w:firstLine="459"/>
              <w:jc w:val="both"/>
              <w:rPr>
                <w:lang w:eastAsia="en-US"/>
              </w:rPr>
            </w:pPr>
          </w:p>
          <w:p w:rsidR="009931C0" w:rsidRDefault="009931C0" w:rsidP="009931C0">
            <w:pPr>
              <w:autoSpaceDE w:val="0"/>
              <w:autoSpaceDN w:val="0"/>
              <w:adjustRightInd w:val="0"/>
              <w:ind w:firstLine="459"/>
              <w:jc w:val="both"/>
              <w:rPr>
                <w:lang w:eastAsia="en-US"/>
              </w:rPr>
            </w:pPr>
            <w:r>
              <w:rPr>
                <w:lang w:eastAsia="en-US"/>
              </w:rPr>
              <w:t>Мероприятие 2.2. «</w:t>
            </w:r>
            <w:r w:rsidR="00186F91">
              <w:rPr>
                <w:lang w:eastAsia="en-US"/>
              </w:rPr>
              <w:t>Организация и проведение мероприятий, направленных на сохранение и развитие самобытной культуры коренных малочисленных народов Севера</w:t>
            </w:r>
            <w:r>
              <w:rPr>
                <w:lang w:eastAsia="en-US"/>
              </w:rPr>
              <w:t>»;</w:t>
            </w:r>
          </w:p>
          <w:p w:rsidR="009931C0" w:rsidRDefault="009931C0" w:rsidP="009931C0">
            <w:pPr>
              <w:autoSpaceDE w:val="0"/>
              <w:autoSpaceDN w:val="0"/>
              <w:adjustRightInd w:val="0"/>
              <w:ind w:firstLine="459"/>
              <w:jc w:val="both"/>
              <w:rPr>
                <w:lang w:eastAsia="en-US"/>
              </w:rPr>
            </w:pPr>
            <w:r>
              <w:rPr>
                <w:lang w:eastAsia="en-US"/>
              </w:rPr>
              <w:t>Мероприятие 2.3. «</w:t>
            </w:r>
            <w:r w:rsidR="00186F91">
              <w:rPr>
                <w:lang w:eastAsia="en-US"/>
              </w:rPr>
              <w:t>Деятельность клубных учреждений культуры (дома и дворцы культуры различного уровня)</w:t>
            </w:r>
            <w:r>
              <w:rPr>
                <w:lang w:eastAsia="en-US"/>
              </w:rPr>
              <w:t>»;</w:t>
            </w:r>
          </w:p>
          <w:p w:rsidR="009931C0" w:rsidRPr="009931C0" w:rsidRDefault="009931C0" w:rsidP="009931C0">
            <w:pPr>
              <w:autoSpaceDE w:val="0"/>
              <w:autoSpaceDN w:val="0"/>
              <w:adjustRightInd w:val="0"/>
              <w:ind w:firstLine="459"/>
              <w:jc w:val="both"/>
              <w:rPr>
                <w:lang w:eastAsia="en-US"/>
              </w:rPr>
            </w:pPr>
            <w:r>
              <w:rPr>
                <w:lang w:eastAsia="en-US"/>
              </w:rPr>
              <w:t>Мероприятие 2.4. «</w:t>
            </w:r>
            <w:r w:rsidR="00186F91">
              <w:rPr>
                <w:lang w:eastAsia="en-US"/>
              </w:rPr>
              <w:t>Просветительские мероприятия, направленные на популяризацию и поддержку родных языков народов ханты, манси и ненцев</w:t>
            </w:r>
            <w:r>
              <w:rPr>
                <w:lang w:eastAsia="en-US"/>
              </w:rPr>
              <w:t>»</w:t>
            </w:r>
          </w:p>
          <w:p w:rsidR="00464A1E" w:rsidRPr="009931C0" w:rsidRDefault="00464A1E" w:rsidP="009931C0">
            <w:pPr>
              <w:autoSpaceDE w:val="0"/>
              <w:autoSpaceDN w:val="0"/>
              <w:adjustRightInd w:val="0"/>
              <w:ind w:firstLine="459"/>
              <w:jc w:val="both"/>
              <w:rPr>
                <w:lang w:eastAsia="en-US"/>
              </w:rPr>
            </w:pPr>
            <w:r w:rsidRPr="009931C0">
              <w:rPr>
                <w:lang w:eastAsia="en-US"/>
              </w:rPr>
              <w:t xml:space="preserve">Подпрограммы </w:t>
            </w:r>
            <w:r w:rsidRPr="009931C0">
              <w:rPr>
                <w:lang w:val="en-US" w:eastAsia="en-US"/>
              </w:rPr>
              <w:t>II</w:t>
            </w:r>
            <w:r w:rsidRPr="009931C0">
              <w:rPr>
                <w:lang w:eastAsia="en-US"/>
              </w:rPr>
              <w:t xml:space="preserve"> «</w:t>
            </w:r>
            <w:r w:rsidR="009931C0" w:rsidRPr="009931C0">
              <w:t>Содействие развитию самобытной культуры, традиционного образа жизни, родного языка и национальных видов спорта коренных малочисленных народов Севера</w:t>
            </w:r>
            <w:r w:rsidRPr="009931C0">
              <w:rPr>
                <w:lang w:eastAsia="en-US"/>
              </w:rPr>
              <w:t>».</w:t>
            </w:r>
          </w:p>
          <w:p w:rsidR="005054E0" w:rsidRPr="00464A1E" w:rsidRDefault="005054E0" w:rsidP="00464A1E">
            <w:pPr>
              <w:widowControl w:val="0"/>
              <w:autoSpaceDE w:val="0"/>
              <w:autoSpaceDN w:val="0"/>
              <w:spacing w:line="276" w:lineRule="auto"/>
              <w:jc w:val="center"/>
              <w:rPr>
                <w:rFonts w:eastAsia="Calibri"/>
                <w:lang w:eastAsia="en-US"/>
              </w:rPr>
            </w:pPr>
          </w:p>
        </w:tc>
        <w:tc>
          <w:tcPr>
            <w:tcW w:w="1842" w:type="dxa"/>
            <w:tcBorders>
              <w:top w:val="single" w:sz="4" w:space="0" w:color="auto"/>
              <w:left w:val="single" w:sz="4" w:space="0" w:color="auto"/>
              <w:bottom w:val="single" w:sz="4" w:space="0" w:color="auto"/>
              <w:right w:val="single" w:sz="4" w:space="0" w:color="auto"/>
            </w:tcBorders>
            <w:vAlign w:val="center"/>
          </w:tcPr>
          <w:p w:rsidR="00A21D95" w:rsidRDefault="00A21D95" w:rsidP="00A21D95">
            <w:pPr>
              <w:widowControl w:val="0"/>
              <w:autoSpaceDE w:val="0"/>
              <w:autoSpaceDN w:val="0"/>
              <w:spacing w:line="276" w:lineRule="auto"/>
              <w:jc w:val="center"/>
              <w:rPr>
                <w:lang w:eastAsia="en-US"/>
              </w:rPr>
            </w:pPr>
            <w:r>
              <w:rPr>
                <w:lang w:eastAsia="en-US"/>
              </w:rPr>
              <w:t>0,0</w:t>
            </w:r>
          </w:p>
          <w:p w:rsidR="00A21D95" w:rsidRDefault="00A21D95" w:rsidP="00A21D95">
            <w:pPr>
              <w:widowControl w:val="0"/>
              <w:autoSpaceDE w:val="0"/>
              <w:autoSpaceDN w:val="0"/>
              <w:spacing w:line="276" w:lineRule="auto"/>
              <w:jc w:val="center"/>
              <w:rPr>
                <w:lang w:eastAsia="en-US"/>
              </w:rPr>
            </w:pPr>
          </w:p>
          <w:p w:rsidR="00A21D95" w:rsidRDefault="00A21D95" w:rsidP="00A21D95">
            <w:pPr>
              <w:widowControl w:val="0"/>
              <w:autoSpaceDE w:val="0"/>
              <w:autoSpaceDN w:val="0"/>
              <w:spacing w:line="276" w:lineRule="auto"/>
              <w:jc w:val="center"/>
              <w:rPr>
                <w:lang w:eastAsia="en-US"/>
              </w:rPr>
            </w:pPr>
          </w:p>
          <w:p w:rsidR="00A21D95" w:rsidRDefault="00A21D95" w:rsidP="00A21D95">
            <w:pPr>
              <w:widowControl w:val="0"/>
              <w:autoSpaceDE w:val="0"/>
              <w:autoSpaceDN w:val="0"/>
              <w:spacing w:line="276" w:lineRule="auto"/>
              <w:jc w:val="center"/>
              <w:rPr>
                <w:lang w:eastAsia="en-US"/>
              </w:rPr>
            </w:pPr>
          </w:p>
          <w:p w:rsidR="00A21D95" w:rsidRDefault="00A21D95" w:rsidP="00A21D95">
            <w:pPr>
              <w:widowControl w:val="0"/>
              <w:autoSpaceDE w:val="0"/>
              <w:autoSpaceDN w:val="0"/>
              <w:spacing w:line="276" w:lineRule="auto"/>
              <w:jc w:val="center"/>
              <w:rPr>
                <w:lang w:eastAsia="en-US"/>
              </w:rPr>
            </w:pPr>
          </w:p>
          <w:p w:rsidR="00A21D95" w:rsidRDefault="00A21D95" w:rsidP="00A21D95">
            <w:pPr>
              <w:widowControl w:val="0"/>
              <w:autoSpaceDE w:val="0"/>
              <w:autoSpaceDN w:val="0"/>
              <w:spacing w:line="276" w:lineRule="auto"/>
              <w:jc w:val="center"/>
              <w:rPr>
                <w:lang w:eastAsia="en-US"/>
              </w:rPr>
            </w:pPr>
          </w:p>
          <w:p w:rsidR="00A21D95" w:rsidRDefault="00A21D95" w:rsidP="00A21D95">
            <w:pPr>
              <w:widowControl w:val="0"/>
              <w:autoSpaceDE w:val="0"/>
              <w:autoSpaceDN w:val="0"/>
              <w:spacing w:line="276" w:lineRule="auto"/>
              <w:jc w:val="center"/>
              <w:rPr>
                <w:lang w:eastAsia="en-US"/>
              </w:rPr>
            </w:pPr>
          </w:p>
          <w:p w:rsidR="00A21D95" w:rsidRDefault="00A21D95" w:rsidP="00A21D95">
            <w:pPr>
              <w:widowControl w:val="0"/>
              <w:autoSpaceDE w:val="0"/>
              <w:autoSpaceDN w:val="0"/>
              <w:spacing w:line="276" w:lineRule="auto"/>
              <w:jc w:val="center"/>
              <w:rPr>
                <w:lang w:eastAsia="en-US"/>
              </w:rPr>
            </w:pPr>
          </w:p>
          <w:p w:rsidR="00A21D95" w:rsidRDefault="00A21D95" w:rsidP="00A21D95">
            <w:pPr>
              <w:widowControl w:val="0"/>
              <w:autoSpaceDE w:val="0"/>
              <w:autoSpaceDN w:val="0"/>
              <w:spacing w:line="276" w:lineRule="auto"/>
              <w:jc w:val="center"/>
              <w:rPr>
                <w:lang w:eastAsia="en-US"/>
              </w:rPr>
            </w:pPr>
          </w:p>
          <w:p w:rsidR="00A21D95" w:rsidRDefault="00A21D95" w:rsidP="00A21D95">
            <w:pPr>
              <w:widowControl w:val="0"/>
              <w:autoSpaceDE w:val="0"/>
              <w:autoSpaceDN w:val="0"/>
              <w:spacing w:line="276" w:lineRule="auto"/>
              <w:jc w:val="center"/>
              <w:rPr>
                <w:lang w:eastAsia="en-US"/>
              </w:rPr>
            </w:pPr>
          </w:p>
          <w:p w:rsidR="007619F0" w:rsidRDefault="00464A1E" w:rsidP="00A21D95">
            <w:pPr>
              <w:widowControl w:val="0"/>
              <w:autoSpaceDE w:val="0"/>
              <w:autoSpaceDN w:val="0"/>
              <w:spacing w:line="276" w:lineRule="auto"/>
              <w:jc w:val="center"/>
              <w:rPr>
                <w:lang w:eastAsia="en-US"/>
              </w:rPr>
            </w:pPr>
            <w:r w:rsidRPr="00583673">
              <w:rPr>
                <w:lang w:eastAsia="en-US"/>
              </w:rPr>
              <w:t>1 200,0</w:t>
            </w:r>
          </w:p>
          <w:p w:rsidR="00A21D95" w:rsidRDefault="00A21D95" w:rsidP="00A21D95">
            <w:pPr>
              <w:widowControl w:val="0"/>
              <w:autoSpaceDE w:val="0"/>
              <w:autoSpaceDN w:val="0"/>
              <w:spacing w:line="276" w:lineRule="auto"/>
              <w:jc w:val="center"/>
              <w:rPr>
                <w:lang w:eastAsia="en-US"/>
              </w:rPr>
            </w:pPr>
          </w:p>
          <w:p w:rsidR="00A21D95" w:rsidRDefault="00A21D95" w:rsidP="00A21D95">
            <w:pPr>
              <w:widowControl w:val="0"/>
              <w:autoSpaceDE w:val="0"/>
              <w:autoSpaceDN w:val="0"/>
              <w:spacing w:line="276" w:lineRule="auto"/>
              <w:jc w:val="center"/>
              <w:rPr>
                <w:lang w:eastAsia="en-US"/>
              </w:rPr>
            </w:pPr>
          </w:p>
          <w:p w:rsidR="00A21D95" w:rsidRDefault="00A21D95" w:rsidP="00A21D95">
            <w:pPr>
              <w:widowControl w:val="0"/>
              <w:autoSpaceDE w:val="0"/>
              <w:autoSpaceDN w:val="0"/>
              <w:spacing w:line="276" w:lineRule="auto"/>
              <w:jc w:val="center"/>
              <w:rPr>
                <w:lang w:eastAsia="en-US"/>
              </w:rPr>
            </w:pPr>
            <w:r>
              <w:rPr>
                <w:lang w:eastAsia="en-US"/>
              </w:rPr>
              <w:t>0,0</w:t>
            </w:r>
          </w:p>
          <w:p w:rsidR="00A21D95" w:rsidRDefault="00A21D95" w:rsidP="00A21D95">
            <w:pPr>
              <w:widowControl w:val="0"/>
              <w:autoSpaceDE w:val="0"/>
              <w:autoSpaceDN w:val="0"/>
              <w:spacing w:line="276" w:lineRule="auto"/>
              <w:jc w:val="center"/>
              <w:rPr>
                <w:lang w:eastAsia="en-US"/>
              </w:rPr>
            </w:pPr>
          </w:p>
          <w:p w:rsidR="00A21D95" w:rsidRDefault="00A21D95" w:rsidP="00A21D95">
            <w:pPr>
              <w:widowControl w:val="0"/>
              <w:autoSpaceDE w:val="0"/>
              <w:autoSpaceDN w:val="0"/>
              <w:spacing w:line="276" w:lineRule="auto"/>
              <w:jc w:val="center"/>
              <w:rPr>
                <w:lang w:eastAsia="en-US"/>
              </w:rPr>
            </w:pPr>
          </w:p>
          <w:p w:rsidR="00A21D95" w:rsidRDefault="00A21D95" w:rsidP="00A21D95">
            <w:pPr>
              <w:widowControl w:val="0"/>
              <w:autoSpaceDE w:val="0"/>
              <w:autoSpaceDN w:val="0"/>
              <w:spacing w:line="276" w:lineRule="auto"/>
              <w:jc w:val="center"/>
              <w:rPr>
                <w:lang w:eastAsia="en-US"/>
              </w:rPr>
            </w:pPr>
          </w:p>
          <w:p w:rsidR="00A21D95" w:rsidRDefault="00A21D95" w:rsidP="00A21D95">
            <w:pPr>
              <w:widowControl w:val="0"/>
              <w:autoSpaceDE w:val="0"/>
              <w:autoSpaceDN w:val="0"/>
              <w:spacing w:line="276" w:lineRule="auto"/>
              <w:jc w:val="center"/>
              <w:rPr>
                <w:lang w:eastAsia="en-US"/>
              </w:rPr>
            </w:pPr>
            <w:r>
              <w:rPr>
                <w:lang w:eastAsia="en-US"/>
              </w:rPr>
              <w:t>0,0</w:t>
            </w:r>
          </w:p>
          <w:p w:rsidR="00A21D95" w:rsidRDefault="00A21D95" w:rsidP="00A21D95">
            <w:pPr>
              <w:widowControl w:val="0"/>
              <w:autoSpaceDE w:val="0"/>
              <w:autoSpaceDN w:val="0"/>
              <w:spacing w:line="276" w:lineRule="auto"/>
              <w:jc w:val="center"/>
              <w:rPr>
                <w:lang w:eastAsia="en-US"/>
              </w:rPr>
            </w:pPr>
          </w:p>
          <w:p w:rsidR="00A21D95" w:rsidRDefault="00A21D95" w:rsidP="00A21D95">
            <w:pPr>
              <w:widowControl w:val="0"/>
              <w:autoSpaceDE w:val="0"/>
              <w:autoSpaceDN w:val="0"/>
              <w:spacing w:line="276" w:lineRule="auto"/>
              <w:jc w:val="center"/>
              <w:rPr>
                <w:lang w:eastAsia="en-US"/>
              </w:rPr>
            </w:pPr>
          </w:p>
          <w:p w:rsidR="00A21D95" w:rsidRDefault="00A21D95" w:rsidP="00A21D95">
            <w:pPr>
              <w:widowControl w:val="0"/>
              <w:autoSpaceDE w:val="0"/>
              <w:autoSpaceDN w:val="0"/>
              <w:spacing w:line="276" w:lineRule="auto"/>
              <w:jc w:val="center"/>
              <w:rPr>
                <w:lang w:eastAsia="en-US"/>
              </w:rPr>
            </w:pPr>
            <w:r>
              <w:rPr>
                <w:lang w:eastAsia="en-US"/>
              </w:rPr>
              <w:t>0,0</w:t>
            </w:r>
          </w:p>
          <w:p w:rsidR="005054E0" w:rsidRPr="00464A1E" w:rsidRDefault="005054E0" w:rsidP="00A21D95">
            <w:pPr>
              <w:widowControl w:val="0"/>
              <w:autoSpaceDE w:val="0"/>
              <w:autoSpaceDN w:val="0"/>
              <w:spacing w:line="276" w:lineRule="auto"/>
              <w:jc w:val="center"/>
              <w:rPr>
                <w:rFonts w:eastAsia="Calibri"/>
                <w:lang w:eastAsia="en-US"/>
              </w:rPr>
            </w:pPr>
          </w:p>
        </w:tc>
      </w:tr>
    </w:tbl>
    <w:p w:rsidR="00AC1613" w:rsidRPr="00AC1613" w:rsidRDefault="00AC1613" w:rsidP="00AC1613">
      <w:pPr>
        <w:widowControl w:val="0"/>
        <w:tabs>
          <w:tab w:val="left" w:pos="300"/>
          <w:tab w:val="right" w:pos="9921"/>
        </w:tabs>
        <w:autoSpaceDE w:val="0"/>
        <w:autoSpaceDN w:val="0"/>
        <w:jc w:val="both"/>
        <w:outlineLvl w:val="0"/>
        <w:rPr>
          <w:sz w:val="28"/>
          <w:szCs w:val="28"/>
        </w:rPr>
      </w:pPr>
    </w:p>
    <w:sectPr w:rsidR="00AC1613" w:rsidRPr="00AC1613" w:rsidSect="000A5CB9">
      <w:headerReference w:type="default" r:id="rId10"/>
      <w:headerReference w:type="first" r:id="rId11"/>
      <w:pgSz w:w="16838" w:h="11906" w:orient="landscape"/>
      <w:pgMar w:top="1418" w:right="1134" w:bottom="567" w:left="993" w:header="709" w:footer="709"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0D94" w:rsidRDefault="00850D94" w:rsidP="00580C4C">
      <w:r>
        <w:separator/>
      </w:r>
    </w:p>
  </w:endnote>
  <w:endnote w:type="continuationSeparator" w:id="0">
    <w:p w:rsidR="00850D94" w:rsidRDefault="00850D94"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0D94" w:rsidRDefault="00850D94" w:rsidP="00580C4C">
      <w:r>
        <w:separator/>
      </w:r>
    </w:p>
  </w:footnote>
  <w:footnote w:type="continuationSeparator" w:id="0">
    <w:p w:rsidR="00850D94" w:rsidRDefault="00850D94" w:rsidP="00580C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6891590"/>
      <w:docPartObj>
        <w:docPartGallery w:val="Page Numbers (Top of Page)"/>
        <w:docPartUnique/>
      </w:docPartObj>
    </w:sdtPr>
    <w:sdtEndPr/>
    <w:sdtContent>
      <w:p w:rsidR="00210BE8" w:rsidRDefault="00210BE8">
        <w:pPr>
          <w:pStyle w:val="a7"/>
          <w:jc w:val="center"/>
        </w:pPr>
        <w:r>
          <w:fldChar w:fldCharType="begin"/>
        </w:r>
        <w:r>
          <w:instrText>PAGE   \* MERGEFORMAT</w:instrText>
        </w:r>
        <w:r>
          <w:fldChar w:fldCharType="separate"/>
        </w:r>
        <w:r w:rsidR="00C5772B">
          <w:rPr>
            <w:noProof/>
          </w:rPr>
          <w:t>3</w:t>
        </w:r>
        <w:r>
          <w:fldChar w:fldCharType="end"/>
        </w:r>
      </w:p>
    </w:sdtContent>
  </w:sdt>
  <w:p w:rsidR="00210BE8" w:rsidRDefault="00210BE8">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0BE8" w:rsidRDefault="00210BE8">
    <w:pPr>
      <w:pStyle w:val="a7"/>
      <w:jc w:val="center"/>
    </w:pPr>
  </w:p>
  <w:p w:rsidR="00210BE8" w:rsidRDefault="00210BE8">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A07E0"/>
    <w:multiLevelType w:val="multilevel"/>
    <w:tmpl w:val="466C2A48"/>
    <w:lvl w:ilvl="0">
      <w:start w:val="1"/>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
    <w:nsid w:val="0E940564"/>
    <w:multiLevelType w:val="multilevel"/>
    <w:tmpl w:val="2EB2EFBE"/>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
    <w:nsid w:val="0F417221"/>
    <w:multiLevelType w:val="multilevel"/>
    <w:tmpl w:val="4E30066A"/>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nsid w:val="4A55620E"/>
    <w:multiLevelType w:val="multilevel"/>
    <w:tmpl w:val="DF683C7C"/>
    <w:lvl w:ilvl="0">
      <w:start w:val="1"/>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nsid w:val="7E402948"/>
    <w:multiLevelType w:val="multilevel"/>
    <w:tmpl w:val="C9100E1E"/>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1"/>
  </w:num>
  <w:num w:numId="2">
    <w:abstractNumId w:val="2"/>
  </w:num>
  <w:num w:numId="3">
    <w:abstractNumId w:val="0"/>
  </w:num>
  <w:num w:numId="4">
    <w:abstractNumId w:val="4"/>
  </w:num>
  <w:num w:numId="5">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933"/>
    <w:rsid w:val="000020F5"/>
    <w:rsid w:val="000029DC"/>
    <w:rsid w:val="00002F2E"/>
    <w:rsid w:val="000112A6"/>
    <w:rsid w:val="000131B7"/>
    <w:rsid w:val="0001329F"/>
    <w:rsid w:val="000225F7"/>
    <w:rsid w:val="00023FE8"/>
    <w:rsid w:val="0003181E"/>
    <w:rsid w:val="000323F0"/>
    <w:rsid w:val="00033979"/>
    <w:rsid w:val="00034DB0"/>
    <w:rsid w:val="00037BCA"/>
    <w:rsid w:val="00044DF7"/>
    <w:rsid w:val="00050994"/>
    <w:rsid w:val="00055529"/>
    <w:rsid w:val="00056FB3"/>
    <w:rsid w:val="00060C89"/>
    <w:rsid w:val="00080579"/>
    <w:rsid w:val="00081AAD"/>
    <w:rsid w:val="00085C27"/>
    <w:rsid w:val="00090722"/>
    <w:rsid w:val="00094D50"/>
    <w:rsid w:val="000A07E2"/>
    <w:rsid w:val="000A16A9"/>
    <w:rsid w:val="000A1ECF"/>
    <w:rsid w:val="000A2276"/>
    <w:rsid w:val="000A2610"/>
    <w:rsid w:val="000A3F22"/>
    <w:rsid w:val="000A5CB9"/>
    <w:rsid w:val="000A7FFA"/>
    <w:rsid w:val="000B164B"/>
    <w:rsid w:val="000B2F7D"/>
    <w:rsid w:val="000B4A7D"/>
    <w:rsid w:val="000C45E1"/>
    <w:rsid w:val="000C5D4A"/>
    <w:rsid w:val="000C6921"/>
    <w:rsid w:val="000C747A"/>
    <w:rsid w:val="000D3EB3"/>
    <w:rsid w:val="000D59D1"/>
    <w:rsid w:val="000F0D9F"/>
    <w:rsid w:val="000F271D"/>
    <w:rsid w:val="000F4279"/>
    <w:rsid w:val="000F5ABC"/>
    <w:rsid w:val="000F6136"/>
    <w:rsid w:val="000F6F65"/>
    <w:rsid w:val="001005BC"/>
    <w:rsid w:val="001008E3"/>
    <w:rsid w:val="00101166"/>
    <w:rsid w:val="00102ECE"/>
    <w:rsid w:val="0010553E"/>
    <w:rsid w:val="00105DE3"/>
    <w:rsid w:val="00113983"/>
    <w:rsid w:val="001157AA"/>
    <w:rsid w:val="00117CB9"/>
    <w:rsid w:val="001223B4"/>
    <w:rsid w:val="00124112"/>
    <w:rsid w:val="001241A5"/>
    <w:rsid w:val="00130426"/>
    <w:rsid w:val="001403AF"/>
    <w:rsid w:val="00140611"/>
    <w:rsid w:val="001413F0"/>
    <w:rsid w:val="00142D14"/>
    <w:rsid w:val="00144C13"/>
    <w:rsid w:val="00145123"/>
    <w:rsid w:val="00145979"/>
    <w:rsid w:val="001461E6"/>
    <w:rsid w:val="001476F0"/>
    <w:rsid w:val="00147956"/>
    <w:rsid w:val="00150394"/>
    <w:rsid w:val="00154834"/>
    <w:rsid w:val="001710B1"/>
    <w:rsid w:val="00175C6B"/>
    <w:rsid w:val="00177D29"/>
    <w:rsid w:val="0018252F"/>
    <w:rsid w:val="001827FB"/>
    <w:rsid w:val="0018561A"/>
    <w:rsid w:val="00185841"/>
    <w:rsid w:val="00186F91"/>
    <w:rsid w:val="001967A3"/>
    <w:rsid w:val="00197D4A"/>
    <w:rsid w:val="001A0D36"/>
    <w:rsid w:val="001A4C5E"/>
    <w:rsid w:val="001B082C"/>
    <w:rsid w:val="001B4109"/>
    <w:rsid w:val="001B54B6"/>
    <w:rsid w:val="001B587C"/>
    <w:rsid w:val="001B6E4A"/>
    <w:rsid w:val="001B77C2"/>
    <w:rsid w:val="001C064F"/>
    <w:rsid w:val="001C0B11"/>
    <w:rsid w:val="001C1820"/>
    <w:rsid w:val="001C2A6B"/>
    <w:rsid w:val="001C3C48"/>
    <w:rsid w:val="001C5FD9"/>
    <w:rsid w:val="001D458E"/>
    <w:rsid w:val="001D5BF4"/>
    <w:rsid w:val="001D5DFE"/>
    <w:rsid w:val="001D7486"/>
    <w:rsid w:val="001E160E"/>
    <w:rsid w:val="001E3731"/>
    <w:rsid w:val="001E477B"/>
    <w:rsid w:val="001F20AD"/>
    <w:rsid w:val="001F4021"/>
    <w:rsid w:val="001F6063"/>
    <w:rsid w:val="0020067E"/>
    <w:rsid w:val="002022B5"/>
    <w:rsid w:val="00203B09"/>
    <w:rsid w:val="0020596B"/>
    <w:rsid w:val="00210BE8"/>
    <w:rsid w:val="0021376A"/>
    <w:rsid w:val="002149DD"/>
    <w:rsid w:val="002203A4"/>
    <w:rsid w:val="00221F85"/>
    <w:rsid w:val="002224DF"/>
    <w:rsid w:val="0022433A"/>
    <w:rsid w:val="00226637"/>
    <w:rsid w:val="00226B7F"/>
    <w:rsid w:val="002326D7"/>
    <w:rsid w:val="00232FFE"/>
    <w:rsid w:val="0023342A"/>
    <w:rsid w:val="002405F1"/>
    <w:rsid w:val="00242E1F"/>
    <w:rsid w:val="00245D17"/>
    <w:rsid w:val="0024756A"/>
    <w:rsid w:val="00247B15"/>
    <w:rsid w:val="00265780"/>
    <w:rsid w:val="0026596E"/>
    <w:rsid w:val="00267E42"/>
    <w:rsid w:val="002712A1"/>
    <w:rsid w:val="00271FEA"/>
    <w:rsid w:val="00273D6F"/>
    <w:rsid w:val="002741C3"/>
    <w:rsid w:val="00277F3A"/>
    <w:rsid w:val="00282F9A"/>
    <w:rsid w:val="00285277"/>
    <w:rsid w:val="00287BD2"/>
    <w:rsid w:val="0029123E"/>
    <w:rsid w:val="00292AA2"/>
    <w:rsid w:val="002973AD"/>
    <w:rsid w:val="002A0CA5"/>
    <w:rsid w:val="002A472A"/>
    <w:rsid w:val="002A6E01"/>
    <w:rsid w:val="002A6FFA"/>
    <w:rsid w:val="002A79EB"/>
    <w:rsid w:val="002B6AA0"/>
    <w:rsid w:val="002C1ABF"/>
    <w:rsid w:val="002C295F"/>
    <w:rsid w:val="002C3067"/>
    <w:rsid w:val="002D0CA6"/>
    <w:rsid w:val="002D2294"/>
    <w:rsid w:val="002D6F7B"/>
    <w:rsid w:val="002E108C"/>
    <w:rsid w:val="002E2361"/>
    <w:rsid w:val="002E54BF"/>
    <w:rsid w:val="002E6990"/>
    <w:rsid w:val="002F1319"/>
    <w:rsid w:val="002F26F8"/>
    <w:rsid w:val="002F3729"/>
    <w:rsid w:val="002F3866"/>
    <w:rsid w:val="002F3DC5"/>
    <w:rsid w:val="002F632D"/>
    <w:rsid w:val="002F76A1"/>
    <w:rsid w:val="00301C91"/>
    <w:rsid w:val="00304285"/>
    <w:rsid w:val="003120F9"/>
    <w:rsid w:val="003127DF"/>
    <w:rsid w:val="00312C25"/>
    <w:rsid w:val="00313B74"/>
    <w:rsid w:val="00314A1D"/>
    <w:rsid w:val="00317677"/>
    <w:rsid w:val="00321BA9"/>
    <w:rsid w:val="003312B2"/>
    <w:rsid w:val="00332813"/>
    <w:rsid w:val="0033622C"/>
    <w:rsid w:val="00343355"/>
    <w:rsid w:val="003457B5"/>
    <w:rsid w:val="00345EF8"/>
    <w:rsid w:val="0035014D"/>
    <w:rsid w:val="00352260"/>
    <w:rsid w:val="00352E33"/>
    <w:rsid w:val="0036125D"/>
    <w:rsid w:val="00363A0E"/>
    <w:rsid w:val="00364353"/>
    <w:rsid w:val="003714C6"/>
    <w:rsid w:val="003743E3"/>
    <w:rsid w:val="00374B19"/>
    <w:rsid w:val="003766D0"/>
    <w:rsid w:val="003767EF"/>
    <w:rsid w:val="00376D89"/>
    <w:rsid w:val="00377784"/>
    <w:rsid w:val="00380F0E"/>
    <w:rsid w:val="0038331F"/>
    <w:rsid w:val="00386FD8"/>
    <w:rsid w:val="00394BFA"/>
    <w:rsid w:val="003A27A8"/>
    <w:rsid w:val="003A2A1C"/>
    <w:rsid w:val="003A2F8B"/>
    <w:rsid w:val="003A4121"/>
    <w:rsid w:val="003A55CE"/>
    <w:rsid w:val="003B24A2"/>
    <w:rsid w:val="003B32A3"/>
    <w:rsid w:val="003C3450"/>
    <w:rsid w:val="003C3BED"/>
    <w:rsid w:val="003C3EC6"/>
    <w:rsid w:val="003C67CC"/>
    <w:rsid w:val="003D24DA"/>
    <w:rsid w:val="003D3217"/>
    <w:rsid w:val="003D76CB"/>
    <w:rsid w:val="003E1FC9"/>
    <w:rsid w:val="003E2974"/>
    <w:rsid w:val="003E2BF8"/>
    <w:rsid w:val="003E30D6"/>
    <w:rsid w:val="003E34D4"/>
    <w:rsid w:val="003E4E21"/>
    <w:rsid w:val="003E5AA7"/>
    <w:rsid w:val="003F0FDD"/>
    <w:rsid w:val="003F232D"/>
    <w:rsid w:val="003F516C"/>
    <w:rsid w:val="003F6AAB"/>
    <w:rsid w:val="0040502C"/>
    <w:rsid w:val="004075F4"/>
    <w:rsid w:val="0042781B"/>
    <w:rsid w:val="00430D02"/>
    <w:rsid w:val="0043676D"/>
    <w:rsid w:val="00436BF2"/>
    <w:rsid w:val="0044701D"/>
    <w:rsid w:val="00461935"/>
    <w:rsid w:val="0046376F"/>
    <w:rsid w:val="00463869"/>
    <w:rsid w:val="00464A1E"/>
    <w:rsid w:val="004661B2"/>
    <w:rsid w:val="004678A1"/>
    <w:rsid w:val="00473EFC"/>
    <w:rsid w:val="00474040"/>
    <w:rsid w:val="00483ABE"/>
    <w:rsid w:val="004852DA"/>
    <w:rsid w:val="00485F59"/>
    <w:rsid w:val="00491209"/>
    <w:rsid w:val="00492B29"/>
    <w:rsid w:val="00495900"/>
    <w:rsid w:val="004962E4"/>
    <w:rsid w:val="004A12DB"/>
    <w:rsid w:val="004A16F1"/>
    <w:rsid w:val="004B0799"/>
    <w:rsid w:val="004B0910"/>
    <w:rsid w:val="004B2DF1"/>
    <w:rsid w:val="004B3A08"/>
    <w:rsid w:val="004B45DA"/>
    <w:rsid w:val="004B7F19"/>
    <w:rsid w:val="004C2558"/>
    <w:rsid w:val="004C7502"/>
    <w:rsid w:val="004C7F0A"/>
    <w:rsid w:val="004D5CFF"/>
    <w:rsid w:val="004E0DCB"/>
    <w:rsid w:val="004E1168"/>
    <w:rsid w:val="004E1C99"/>
    <w:rsid w:val="004E2538"/>
    <w:rsid w:val="004E4DC1"/>
    <w:rsid w:val="004E57A0"/>
    <w:rsid w:val="004F574B"/>
    <w:rsid w:val="004F5A2D"/>
    <w:rsid w:val="00500BF2"/>
    <w:rsid w:val="005019CD"/>
    <w:rsid w:val="005054E0"/>
    <w:rsid w:val="00505602"/>
    <w:rsid w:val="00511103"/>
    <w:rsid w:val="00513A1F"/>
    <w:rsid w:val="005226C9"/>
    <w:rsid w:val="005227BD"/>
    <w:rsid w:val="005252F3"/>
    <w:rsid w:val="0052561E"/>
    <w:rsid w:val="00531EE1"/>
    <w:rsid w:val="00536A58"/>
    <w:rsid w:val="005376ED"/>
    <w:rsid w:val="0054234B"/>
    <w:rsid w:val="005456DA"/>
    <w:rsid w:val="005458E1"/>
    <w:rsid w:val="0054671B"/>
    <w:rsid w:val="0055400E"/>
    <w:rsid w:val="00557891"/>
    <w:rsid w:val="00561946"/>
    <w:rsid w:val="00564566"/>
    <w:rsid w:val="00564AF3"/>
    <w:rsid w:val="005727B5"/>
    <w:rsid w:val="00580707"/>
    <w:rsid w:val="00580C4C"/>
    <w:rsid w:val="00582064"/>
    <w:rsid w:val="00584407"/>
    <w:rsid w:val="005912DB"/>
    <w:rsid w:val="00592C85"/>
    <w:rsid w:val="00594B40"/>
    <w:rsid w:val="005A1173"/>
    <w:rsid w:val="005A6C80"/>
    <w:rsid w:val="005A6D47"/>
    <w:rsid w:val="005B1554"/>
    <w:rsid w:val="005B1836"/>
    <w:rsid w:val="005B54E2"/>
    <w:rsid w:val="005B7565"/>
    <w:rsid w:val="005C3662"/>
    <w:rsid w:val="005C46F8"/>
    <w:rsid w:val="005D5425"/>
    <w:rsid w:val="005E2E2B"/>
    <w:rsid w:val="005E3986"/>
    <w:rsid w:val="005E7D17"/>
    <w:rsid w:val="005F02F4"/>
    <w:rsid w:val="005F3127"/>
    <w:rsid w:val="005F4265"/>
    <w:rsid w:val="005F52E5"/>
    <w:rsid w:val="005F5C0D"/>
    <w:rsid w:val="005F79A9"/>
    <w:rsid w:val="006110DB"/>
    <w:rsid w:val="00611C35"/>
    <w:rsid w:val="00613C3D"/>
    <w:rsid w:val="006149EA"/>
    <w:rsid w:val="00624A7D"/>
    <w:rsid w:val="006253FB"/>
    <w:rsid w:val="00627175"/>
    <w:rsid w:val="0063491C"/>
    <w:rsid w:val="00634CC8"/>
    <w:rsid w:val="0063575B"/>
    <w:rsid w:val="00637956"/>
    <w:rsid w:val="00640550"/>
    <w:rsid w:val="00645DF5"/>
    <w:rsid w:val="00652CA7"/>
    <w:rsid w:val="00655E52"/>
    <w:rsid w:val="00657688"/>
    <w:rsid w:val="00661C67"/>
    <w:rsid w:val="006643A0"/>
    <w:rsid w:val="00665685"/>
    <w:rsid w:val="006656A7"/>
    <w:rsid w:val="00666C22"/>
    <w:rsid w:val="0067019C"/>
    <w:rsid w:val="0067307C"/>
    <w:rsid w:val="006735F4"/>
    <w:rsid w:val="00676974"/>
    <w:rsid w:val="00676FDC"/>
    <w:rsid w:val="0068061E"/>
    <w:rsid w:val="0068511F"/>
    <w:rsid w:val="006857C0"/>
    <w:rsid w:val="006873B8"/>
    <w:rsid w:val="00687B19"/>
    <w:rsid w:val="00690413"/>
    <w:rsid w:val="00691452"/>
    <w:rsid w:val="00692678"/>
    <w:rsid w:val="00695FA9"/>
    <w:rsid w:val="0069642A"/>
    <w:rsid w:val="006A3D93"/>
    <w:rsid w:val="006A435B"/>
    <w:rsid w:val="006B03CD"/>
    <w:rsid w:val="006B4032"/>
    <w:rsid w:val="006B66C1"/>
    <w:rsid w:val="006D3A0B"/>
    <w:rsid w:val="006D422E"/>
    <w:rsid w:val="006D7792"/>
    <w:rsid w:val="006E17F0"/>
    <w:rsid w:val="006E3215"/>
    <w:rsid w:val="006E3742"/>
    <w:rsid w:val="006E4E44"/>
    <w:rsid w:val="006E5ECE"/>
    <w:rsid w:val="006E6A9F"/>
    <w:rsid w:val="006F0254"/>
    <w:rsid w:val="00703B3E"/>
    <w:rsid w:val="0071156C"/>
    <w:rsid w:val="0071204B"/>
    <w:rsid w:val="00715E30"/>
    <w:rsid w:val="007172D3"/>
    <w:rsid w:val="00720291"/>
    <w:rsid w:val="00720E74"/>
    <w:rsid w:val="00725DFA"/>
    <w:rsid w:val="0072684E"/>
    <w:rsid w:val="00726C58"/>
    <w:rsid w:val="00731FE9"/>
    <w:rsid w:val="007355D6"/>
    <w:rsid w:val="00735B48"/>
    <w:rsid w:val="00740F5C"/>
    <w:rsid w:val="00741614"/>
    <w:rsid w:val="007438BA"/>
    <w:rsid w:val="007448E9"/>
    <w:rsid w:val="007501BA"/>
    <w:rsid w:val="00750EE7"/>
    <w:rsid w:val="00755B3B"/>
    <w:rsid w:val="0075732F"/>
    <w:rsid w:val="00760194"/>
    <w:rsid w:val="007619F0"/>
    <w:rsid w:val="007621D4"/>
    <w:rsid w:val="007634C9"/>
    <w:rsid w:val="0077139F"/>
    <w:rsid w:val="00772885"/>
    <w:rsid w:val="007754CD"/>
    <w:rsid w:val="007824B9"/>
    <w:rsid w:val="00791DC2"/>
    <w:rsid w:val="007A1820"/>
    <w:rsid w:val="007A7ED9"/>
    <w:rsid w:val="007B0AF2"/>
    <w:rsid w:val="007B273A"/>
    <w:rsid w:val="007B31D7"/>
    <w:rsid w:val="007B5C26"/>
    <w:rsid w:val="007B6A21"/>
    <w:rsid w:val="007C1C0B"/>
    <w:rsid w:val="007C5809"/>
    <w:rsid w:val="007C6D55"/>
    <w:rsid w:val="007D304E"/>
    <w:rsid w:val="007D6F24"/>
    <w:rsid w:val="007E30E9"/>
    <w:rsid w:val="007E44C2"/>
    <w:rsid w:val="007E60F4"/>
    <w:rsid w:val="007F2611"/>
    <w:rsid w:val="007F393E"/>
    <w:rsid w:val="007F46CF"/>
    <w:rsid w:val="007F659D"/>
    <w:rsid w:val="00803622"/>
    <w:rsid w:val="008163F6"/>
    <w:rsid w:val="00816E2E"/>
    <w:rsid w:val="00817D3F"/>
    <w:rsid w:val="0082305D"/>
    <w:rsid w:val="0083345A"/>
    <w:rsid w:val="008377E3"/>
    <w:rsid w:val="00846AF5"/>
    <w:rsid w:val="00850D94"/>
    <w:rsid w:val="00860627"/>
    <w:rsid w:val="0086410E"/>
    <w:rsid w:val="00865A7F"/>
    <w:rsid w:val="00865D85"/>
    <w:rsid w:val="0087052F"/>
    <w:rsid w:val="00872F22"/>
    <w:rsid w:val="00874861"/>
    <w:rsid w:val="00875536"/>
    <w:rsid w:val="0087581C"/>
    <w:rsid w:val="00877E09"/>
    <w:rsid w:val="00880D7C"/>
    <w:rsid w:val="00896FED"/>
    <w:rsid w:val="00897566"/>
    <w:rsid w:val="008A19FF"/>
    <w:rsid w:val="008A506F"/>
    <w:rsid w:val="008A617D"/>
    <w:rsid w:val="008A72DD"/>
    <w:rsid w:val="008A798F"/>
    <w:rsid w:val="008B514B"/>
    <w:rsid w:val="008B6435"/>
    <w:rsid w:val="008B6497"/>
    <w:rsid w:val="008B72CA"/>
    <w:rsid w:val="008B7FA3"/>
    <w:rsid w:val="008C07BE"/>
    <w:rsid w:val="008C0DC5"/>
    <w:rsid w:val="008C397E"/>
    <w:rsid w:val="008C5887"/>
    <w:rsid w:val="008C72E3"/>
    <w:rsid w:val="008D0724"/>
    <w:rsid w:val="008D0A35"/>
    <w:rsid w:val="008D7911"/>
    <w:rsid w:val="008F2039"/>
    <w:rsid w:val="008F2803"/>
    <w:rsid w:val="008F430F"/>
    <w:rsid w:val="008F53A9"/>
    <w:rsid w:val="00902CB1"/>
    <w:rsid w:val="0090766E"/>
    <w:rsid w:val="00922ADC"/>
    <w:rsid w:val="00924100"/>
    <w:rsid w:val="00924C79"/>
    <w:rsid w:val="00925BE3"/>
    <w:rsid w:val="0093076B"/>
    <w:rsid w:val="009330C9"/>
    <w:rsid w:val="0093557E"/>
    <w:rsid w:val="00935E1D"/>
    <w:rsid w:val="00936493"/>
    <w:rsid w:val="00944886"/>
    <w:rsid w:val="00945753"/>
    <w:rsid w:val="00946EFD"/>
    <w:rsid w:val="009538EA"/>
    <w:rsid w:val="0095584D"/>
    <w:rsid w:val="00956B63"/>
    <w:rsid w:val="00962D47"/>
    <w:rsid w:val="00963647"/>
    <w:rsid w:val="009655DD"/>
    <w:rsid w:val="0096567E"/>
    <w:rsid w:val="009669E2"/>
    <w:rsid w:val="00970E41"/>
    <w:rsid w:val="009716C7"/>
    <w:rsid w:val="009729DF"/>
    <w:rsid w:val="00977713"/>
    <w:rsid w:val="00981710"/>
    <w:rsid w:val="009931C0"/>
    <w:rsid w:val="009A0B14"/>
    <w:rsid w:val="009A1991"/>
    <w:rsid w:val="009A268A"/>
    <w:rsid w:val="009A4F53"/>
    <w:rsid w:val="009B3817"/>
    <w:rsid w:val="009B49D9"/>
    <w:rsid w:val="009C0C74"/>
    <w:rsid w:val="009C489A"/>
    <w:rsid w:val="009C48AC"/>
    <w:rsid w:val="009C5285"/>
    <w:rsid w:val="009D5B38"/>
    <w:rsid w:val="009D6C9D"/>
    <w:rsid w:val="009E15EF"/>
    <w:rsid w:val="009E3741"/>
    <w:rsid w:val="009E4051"/>
    <w:rsid w:val="009E77FB"/>
    <w:rsid w:val="009E7D87"/>
    <w:rsid w:val="009F384B"/>
    <w:rsid w:val="009F5180"/>
    <w:rsid w:val="009F5914"/>
    <w:rsid w:val="00A013E9"/>
    <w:rsid w:val="00A01427"/>
    <w:rsid w:val="00A06287"/>
    <w:rsid w:val="00A12C03"/>
    <w:rsid w:val="00A14D62"/>
    <w:rsid w:val="00A14EFC"/>
    <w:rsid w:val="00A20716"/>
    <w:rsid w:val="00A21D95"/>
    <w:rsid w:val="00A2607C"/>
    <w:rsid w:val="00A26483"/>
    <w:rsid w:val="00A27C65"/>
    <w:rsid w:val="00A303B3"/>
    <w:rsid w:val="00A31CE8"/>
    <w:rsid w:val="00A330D0"/>
    <w:rsid w:val="00A35D19"/>
    <w:rsid w:val="00A363F2"/>
    <w:rsid w:val="00A42020"/>
    <w:rsid w:val="00A42222"/>
    <w:rsid w:val="00A424B5"/>
    <w:rsid w:val="00A43C92"/>
    <w:rsid w:val="00A47498"/>
    <w:rsid w:val="00A526C7"/>
    <w:rsid w:val="00A52BBF"/>
    <w:rsid w:val="00A53017"/>
    <w:rsid w:val="00A54B2F"/>
    <w:rsid w:val="00A5600D"/>
    <w:rsid w:val="00A57CD5"/>
    <w:rsid w:val="00A62AD8"/>
    <w:rsid w:val="00A661AC"/>
    <w:rsid w:val="00A66269"/>
    <w:rsid w:val="00A67EE4"/>
    <w:rsid w:val="00A737CB"/>
    <w:rsid w:val="00A763A0"/>
    <w:rsid w:val="00A77575"/>
    <w:rsid w:val="00A8284A"/>
    <w:rsid w:val="00A84490"/>
    <w:rsid w:val="00A8455E"/>
    <w:rsid w:val="00A90092"/>
    <w:rsid w:val="00A964D8"/>
    <w:rsid w:val="00A96B38"/>
    <w:rsid w:val="00A97123"/>
    <w:rsid w:val="00AA1F58"/>
    <w:rsid w:val="00AA394A"/>
    <w:rsid w:val="00AA3BD0"/>
    <w:rsid w:val="00AB0CEA"/>
    <w:rsid w:val="00AB47C6"/>
    <w:rsid w:val="00AB6156"/>
    <w:rsid w:val="00AB6ADC"/>
    <w:rsid w:val="00AC0381"/>
    <w:rsid w:val="00AC07A7"/>
    <w:rsid w:val="00AC07FE"/>
    <w:rsid w:val="00AC1613"/>
    <w:rsid w:val="00AC3977"/>
    <w:rsid w:val="00AD29EE"/>
    <w:rsid w:val="00AD2E5F"/>
    <w:rsid w:val="00AD378A"/>
    <w:rsid w:val="00AD4373"/>
    <w:rsid w:val="00AD5116"/>
    <w:rsid w:val="00AD770C"/>
    <w:rsid w:val="00AE17B7"/>
    <w:rsid w:val="00AE1E22"/>
    <w:rsid w:val="00AE4A4E"/>
    <w:rsid w:val="00AF44D1"/>
    <w:rsid w:val="00B027A2"/>
    <w:rsid w:val="00B03249"/>
    <w:rsid w:val="00B03918"/>
    <w:rsid w:val="00B06CC6"/>
    <w:rsid w:val="00B223A1"/>
    <w:rsid w:val="00B33436"/>
    <w:rsid w:val="00B364DA"/>
    <w:rsid w:val="00B40602"/>
    <w:rsid w:val="00B42C7D"/>
    <w:rsid w:val="00B434E4"/>
    <w:rsid w:val="00B45BFB"/>
    <w:rsid w:val="00B46592"/>
    <w:rsid w:val="00B52E80"/>
    <w:rsid w:val="00B62565"/>
    <w:rsid w:val="00B62AA0"/>
    <w:rsid w:val="00B67CC4"/>
    <w:rsid w:val="00B74809"/>
    <w:rsid w:val="00B75998"/>
    <w:rsid w:val="00B82C54"/>
    <w:rsid w:val="00B86D27"/>
    <w:rsid w:val="00B87477"/>
    <w:rsid w:val="00B95EAA"/>
    <w:rsid w:val="00BA46EC"/>
    <w:rsid w:val="00BA5BC2"/>
    <w:rsid w:val="00BB0CCF"/>
    <w:rsid w:val="00BB2BA3"/>
    <w:rsid w:val="00BB2FDC"/>
    <w:rsid w:val="00BB35C0"/>
    <w:rsid w:val="00BB4C8E"/>
    <w:rsid w:val="00BB7225"/>
    <w:rsid w:val="00BB72D0"/>
    <w:rsid w:val="00BC168E"/>
    <w:rsid w:val="00BC428F"/>
    <w:rsid w:val="00BC6E55"/>
    <w:rsid w:val="00BC74C5"/>
    <w:rsid w:val="00BD1BE6"/>
    <w:rsid w:val="00BD1D1B"/>
    <w:rsid w:val="00BD25AC"/>
    <w:rsid w:val="00BD365C"/>
    <w:rsid w:val="00BD5285"/>
    <w:rsid w:val="00BD77EF"/>
    <w:rsid w:val="00BD7F39"/>
    <w:rsid w:val="00BE01D6"/>
    <w:rsid w:val="00BE295A"/>
    <w:rsid w:val="00BE3242"/>
    <w:rsid w:val="00BE62DF"/>
    <w:rsid w:val="00BE781C"/>
    <w:rsid w:val="00BF0549"/>
    <w:rsid w:val="00BF1321"/>
    <w:rsid w:val="00BF1AE3"/>
    <w:rsid w:val="00BF4B31"/>
    <w:rsid w:val="00C059DA"/>
    <w:rsid w:val="00C05A9C"/>
    <w:rsid w:val="00C119FF"/>
    <w:rsid w:val="00C11FEE"/>
    <w:rsid w:val="00C20CA9"/>
    <w:rsid w:val="00C26831"/>
    <w:rsid w:val="00C26AC7"/>
    <w:rsid w:val="00C33733"/>
    <w:rsid w:val="00C33C3F"/>
    <w:rsid w:val="00C35A9A"/>
    <w:rsid w:val="00C35BCC"/>
    <w:rsid w:val="00C36E52"/>
    <w:rsid w:val="00C424BF"/>
    <w:rsid w:val="00C43C9A"/>
    <w:rsid w:val="00C50319"/>
    <w:rsid w:val="00C50B09"/>
    <w:rsid w:val="00C5772B"/>
    <w:rsid w:val="00C61616"/>
    <w:rsid w:val="00C617CF"/>
    <w:rsid w:val="00C642D8"/>
    <w:rsid w:val="00C7394B"/>
    <w:rsid w:val="00C80F0B"/>
    <w:rsid w:val="00C813AD"/>
    <w:rsid w:val="00C8333D"/>
    <w:rsid w:val="00C83CA8"/>
    <w:rsid w:val="00C85E9C"/>
    <w:rsid w:val="00C8752F"/>
    <w:rsid w:val="00C908D7"/>
    <w:rsid w:val="00CA213B"/>
    <w:rsid w:val="00CA2E50"/>
    <w:rsid w:val="00CA5933"/>
    <w:rsid w:val="00CB4795"/>
    <w:rsid w:val="00CC17B7"/>
    <w:rsid w:val="00CC4714"/>
    <w:rsid w:val="00CC75B9"/>
    <w:rsid w:val="00CD39AE"/>
    <w:rsid w:val="00CE17D2"/>
    <w:rsid w:val="00CE1DAC"/>
    <w:rsid w:val="00CE3673"/>
    <w:rsid w:val="00CE3D49"/>
    <w:rsid w:val="00CF2EC9"/>
    <w:rsid w:val="00CF562A"/>
    <w:rsid w:val="00CF7141"/>
    <w:rsid w:val="00D00025"/>
    <w:rsid w:val="00D03459"/>
    <w:rsid w:val="00D06B2C"/>
    <w:rsid w:val="00D073D0"/>
    <w:rsid w:val="00D2156A"/>
    <w:rsid w:val="00D22270"/>
    <w:rsid w:val="00D22CCF"/>
    <w:rsid w:val="00D24C8A"/>
    <w:rsid w:val="00D25F5A"/>
    <w:rsid w:val="00D261B4"/>
    <w:rsid w:val="00D36CAA"/>
    <w:rsid w:val="00D47987"/>
    <w:rsid w:val="00D50234"/>
    <w:rsid w:val="00D52A6C"/>
    <w:rsid w:val="00D577C1"/>
    <w:rsid w:val="00D60F39"/>
    <w:rsid w:val="00D651DF"/>
    <w:rsid w:val="00D66E0D"/>
    <w:rsid w:val="00D70E26"/>
    <w:rsid w:val="00D7363D"/>
    <w:rsid w:val="00D80D6E"/>
    <w:rsid w:val="00D81193"/>
    <w:rsid w:val="00D81C41"/>
    <w:rsid w:val="00D81E05"/>
    <w:rsid w:val="00D90E37"/>
    <w:rsid w:val="00D9467C"/>
    <w:rsid w:val="00D96B4D"/>
    <w:rsid w:val="00D9713C"/>
    <w:rsid w:val="00D97F82"/>
    <w:rsid w:val="00DA1780"/>
    <w:rsid w:val="00DB02C5"/>
    <w:rsid w:val="00DB1599"/>
    <w:rsid w:val="00DB3227"/>
    <w:rsid w:val="00DB35F9"/>
    <w:rsid w:val="00DB3603"/>
    <w:rsid w:val="00DB4D4D"/>
    <w:rsid w:val="00DC630C"/>
    <w:rsid w:val="00DD20B7"/>
    <w:rsid w:val="00DD2213"/>
    <w:rsid w:val="00DD3065"/>
    <w:rsid w:val="00DE0817"/>
    <w:rsid w:val="00DE0E77"/>
    <w:rsid w:val="00DE4783"/>
    <w:rsid w:val="00DF2858"/>
    <w:rsid w:val="00DF5307"/>
    <w:rsid w:val="00E000AA"/>
    <w:rsid w:val="00E03830"/>
    <w:rsid w:val="00E11758"/>
    <w:rsid w:val="00E117C9"/>
    <w:rsid w:val="00E25219"/>
    <w:rsid w:val="00E306C1"/>
    <w:rsid w:val="00E328BE"/>
    <w:rsid w:val="00E36322"/>
    <w:rsid w:val="00E37E10"/>
    <w:rsid w:val="00E40F17"/>
    <w:rsid w:val="00E44E56"/>
    <w:rsid w:val="00E45670"/>
    <w:rsid w:val="00E5118B"/>
    <w:rsid w:val="00E527C1"/>
    <w:rsid w:val="00E56F10"/>
    <w:rsid w:val="00E57D6C"/>
    <w:rsid w:val="00E6039B"/>
    <w:rsid w:val="00E646F4"/>
    <w:rsid w:val="00E6622E"/>
    <w:rsid w:val="00E702D1"/>
    <w:rsid w:val="00E72B1F"/>
    <w:rsid w:val="00E72B45"/>
    <w:rsid w:val="00E74C7B"/>
    <w:rsid w:val="00E8001A"/>
    <w:rsid w:val="00E91B9E"/>
    <w:rsid w:val="00E92BA1"/>
    <w:rsid w:val="00E97A3C"/>
    <w:rsid w:val="00EA18DD"/>
    <w:rsid w:val="00EA48A5"/>
    <w:rsid w:val="00EB0C6A"/>
    <w:rsid w:val="00ED4A44"/>
    <w:rsid w:val="00ED50CE"/>
    <w:rsid w:val="00ED6903"/>
    <w:rsid w:val="00EE7798"/>
    <w:rsid w:val="00EF292F"/>
    <w:rsid w:val="00EF539D"/>
    <w:rsid w:val="00F03201"/>
    <w:rsid w:val="00F041DE"/>
    <w:rsid w:val="00F17F2F"/>
    <w:rsid w:val="00F26981"/>
    <w:rsid w:val="00F3126D"/>
    <w:rsid w:val="00F32528"/>
    <w:rsid w:val="00F36961"/>
    <w:rsid w:val="00F37823"/>
    <w:rsid w:val="00F42EBF"/>
    <w:rsid w:val="00F530AC"/>
    <w:rsid w:val="00F53617"/>
    <w:rsid w:val="00F54C2D"/>
    <w:rsid w:val="00F56D8B"/>
    <w:rsid w:val="00F66F8B"/>
    <w:rsid w:val="00F67046"/>
    <w:rsid w:val="00F70D69"/>
    <w:rsid w:val="00F72E5E"/>
    <w:rsid w:val="00F75E37"/>
    <w:rsid w:val="00F77DF8"/>
    <w:rsid w:val="00F83DE1"/>
    <w:rsid w:val="00F90E13"/>
    <w:rsid w:val="00F91A7E"/>
    <w:rsid w:val="00F92827"/>
    <w:rsid w:val="00FA1C59"/>
    <w:rsid w:val="00FA3335"/>
    <w:rsid w:val="00FA65D9"/>
    <w:rsid w:val="00FB16E9"/>
    <w:rsid w:val="00FC52E1"/>
    <w:rsid w:val="00FC5549"/>
    <w:rsid w:val="00FD0318"/>
    <w:rsid w:val="00FD451F"/>
    <w:rsid w:val="00FE45BD"/>
    <w:rsid w:val="00FE6F63"/>
    <w:rsid w:val="00FF3694"/>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498"/>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498"/>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0498006">
      <w:bodyDiv w:val="1"/>
      <w:marLeft w:val="0"/>
      <w:marRight w:val="0"/>
      <w:marTop w:val="0"/>
      <w:marBottom w:val="0"/>
      <w:divBdr>
        <w:top w:val="none" w:sz="0" w:space="0" w:color="auto"/>
        <w:left w:val="none" w:sz="0" w:space="0" w:color="auto"/>
        <w:bottom w:val="none" w:sz="0" w:space="0" w:color="auto"/>
        <w:right w:val="none" w:sz="0" w:space="0" w:color="auto"/>
      </w:divBdr>
    </w:div>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12A1D5-B18D-4C6D-889B-95A1CEFF9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5</Pages>
  <Words>1010</Words>
  <Characters>5760</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пользователь</cp:lastModifiedBy>
  <cp:revision>35</cp:revision>
  <cp:lastPrinted>2021-05-12T09:41:00Z</cp:lastPrinted>
  <dcterms:created xsi:type="dcterms:W3CDTF">2019-04-09T07:08:00Z</dcterms:created>
  <dcterms:modified xsi:type="dcterms:W3CDTF">2021-05-12T09:42:00Z</dcterms:modified>
</cp:coreProperties>
</file>